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21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15"/>
      </w:tblGrid>
      <w:tr w:rsidR="00DD40F9" w14:paraId="3EE90B0E" w14:textId="77777777" w:rsidTr="003F49B4">
        <w:trPr>
          <w:trHeight w:val="1174"/>
        </w:trPr>
        <w:tc>
          <w:tcPr>
            <w:tcW w:w="8215" w:type="dxa"/>
          </w:tcPr>
          <w:p w14:paraId="5724B33A" w14:textId="77777777" w:rsidR="0013771E" w:rsidRDefault="009940B3" w:rsidP="009940B3">
            <w:pPr>
              <w:pStyle w:val="Heading2"/>
              <w:outlineLvl w:val="1"/>
              <w:rPr>
                <w:sz w:val="48"/>
              </w:rPr>
            </w:pPr>
            <w:bookmarkStart w:id="0" w:name="_GoBack"/>
            <w:bookmarkEnd w:id="0"/>
            <w:r>
              <w:rPr>
                <w:sz w:val="48"/>
              </w:rPr>
              <w:t>Issue 92</w:t>
            </w:r>
            <w:r w:rsidR="00BE3F38">
              <w:rPr>
                <w:sz w:val="48"/>
              </w:rPr>
              <w:t xml:space="preserve"> – ‘</w:t>
            </w:r>
            <w:r>
              <w:rPr>
                <w:sz w:val="48"/>
              </w:rPr>
              <w:t>Reserve Scarcity Price Review’</w:t>
            </w:r>
          </w:p>
          <w:p w14:paraId="434165BE" w14:textId="26EB3B71" w:rsidR="00030EE2" w:rsidRPr="00030EE2" w:rsidRDefault="00030EE2" w:rsidP="00030EE2"/>
        </w:tc>
      </w:tr>
    </w:tbl>
    <w:tbl>
      <w:tblPr>
        <w:tblpPr w:leftFromText="180" w:rightFromText="180" w:vertAnchor="text" w:horzAnchor="page" w:tblpX="9376" w:tblpY="360"/>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AD5754" w14:paraId="6512EA51" w14:textId="77777777" w:rsidTr="00AD5754">
        <w:trPr>
          <w:trHeight w:hRule="exact" w:val="680"/>
        </w:trPr>
        <w:tc>
          <w:tcPr>
            <w:tcW w:w="2226" w:type="dxa"/>
            <w:tcBorders>
              <w:top w:val="nil"/>
              <w:bottom w:val="single" w:sz="4" w:space="0" w:color="008576"/>
            </w:tcBorders>
            <w:shd w:val="clear" w:color="auto" w:fill="auto"/>
          </w:tcPr>
          <w:p w14:paraId="1D1260A9" w14:textId="77777777" w:rsidR="00AD5754" w:rsidRPr="00CE30BF" w:rsidRDefault="00AD5754" w:rsidP="00AD5754">
            <w:pPr>
              <w:pStyle w:val="Footer"/>
              <w:rPr>
                <w:b/>
              </w:rPr>
            </w:pPr>
            <w:r>
              <w:rPr>
                <w:noProof/>
              </w:rPr>
              <w:drawing>
                <wp:inline distT="0" distB="0" distL="0" distR="0" wp14:anchorId="0AF5D437" wp14:editId="13DAECEB">
                  <wp:extent cx="285750" cy="285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AD5754" w14:paraId="12267BF0" w14:textId="77777777" w:rsidTr="00AD5754">
        <w:trPr>
          <w:trHeight w:val="340"/>
        </w:trPr>
        <w:tc>
          <w:tcPr>
            <w:tcW w:w="2226" w:type="dxa"/>
            <w:tcBorders>
              <w:top w:val="nil"/>
              <w:bottom w:val="single" w:sz="4" w:space="0" w:color="008576"/>
            </w:tcBorders>
            <w:shd w:val="clear" w:color="auto" w:fill="auto"/>
            <w:vAlign w:val="center"/>
          </w:tcPr>
          <w:p w14:paraId="21B404BD" w14:textId="77777777" w:rsidR="00AD5754" w:rsidRPr="00CE30BF" w:rsidRDefault="00AD5754" w:rsidP="00AD5754">
            <w:pPr>
              <w:pStyle w:val="Footer"/>
              <w:rPr>
                <w:b/>
              </w:rPr>
            </w:pPr>
            <w:r w:rsidRPr="00CE30BF">
              <w:rPr>
                <w:b/>
              </w:rPr>
              <w:t>Your response</w:t>
            </w:r>
          </w:p>
        </w:tc>
      </w:tr>
      <w:tr w:rsidR="00AD5754" w14:paraId="23ED36BB" w14:textId="77777777" w:rsidTr="00AD5754">
        <w:trPr>
          <w:trHeight w:val="964"/>
        </w:trPr>
        <w:tc>
          <w:tcPr>
            <w:tcW w:w="2226" w:type="dxa"/>
            <w:tcBorders>
              <w:bottom w:val="nil"/>
            </w:tcBorders>
            <w:shd w:val="clear" w:color="auto" w:fill="auto"/>
          </w:tcPr>
          <w:p w14:paraId="696D5F48" w14:textId="77777777" w:rsidR="00AD5754" w:rsidRPr="00057D88" w:rsidRDefault="00AD5754" w:rsidP="00AD5754">
            <w:pPr>
              <w:pStyle w:val="Footer"/>
              <w:ind w:right="52"/>
            </w:pPr>
            <w:r>
              <w:t>We invite you to respond</w:t>
            </w:r>
            <w:r w:rsidRPr="002635C9">
              <w:t xml:space="preserve"> to the questions in </w:t>
            </w:r>
            <w:r>
              <w:t xml:space="preserve">this form. </w:t>
            </w:r>
          </w:p>
        </w:tc>
      </w:tr>
      <w:tr w:rsidR="00AD5754" w14:paraId="29D64B21" w14:textId="77777777" w:rsidTr="00AD5754">
        <w:trPr>
          <w:trHeight w:hRule="exact" w:val="680"/>
        </w:trPr>
        <w:tc>
          <w:tcPr>
            <w:tcW w:w="2226" w:type="dxa"/>
            <w:tcBorders>
              <w:top w:val="nil"/>
              <w:bottom w:val="single" w:sz="4" w:space="0" w:color="008576"/>
            </w:tcBorders>
            <w:shd w:val="clear" w:color="auto" w:fill="auto"/>
          </w:tcPr>
          <w:p w14:paraId="5E597B26" w14:textId="77777777" w:rsidR="00AD5754" w:rsidRPr="00CE30BF" w:rsidRDefault="00AD5754" w:rsidP="00AD5754">
            <w:pPr>
              <w:pStyle w:val="Footer"/>
              <w:rPr>
                <w:b/>
              </w:rPr>
            </w:pPr>
            <w:r>
              <w:rPr>
                <w:b/>
                <w:noProof/>
              </w:rPr>
              <w:drawing>
                <wp:inline distT="0" distB="0" distL="0" distR="0" wp14:anchorId="50BFA9EB" wp14:editId="63E67F33">
                  <wp:extent cx="285750" cy="285750"/>
                  <wp:effectExtent l="0" t="0" r="0" b="0"/>
                  <wp:docPr id="4" name="Picture 2" descr="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mail_us_go_on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AD5754" w14:paraId="16F26960" w14:textId="77777777" w:rsidTr="00AD5754">
        <w:trPr>
          <w:trHeight w:val="515"/>
        </w:trPr>
        <w:tc>
          <w:tcPr>
            <w:tcW w:w="2226" w:type="dxa"/>
            <w:tcBorders>
              <w:top w:val="nil"/>
              <w:bottom w:val="single" w:sz="4" w:space="0" w:color="008576"/>
            </w:tcBorders>
            <w:shd w:val="clear" w:color="auto" w:fill="auto"/>
          </w:tcPr>
          <w:p w14:paraId="1D0D012A" w14:textId="77777777" w:rsidR="00AD5754" w:rsidRPr="002635C9" w:rsidRDefault="00AD5754" w:rsidP="00AD5754">
            <w:pPr>
              <w:pStyle w:val="Footer"/>
            </w:pPr>
            <w:r w:rsidRPr="00CE30BF">
              <w:rPr>
                <w:b/>
              </w:rPr>
              <w:t>How to return your response</w:t>
            </w:r>
          </w:p>
        </w:tc>
      </w:tr>
      <w:tr w:rsidR="00AD5754" w14:paraId="64C8EB40" w14:textId="77777777" w:rsidTr="00AD5754">
        <w:trPr>
          <w:trHeight w:val="2715"/>
        </w:trPr>
        <w:tc>
          <w:tcPr>
            <w:tcW w:w="2226" w:type="dxa"/>
            <w:tcBorders>
              <w:bottom w:val="nil"/>
            </w:tcBorders>
            <w:shd w:val="clear" w:color="auto" w:fill="auto"/>
          </w:tcPr>
          <w:p w14:paraId="6CC1356E" w14:textId="77777777" w:rsidR="00AD5754" w:rsidRPr="0096132C" w:rsidRDefault="00AD5754" w:rsidP="00AD5754">
            <w:pPr>
              <w:pStyle w:val="Footer"/>
              <w:rPr>
                <w:spacing w:val="-8"/>
              </w:rPr>
            </w:pPr>
            <w:r w:rsidRPr="0096132C">
              <w:t>Please send responses, entitled</w:t>
            </w:r>
            <w:r>
              <w:t xml:space="preserve"> </w:t>
            </w:r>
            <w:r w:rsidRPr="0096132C">
              <w:t>‘</w:t>
            </w:r>
            <w:r>
              <w:t xml:space="preserve">Issue 92 RFI’, </w:t>
            </w:r>
            <w:r w:rsidRPr="0096132C">
              <w:t>to</w:t>
            </w:r>
            <w:r>
              <w:t xml:space="preserve"> </w:t>
            </w:r>
            <w:hyperlink r:id="rId13" w:history="1">
              <w:r>
                <w:rPr>
                  <w:rStyle w:val="Hyperlink"/>
                  <w:b/>
                </w:rPr>
                <w:t>bsc.change@elexon.co.uk</w:t>
              </w:r>
            </w:hyperlink>
            <w:r>
              <w:t xml:space="preserve"> </w:t>
            </w:r>
            <w:r w:rsidRPr="0096132C">
              <w:rPr>
                <w:spacing w:val="-8"/>
              </w:rPr>
              <w:t xml:space="preserve">by </w:t>
            </w:r>
            <w:r w:rsidRPr="0096132C">
              <w:rPr>
                <w:b/>
                <w:spacing w:val="-8"/>
              </w:rPr>
              <w:t>5pm</w:t>
            </w:r>
            <w:r>
              <w:rPr>
                <w:b/>
                <w:spacing w:val="-8"/>
              </w:rPr>
              <w:t xml:space="preserve"> </w:t>
            </w:r>
            <w:r w:rsidRPr="0013771E">
              <w:rPr>
                <w:spacing w:val="-8"/>
              </w:rPr>
              <w:t>on</w:t>
            </w:r>
          </w:p>
          <w:p w14:paraId="4B2BA795" w14:textId="70E2630E" w:rsidR="00AD5754" w:rsidRPr="00CE30BF" w:rsidRDefault="00151CE3" w:rsidP="00151CE3">
            <w:pPr>
              <w:pStyle w:val="Footer"/>
              <w:rPr>
                <w:spacing w:val="-8"/>
              </w:rPr>
            </w:pPr>
            <w:r>
              <w:rPr>
                <w:b/>
              </w:rPr>
              <w:t>Wednesday</w:t>
            </w:r>
            <w:r w:rsidR="00AD5754">
              <w:rPr>
                <w:b/>
              </w:rPr>
              <w:t xml:space="preserve"> </w:t>
            </w:r>
            <w:r w:rsidRPr="00151CE3">
              <w:rPr>
                <w:b/>
              </w:rPr>
              <w:t>12</w:t>
            </w:r>
            <w:r w:rsidR="00AD5754" w:rsidRPr="00151CE3">
              <w:rPr>
                <w:b/>
              </w:rPr>
              <w:t xml:space="preserve"> </w:t>
            </w:r>
            <w:r w:rsidRPr="00151CE3">
              <w:rPr>
                <w:b/>
              </w:rPr>
              <w:t xml:space="preserve">May </w:t>
            </w:r>
            <w:r>
              <w:rPr>
                <w:b/>
              </w:rPr>
              <w:t>2021</w:t>
            </w:r>
            <w:r w:rsidR="00AD5754">
              <w:t>.</w:t>
            </w:r>
          </w:p>
        </w:tc>
      </w:tr>
    </w:tbl>
    <w:p w14:paraId="0D59FA8C" w14:textId="33F295C1" w:rsidR="0012288A" w:rsidRDefault="00030EE2" w:rsidP="00DD40F9">
      <w:pPr>
        <w:pStyle w:val="Heading9"/>
      </w:pPr>
      <w:r>
        <w:t>Background</w:t>
      </w:r>
    </w:p>
    <w:p w14:paraId="77C08CA1" w14:textId="77777777" w:rsidR="00B014B7" w:rsidRDefault="00B014B7" w:rsidP="00B014B7">
      <w:pPr>
        <w:spacing w:after="180"/>
      </w:pPr>
      <w:r>
        <w:t>The Reserve S</w:t>
      </w:r>
      <w:r w:rsidRPr="00030EE2">
        <w:t xml:space="preserve">carcity </w:t>
      </w:r>
      <w:r>
        <w:t>P</w:t>
      </w:r>
      <w:r w:rsidRPr="00030EE2">
        <w:t>ric</w:t>
      </w:r>
      <w:r>
        <w:t>e</w:t>
      </w:r>
      <w:r w:rsidRPr="00030EE2">
        <w:t xml:space="preserve"> </w:t>
      </w:r>
      <w:r>
        <w:t xml:space="preserve">(RSVP) </w:t>
      </w:r>
      <w:r w:rsidRPr="00030EE2">
        <w:t xml:space="preserve">was introduced </w:t>
      </w:r>
      <w:r>
        <w:t>into the Imbalance Price Calculation in November 2015 with BSC Modification</w:t>
      </w:r>
      <w:r w:rsidRPr="00030EE2">
        <w:t xml:space="preserve"> </w:t>
      </w:r>
      <w:hyperlink r:id="rId14" w:history="1">
        <w:r>
          <w:rPr>
            <w:rStyle w:val="Hyperlink"/>
          </w:rPr>
          <w:t>P305 ‘Electricity Balancing Significant Code Review Developments’</w:t>
        </w:r>
      </w:hyperlink>
      <w:r>
        <w:t xml:space="preserve">. This Modification was raised to implement the recommendations of </w:t>
      </w:r>
      <w:proofErr w:type="spellStart"/>
      <w:r>
        <w:t>Ofgem’s</w:t>
      </w:r>
      <w:proofErr w:type="spellEnd"/>
      <w:r w:rsidRPr="00030EE2">
        <w:t xml:space="preserve"> Electricity Balancing S</w:t>
      </w:r>
      <w:r>
        <w:t xml:space="preserve">ignificant </w:t>
      </w:r>
      <w:r w:rsidRPr="00030EE2">
        <w:t>C</w:t>
      </w:r>
      <w:r>
        <w:t xml:space="preserve">ode </w:t>
      </w:r>
      <w:r w:rsidRPr="00030EE2">
        <w:t>R</w:t>
      </w:r>
      <w:r>
        <w:t>eview (SCR), which sought to</w:t>
      </w:r>
      <w:r w:rsidRPr="00030EE2">
        <w:t xml:space="preserve"> address several defects of the previous imbalance calculations</w:t>
      </w:r>
      <w:r>
        <w:t xml:space="preserve">. </w:t>
      </w:r>
    </w:p>
    <w:p w14:paraId="30E00635" w14:textId="77777777" w:rsidR="00B014B7" w:rsidRPr="002D400D" w:rsidRDefault="00B014B7" w:rsidP="00B014B7">
      <w:pPr>
        <w:spacing w:after="180"/>
      </w:pPr>
      <w:r>
        <w:t>RSVP</w:t>
      </w:r>
      <w:r w:rsidRPr="002D400D">
        <w:t xml:space="preserve"> represents the impact that electricity scarcity might have on the price of energy balancing reserves. Elexon calculate this by multiplying the Loss of Load Probability </w:t>
      </w:r>
      <w:r>
        <w:t>(</w:t>
      </w:r>
      <w:proofErr w:type="spellStart"/>
      <w:r>
        <w:t>LoLP</w:t>
      </w:r>
      <w:proofErr w:type="spellEnd"/>
      <w:r>
        <w:t xml:space="preserve">) </w:t>
      </w:r>
      <w:r w:rsidRPr="002D400D">
        <w:t>by the Value of Lost Load</w:t>
      </w:r>
      <w:r>
        <w:t xml:space="preserve"> (</w:t>
      </w:r>
      <w:proofErr w:type="spellStart"/>
      <w:r>
        <w:t>VoLL</w:t>
      </w:r>
      <w:proofErr w:type="spellEnd"/>
      <w:r>
        <w:t>)</w:t>
      </w:r>
      <w:r w:rsidRPr="002D400D">
        <w:t>.</w:t>
      </w:r>
      <w:r>
        <w:t xml:space="preserve"> </w:t>
      </w:r>
      <w:r w:rsidRPr="002D400D">
        <w:t xml:space="preserve">The </w:t>
      </w:r>
      <w:proofErr w:type="spellStart"/>
      <w:r w:rsidRPr="002D400D">
        <w:t>VoLL</w:t>
      </w:r>
      <w:proofErr w:type="spellEnd"/>
      <w:r w:rsidRPr="002D400D">
        <w:t xml:space="preserve"> represents the price to an energy consumer of not being able to access a megawatt hour (MWh) volume of electricity. It is a parameter that is currently set to £6,000/MWh.</w:t>
      </w:r>
      <w:r>
        <w:t xml:space="preserve"> </w:t>
      </w:r>
      <w:r w:rsidRPr="002D400D">
        <w:t xml:space="preserve">The </w:t>
      </w:r>
      <w:proofErr w:type="spellStart"/>
      <w:r w:rsidRPr="002D400D">
        <w:t>LoLP</w:t>
      </w:r>
      <w:proofErr w:type="spellEnd"/>
      <w:r w:rsidRPr="002D400D">
        <w:t xml:space="preserve"> is a value between zero and one, representing the likelihood that there will be insufficient electricity supply to meet demand. The closer to one the figure, the more likely it is that there will be insufficient</w:t>
      </w:r>
      <w:r>
        <w:t xml:space="preserve"> supply</w:t>
      </w:r>
      <w:r w:rsidRPr="002D400D">
        <w:t>.</w:t>
      </w:r>
    </w:p>
    <w:p w14:paraId="1D5AF3B3" w14:textId="77777777" w:rsidR="00B014B7" w:rsidRPr="002D400D" w:rsidRDefault="00B014B7" w:rsidP="00B014B7">
      <w:pPr>
        <w:spacing w:after="180"/>
      </w:pPr>
      <w:r w:rsidRPr="002D400D">
        <w:t xml:space="preserve">National Grid ESO calculates the </w:t>
      </w:r>
      <w:proofErr w:type="spellStart"/>
      <w:r>
        <w:t>LoLP</w:t>
      </w:r>
      <w:proofErr w:type="spellEnd"/>
      <w:r w:rsidRPr="002D400D">
        <w:t xml:space="preserve"> for every Settlement Period according to the principles set out </w:t>
      </w:r>
      <w:r>
        <w:t xml:space="preserve">in </w:t>
      </w:r>
      <w:r w:rsidRPr="002D400D">
        <w:t xml:space="preserve">the </w:t>
      </w:r>
      <w:hyperlink r:id="rId15" w:history="1">
        <w:r>
          <w:rPr>
            <w:rStyle w:val="Hyperlink"/>
          </w:rPr>
          <w:t>Loss of Load Probability Calculation Statement</w:t>
        </w:r>
      </w:hyperlink>
      <w:r w:rsidRPr="002D400D">
        <w:t xml:space="preserve">. </w:t>
      </w:r>
      <w:r>
        <w:t xml:space="preserve">National Grid ESO also calculate the De-Rated Margin (DRM) according to the principles set out in the </w:t>
      </w:r>
      <w:proofErr w:type="spellStart"/>
      <w:r w:rsidRPr="00A10563">
        <w:t>LoLP</w:t>
      </w:r>
      <w:proofErr w:type="spellEnd"/>
      <w:r w:rsidRPr="00A10563">
        <w:t xml:space="preserve"> Calculation Statement</w:t>
      </w:r>
      <w:r>
        <w:t>.</w:t>
      </w:r>
      <w:r w:rsidRPr="002D400D">
        <w:t xml:space="preserve"> Once calculated,</w:t>
      </w:r>
      <w:r>
        <w:t xml:space="preserve"> National Grid ESO send</w:t>
      </w:r>
      <w:r w:rsidRPr="002D400D">
        <w:t xml:space="preserve"> the </w:t>
      </w:r>
      <w:proofErr w:type="spellStart"/>
      <w:r w:rsidRPr="002D400D">
        <w:t>LoLP</w:t>
      </w:r>
      <w:proofErr w:type="spellEnd"/>
      <w:r>
        <w:t xml:space="preserve"> and DRM</w:t>
      </w:r>
      <w:r w:rsidRPr="002D400D">
        <w:t xml:space="preserve"> to Elexon </w:t>
      </w:r>
      <w:r>
        <w:t xml:space="preserve">to publish on the Balancing Mechanism Reporting Service (BMRS) in </w:t>
      </w:r>
      <w:r w:rsidRPr="002D400D">
        <w:t>advance of the Settlement Period</w:t>
      </w:r>
      <w:r>
        <w:t xml:space="preserve"> and to use in the Imbalance Price calculation</w:t>
      </w:r>
      <w:r w:rsidRPr="002D400D">
        <w:t>.</w:t>
      </w:r>
      <w:r>
        <w:t xml:space="preserve"> </w:t>
      </w:r>
    </w:p>
    <w:p w14:paraId="4543E8B4" w14:textId="77777777" w:rsidR="00B014B7" w:rsidRDefault="00B014B7" w:rsidP="00B014B7">
      <w:pPr>
        <w:spacing w:after="180"/>
      </w:pPr>
      <w:r w:rsidRPr="00B75667">
        <w:t>The RS</w:t>
      </w:r>
      <w:r>
        <w:t>V</w:t>
      </w:r>
      <w:r w:rsidRPr="00B75667">
        <w:t>P mechanism can revise the price of Short Term Operating Reserve (STOR) balancing actions upwards. If the RS</w:t>
      </w:r>
      <w:r>
        <w:t>V</w:t>
      </w:r>
      <w:r w:rsidRPr="00B75667">
        <w:t>P is greater than the utilisation price of a STOR action, the System Price will use the Reserve Scarcity Price instead of the utilisation price when calculating the marginal System Price.</w:t>
      </w:r>
    </w:p>
    <w:p w14:paraId="59431097" w14:textId="77777777" w:rsidR="00B014B7" w:rsidRDefault="00B014B7" w:rsidP="00B014B7">
      <w:pPr>
        <w:spacing w:after="180"/>
      </w:pPr>
      <w:r>
        <w:t xml:space="preserve">Since the implementation of P305, </w:t>
      </w:r>
      <w:r w:rsidRPr="001E6C75">
        <w:t>the</w:t>
      </w:r>
      <w:r w:rsidRPr="00BD5570">
        <w:t xml:space="preserve"> GB electricity system and how it is balanced has changed significantly. Over the past </w:t>
      </w:r>
      <w:r>
        <w:t>five</w:t>
      </w:r>
      <w:r w:rsidRPr="00BD5570">
        <w:t xml:space="preserve"> years the volume of renewables on the system has increased dramatically</w:t>
      </w:r>
      <w:r>
        <w:t xml:space="preserve">. </w:t>
      </w:r>
      <w:r w:rsidRPr="00BD5570">
        <w:t>Managing the system has become more challenging as can be demonstrated through the rising BM costs, especially over the past year</w:t>
      </w:r>
      <w:r>
        <w:t>.</w:t>
      </w:r>
    </w:p>
    <w:p w14:paraId="7CE04A77" w14:textId="60A93BBD" w:rsidR="00B014B7" w:rsidRDefault="00B014B7" w:rsidP="00B014B7">
      <w:pPr>
        <w:spacing w:after="180"/>
      </w:pPr>
      <w:r w:rsidRPr="00ED0535">
        <w:t xml:space="preserve">We think that due to the changing system conditions the </w:t>
      </w:r>
      <w:r>
        <w:t>RSVP</w:t>
      </w:r>
      <w:r w:rsidRPr="00ED0535">
        <w:t xml:space="preserve"> mechanism requires review.  </w:t>
      </w:r>
      <w:r>
        <w:t>In order to reach a beneficial solution, the Issue Group wish to gather information on how RSVP and its component calculations are used by different sectors of the industry. We therefore ask you to answer the questions in this form. If you wish your responses to remain confidential, please indicate in the confidentiality section on page two.</w:t>
      </w:r>
    </w:p>
    <w:p w14:paraId="5765B93F" w14:textId="77777777" w:rsidR="00276BBF" w:rsidRDefault="00276BBF" w:rsidP="00B014B7">
      <w:pPr>
        <w:spacing w:after="180"/>
      </w:pPr>
    </w:p>
    <w:p w14:paraId="1CEE5C7D" w14:textId="5BCD119A" w:rsidR="00030EE2" w:rsidRDefault="00030EE2" w:rsidP="00030EE2">
      <w:pPr>
        <w:pStyle w:val="Heading9"/>
      </w:pPr>
      <w:r>
        <w:lastRenderedPageBreak/>
        <w:t>Response Form</w:t>
      </w:r>
    </w:p>
    <w:p w14:paraId="4FED73E5" w14:textId="51B52111" w:rsidR="0062787A" w:rsidRDefault="0062787A" w:rsidP="0062787A">
      <w:pPr>
        <w:spacing w:after="180"/>
      </w:pPr>
      <w:r>
        <w:t xml:space="preserve">We welcome your views and responses to the questions set out in this response form. To help us understand your response, please provide supporting reasons for your answers where possible. We also encourage you to provide financial information showing any costs and/or benefits of this change to your business. </w:t>
      </w:r>
    </w:p>
    <w:p w14:paraId="63840A61" w14:textId="4B857E13" w:rsidR="0013771E" w:rsidRDefault="009940B3" w:rsidP="0062787A">
      <w:pPr>
        <w:pStyle w:val="BodyText"/>
      </w:pPr>
      <w:r>
        <w:rPr>
          <w:b/>
        </w:rPr>
        <w:t>Elexon</w:t>
      </w:r>
      <w:r w:rsidR="0062787A" w:rsidRPr="000C13EE">
        <w:rPr>
          <w:b/>
        </w:rPr>
        <w:t xml:space="preserve"> can treat any information provided as confidential if you request this</w:t>
      </w:r>
      <w:r w:rsidR="00471492">
        <w:rPr>
          <w:noProof/>
        </w:rPr>
        <mc:AlternateContent>
          <mc:Choice Requires="wps">
            <w:drawing>
              <wp:anchor distT="0" distB="0" distL="114300" distR="114300" simplePos="0" relativeHeight="251659264" behindDoc="0" locked="1" layoutInCell="1" allowOverlap="1" wp14:anchorId="652A7A30" wp14:editId="299E74A8">
                <wp:simplePos x="0" y="0"/>
                <wp:positionH relativeFrom="page">
                  <wp:posOffset>6000750</wp:posOffset>
                </wp:positionH>
                <wp:positionV relativeFrom="page">
                  <wp:posOffset>2347595</wp:posOffset>
                </wp:positionV>
                <wp:extent cx="1373505" cy="3884295"/>
                <wp:effectExtent l="0" t="0" r="17145"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88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9C669" w14:textId="77777777" w:rsidR="00471492" w:rsidRPr="006C2760" w:rsidRDefault="00471492" w:rsidP="00471492">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A7A30" id="_x0000_t202" coordsize="21600,21600" o:spt="202" path="m,l,21600r21600,l21600,xe">
                <v:stroke joinstyle="miter"/>
                <v:path gradientshapeok="t" o:connecttype="rect"/>
              </v:shapetype>
              <v:shape id="Text Box 26" o:spid="_x0000_s1026" type="#_x0000_t202" style="position:absolute;margin-left:472.5pt;margin-top:184.85pt;width:108.15pt;height:30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frgIAAKs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" filled="f" stroked="f">
                <v:textbox inset="0,0,0,0">
                  <w:txbxContent>
                    <w:p w14:paraId="1F99C669" w14:textId="77777777" w:rsidR="00471492" w:rsidRPr="006C2760" w:rsidRDefault="00471492" w:rsidP="00471492">
                      <w:pPr>
                        <w:pStyle w:val="Footer"/>
                        <w:spacing w:line="240" w:lineRule="auto"/>
                        <w:rPr>
                          <w:sz w:val="2"/>
                          <w:szCs w:val="2"/>
                        </w:rPr>
                      </w:pPr>
                    </w:p>
                  </w:txbxContent>
                </v:textbox>
                <w10:wrap anchorx="page" anchory="page"/>
                <w10:anchorlock/>
              </v:shape>
            </w:pict>
          </mc:Fallback>
        </mc:AlternateContent>
      </w:r>
      <w:r w:rsidR="00BE3F38">
        <w:t>.</w:t>
      </w:r>
      <w:r w:rsidR="00C20BC9">
        <w:t xml:space="preserve"> </w:t>
      </w:r>
      <w:r w:rsidR="00CA12ED">
        <w:t>Please indicate clearly in your response any information you would like to be treated as confidential (this information will be anonymised before being shared with the Workgroup)</w:t>
      </w:r>
    </w:p>
    <w:p w14:paraId="5B8F248C" w14:textId="77777777" w:rsidR="00AD706B" w:rsidRDefault="00AD706B" w:rsidP="00DD40F9">
      <w:pPr>
        <w:pStyle w:val="Heading9"/>
      </w:pPr>
      <w:r>
        <w:t xml:space="preserve">Your </w:t>
      </w:r>
      <w:r w:rsidR="00A03039">
        <w:t>D</w:t>
      </w:r>
      <w:r>
        <w:t xml:space="preserve">etails </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5145"/>
      </w:tblGrid>
      <w:tr w:rsidR="0062787A" w:rsidRPr="004B6745" w14:paraId="695107A7" w14:textId="77777777" w:rsidTr="00C72029">
        <w:trPr>
          <w:cantSplit/>
          <w:trHeight w:hRule="exact" w:val="397"/>
          <w:tblHeader/>
        </w:trPr>
        <w:tc>
          <w:tcPr>
            <w:tcW w:w="8025" w:type="dxa"/>
            <w:gridSpan w:val="2"/>
            <w:tcBorders>
              <w:top w:val="single" w:sz="12" w:space="0" w:color="9A4D9E"/>
              <w:left w:val="single" w:sz="12" w:space="0" w:color="9A4D9E"/>
              <w:bottom w:val="single" w:sz="8" w:space="0" w:color="9A4D9E"/>
              <w:right w:val="single" w:sz="12" w:space="0" w:color="9A4D9E"/>
            </w:tcBorders>
            <w:shd w:val="clear" w:color="auto" w:fill="9A4D9E"/>
            <w:vAlign w:val="center"/>
          </w:tcPr>
          <w:p w14:paraId="1D79EB9F" w14:textId="77777777" w:rsidR="0062787A" w:rsidRPr="00097092" w:rsidRDefault="0062787A" w:rsidP="00C72029">
            <w:pPr>
              <w:pStyle w:val="TableTitle"/>
            </w:pPr>
            <w:r>
              <w:t>Respondent</w:t>
            </w:r>
          </w:p>
        </w:tc>
      </w:tr>
      <w:tr w:rsidR="0062787A" w:rsidRPr="00AE002A" w14:paraId="77DC1D39" w14:textId="77777777" w:rsidTr="00C72029">
        <w:trPr>
          <w:cantSplit/>
          <w:trHeight w:val="152"/>
        </w:trPr>
        <w:tc>
          <w:tcPr>
            <w:tcW w:w="2880" w:type="dxa"/>
            <w:tcBorders>
              <w:top w:val="single" w:sz="8" w:space="0" w:color="9A4D9E"/>
              <w:left w:val="single" w:sz="12" w:space="0" w:color="9A4D9E"/>
              <w:bottom w:val="single" w:sz="8" w:space="0" w:color="9A4D9E"/>
              <w:right w:val="single" w:sz="8" w:space="0" w:color="9A4D9E"/>
            </w:tcBorders>
          </w:tcPr>
          <w:p w14:paraId="649F8A27" w14:textId="77777777" w:rsidR="0062787A" w:rsidRPr="00723179" w:rsidRDefault="0062787A" w:rsidP="00C72029">
            <w:pPr>
              <w:pStyle w:val="TableQuestion"/>
            </w:pPr>
            <w:r w:rsidRPr="00723179">
              <w:t>Name</w:t>
            </w:r>
          </w:p>
        </w:tc>
        <w:tc>
          <w:tcPr>
            <w:tcW w:w="5145" w:type="dxa"/>
            <w:tcBorders>
              <w:top w:val="single" w:sz="8" w:space="0" w:color="9A4D9E"/>
              <w:left w:val="single" w:sz="8" w:space="0" w:color="9A4D9E"/>
              <w:bottom w:val="single" w:sz="8" w:space="0" w:color="9A4D9E"/>
              <w:right w:val="single" w:sz="12" w:space="0" w:color="9A4D9E"/>
            </w:tcBorders>
          </w:tcPr>
          <w:p w14:paraId="5783D701" w14:textId="77777777" w:rsidR="0062787A" w:rsidRPr="00723179" w:rsidRDefault="0062787A" w:rsidP="00C72029">
            <w:pPr>
              <w:pStyle w:val="TableResponse"/>
            </w:pPr>
            <w:r w:rsidRPr="00723179">
              <w:fldChar w:fldCharType="begin"/>
            </w:r>
            <w:r w:rsidRPr="00723179">
              <w:instrText xml:space="preserve"> MACROBUTTON  AcceptAllChangesInDoc Insert your name here</w:instrText>
            </w:r>
            <w:r w:rsidRPr="00723179">
              <w:fldChar w:fldCharType="end"/>
            </w:r>
          </w:p>
        </w:tc>
      </w:tr>
      <w:tr w:rsidR="0062787A" w:rsidRPr="00AE002A" w14:paraId="57A5B8F6" w14:textId="77777777" w:rsidTr="00C72029">
        <w:trPr>
          <w:cantSplit/>
          <w:trHeight w:val="152"/>
        </w:trPr>
        <w:tc>
          <w:tcPr>
            <w:tcW w:w="2880" w:type="dxa"/>
            <w:tcBorders>
              <w:top w:val="single" w:sz="8" w:space="0" w:color="9A4D9E"/>
              <w:left w:val="single" w:sz="12" w:space="0" w:color="9A4D9E"/>
              <w:bottom w:val="single" w:sz="8" w:space="0" w:color="9A4D9E"/>
              <w:right w:val="single" w:sz="8" w:space="0" w:color="9A4D9E"/>
            </w:tcBorders>
          </w:tcPr>
          <w:p w14:paraId="525A0812" w14:textId="77777777" w:rsidR="0062787A" w:rsidRPr="00723179" w:rsidRDefault="0062787A" w:rsidP="00C72029">
            <w:pPr>
              <w:pStyle w:val="TableQuestion"/>
            </w:pPr>
            <w:r w:rsidRPr="00723179">
              <w:t>Organisation</w:t>
            </w:r>
          </w:p>
        </w:tc>
        <w:tc>
          <w:tcPr>
            <w:tcW w:w="5145" w:type="dxa"/>
            <w:tcBorders>
              <w:top w:val="single" w:sz="8" w:space="0" w:color="9A4D9E"/>
              <w:left w:val="single" w:sz="8" w:space="0" w:color="9A4D9E"/>
              <w:bottom w:val="single" w:sz="8" w:space="0" w:color="9A4D9E"/>
              <w:right w:val="single" w:sz="12" w:space="0" w:color="9A4D9E"/>
            </w:tcBorders>
          </w:tcPr>
          <w:p w14:paraId="62F477D3" w14:textId="77777777" w:rsidR="0062787A" w:rsidRPr="00723179" w:rsidRDefault="0062787A" w:rsidP="00C72029">
            <w:pPr>
              <w:pStyle w:val="TableResponse"/>
            </w:pPr>
            <w:r w:rsidRPr="00723179">
              <w:fldChar w:fldCharType="begin"/>
            </w:r>
            <w:r w:rsidRPr="00723179">
              <w:instrText xml:space="preserve"> MACROBUTTON  AcceptAllChangesInDoc Insert your organisation's name here</w:instrText>
            </w:r>
            <w:r w:rsidRPr="00723179">
              <w:fldChar w:fldCharType="end"/>
            </w:r>
          </w:p>
        </w:tc>
      </w:tr>
      <w:tr w:rsidR="0062787A" w:rsidRPr="00AE002A" w14:paraId="4A410BDD" w14:textId="77777777" w:rsidTr="00C72029">
        <w:trPr>
          <w:cantSplit/>
          <w:trHeight w:val="152"/>
        </w:trPr>
        <w:tc>
          <w:tcPr>
            <w:tcW w:w="2880" w:type="dxa"/>
            <w:tcBorders>
              <w:top w:val="single" w:sz="8" w:space="0" w:color="9A4D9E"/>
              <w:left w:val="single" w:sz="12" w:space="0" w:color="9A4D9E"/>
              <w:bottom w:val="single" w:sz="12" w:space="0" w:color="9A4D9E"/>
              <w:right w:val="single" w:sz="8" w:space="0" w:color="9A4D9E"/>
            </w:tcBorders>
          </w:tcPr>
          <w:p w14:paraId="0BB59102" w14:textId="77777777" w:rsidR="0062787A" w:rsidRPr="00723179" w:rsidRDefault="0062787A" w:rsidP="00C72029">
            <w:pPr>
              <w:pStyle w:val="TableQuestion"/>
            </w:pPr>
            <w:r w:rsidRPr="00723179">
              <w:t>Contact telephone number</w:t>
            </w:r>
          </w:p>
        </w:tc>
        <w:tc>
          <w:tcPr>
            <w:tcW w:w="5145" w:type="dxa"/>
            <w:tcBorders>
              <w:top w:val="single" w:sz="8" w:space="0" w:color="9A4D9E"/>
              <w:left w:val="single" w:sz="8" w:space="0" w:color="9A4D9E"/>
              <w:bottom w:val="single" w:sz="12" w:space="0" w:color="9A4D9E"/>
              <w:right w:val="single" w:sz="12" w:space="0" w:color="9A4D9E"/>
            </w:tcBorders>
          </w:tcPr>
          <w:p w14:paraId="4F88B2D2" w14:textId="77777777" w:rsidR="0062787A" w:rsidRPr="00723179" w:rsidRDefault="0062787A" w:rsidP="00C72029">
            <w:pPr>
              <w:pStyle w:val="TableResponse"/>
            </w:pPr>
            <w:r w:rsidRPr="00723179">
              <w:fldChar w:fldCharType="begin"/>
            </w:r>
            <w:r w:rsidRPr="00723179">
              <w:instrText xml:space="preserve"> MACROBUTTON  AcceptAllChangesInDoc Insert a telephone number we can contact you on here</w:instrText>
            </w:r>
            <w:r w:rsidRPr="00723179">
              <w:fldChar w:fldCharType="end"/>
            </w:r>
          </w:p>
        </w:tc>
      </w:tr>
    </w:tbl>
    <w:p w14:paraId="3C70F481" w14:textId="77777777" w:rsidR="0062787A" w:rsidRDefault="0062787A" w:rsidP="0062787A"/>
    <w:tbl>
      <w:tblPr>
        <w:tblStyle w:val="TableGrid"/>
        <w:tblW w:w="8028"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454"/>
        <w:gridCol w:w="2120"/>
        <w:gridCol w:w="454"/>
        <w:gridCol w:w="2120"/>
      </w:tblGrid>
      <w:tr w:rsidR="0062787A" w:rsidRPr="004B6745" w14:paraId="1E38BAD4" w14:textId="77777777" w:rsidTr="00C72029">
        <w:trPr>
          <w:cantSplit/>
          <w:trHeight w:hRule="exact" w:val="397"/>
          <w:tblHeader/>
        </w:trPr>
        <w:tc>
          <w:tcPr>
            <w:tcW w:w="8028" w:type="dxa"/>
            <w:gridSpan w:val="5"/>
            <w:tcBorders>
              <w:top w:val="single" w:sz="12" w:space="0" w:color="9A4D9E"/>
              <w:left w:val="single" w:sz="12" w:space="0" w:color="9A4D9E"/>
              <w:bottom w:val="single" w:sz="8" w:space="0" w:color="9A4D9E"/>
              <w:right w:val="single" w:sz="12" w:space="0" w:color="9A4D9E"/>
            </w:tcBorders>
            <w:shd w:val="clear" w:color="auto" w:fill="9A4D9E"/>
            <w:vAlign w:val="center"/>
          </w:tcPr>
          <w:p w14:paraId="5460BCD3" w14:textId="77777777" w:rsidR="0062787A" w:rsidRPr="00097092" w:rsidRDefault="0062787A" w:rsidP="00C72029">
            <w:pPr>
              <w:pStyle w:val="TableTitle"/>
            </w:pPr>
            <w:r>
              <w:t>Parties Represented</w:t>
            </w:r>
          </w:p>
        </w:tc>
      </w:tr>
      <w:tr w:rsidR="008D1D85" w:rsidRPr="00AE002A" w14:paraId="7BAAC19F" w14:textId="77777777" w:rsidTr="00C72029">
        <w:trPr>
          <w:cantSplit/>
          <w:trHeight w:val="162"/>
        </w:trPr>
        <w:tc>
          <w:tcPr>
            <w:tcW w:w="2880" w:type="dxa"/>
            <w:vMerge w:val="restart"/>
            <w:tcBorders>
              <w:top w:val="single" w:sz="8" w:space="0" w:color="9A4D9E"/>
              <w:left w:val="single" w:sz="12" w:space="0" w:color="9A4D9E"/>
              <w:right w:val="single" w:sz="8" w:space="0" w:color="9A4D9E"/>
            </w:tcBorders>
          </w:tcPr>
          <w:p w14:paraId="01641822" w14:textId="77777777" w:rsidR="008D1D85" w:rsidRPr="00723179" w:rsidRDefault="008D1D85" w:rsidP="00C72029">
            <w:pPr>
              <w:pStyle w:val="TableQuestion"/>
              <w:keepNext w:val="0"/>
            </w:pPr>
            <w:r>
              <w:t>BSC Party role(s) represented (mark all that apply)</w:t>
            </w:r>
          </w:p>
        </w:tc>
        <w:tc>
          <w:tcPr>
            <w:tcW w:w="454" w:type="dxa"/>
            <w:tcBorders>
              <w:top w:val="single" w:sz="8" w:space="0" w:color="9A4D9E"/>
              <w:left w:val="single" w:sz="8" w:space="0" w:color="9A4D9E"/>
              <w:bottom w:val="single" w:sz="8" w:space="0" w:color="9A4D9E"/>
              <w:right w:val="single" w:sz="8" w:space="0" w:color="9A4D9E"/>
            </w:tcBorders>
          </w:tcPr>
          <w:p w14:paraId="77FE7DE8" w14:textId="77777777" w:rsidR="008D1D85" w:rsidRPr="00C62756" w:rsidRDefault="008D1D85" w:rsidP="00C72029">
            <w:pPr>
              <w:pStyle w:val="TableResponse"/>
              <w:jc w:val="center"/>
              <w:rPr>
                <w:b/>
              </w:rPr>
            </w:pPr>
          </w:p>
        </w:tc>
        <w:tc>
          <w:tcPr>
            <w:tcW w:w="2120" w:type="dxa"/>
            <w:tcBorders>
              <w:top w:val="single" w:sz="8" w:space="0" w:color="9A4D9E"/>
              <w:left w:val="single" w:sz="8" w:space="0" w:color="9A4D9E"/>
              <w:bottom w:val="nil"/>
              <w:right w:val="single" w:sz="8" w:space="0" w:color="9A4D9E"/>
            </w:tcBorders>
          </w:tcPr>
          <w:p w14:paraId="793117E7" w14:textId="77777777" w:rsidR="008D1D85" w:rsidRPr="00723179" w:rsidRDefault="008D1D85" w:rsidP="00C72029">
            <w:pPr>
              <w:pStyle w:val="TableSubquestion"/>
            </w:pPr>
            <w:r>
              <w:t>Generator</w:t>
            </w:r>
          </w:p>
        </w:tc>
        <w:tc>
          <w:tcPr>
            <w:tcW w:w="454" w:type="dxa"/>
            <w:tcBorders>
              <w:top w:val="single" w:sz="8" w:space="0" w:color="9A4D9E"/>
              <w:left w:val="single" w:sz="8" w:space="0" w:color="9A4D9E"/>
              <w:bottom w:val="single" w:sz="8" w:space="0" w:color="9A4D9E"/>
              <w:right w:val="single" w:sz="8" w:space="0" w:color="9A4D9E"/>
            </w:tcBorders>
          </w:tcPr>
          <w:p w14:paraId="6B6EF093" w14:textId="77777777" w:rsidR="008D1D85" w:rsidRPr="00C62756" w:rsidRDefault="008D1D85" w:rsidP="00C72029">
            <w:pPr>
              <w:pStyle w:val="TableResponse"/>
              <w:jc w:val="center"/>
              <w:rPr>
                <w:b/>
              </w:rPr>
            </w:pPr>
          </w:p>
        </w:tc>
        <w:tc>
          <w:tcPr>
            <w:tcW w:w="2120" w:type="dxa"/>
            <w:tcBorders>
              <w:top w:val="single" w:sz="8" w:space="0" w:color="9A4D9E"/>
              <w:left w:val="single" w:sz="8" w:space="0" w:color="9A4D9E"/>
              <w:bottom w:val="nil"/>
              <w:right w:val="single" w:sz="12" w:space="0" w:color="9A4D9E"/>
            </w:tcBorders>
          </w:tcPr>
          <w:p w14:paraId="1A103AC1" w14:textId="77777777" w:rsidR="008D1D85" w:rsidRPr="00723179" w:rsidRDefault="008D1D85" w:rsidP="00C72029">
            <w:pPr>
              <w:pStyle w:val="TableSubquestion"/>
            </w:pPr>
            <w:r>
              <w:t>Supplier</w:t>
            </w:r>
          </w:p>
        </w:tc>
      </w:tr>
      <w:tr w:rsidR="008D1D85" w:rsidRPr="00AE002A" w14:paraId="6A94B10B" w14:textId="77777777" w:rsidTr="00C72029">
        <w:trPr>
          <w:cantSplit/>
          <w:trHeight w:val="161"/>
        </w:trPr>
        <w:tc>
          <w:tcPr>
            <w:tcW w:w="2880" w:type="dxa"/>
            <w:vMerge/>
            <w:tcBorders>
              <w:left w:val="single" w:sz="12" w:space="0" w:color="9A4D9E"/>
              <w:right w:val="single" w:sz="8" w:space="0" w:color="9A4D9E"/>
            </w:tcBorders>
          </w:tcPr>
          <w:p w14:paraId="60D2E3DA" w14:textId="77777777" w:rsidR="008D1D85" w:rsidRDefault="008D1D85" w:rsidP="00C72029">
            <w:pPr>
              <w:pStyle w:val="TableQuestion"/>
              <w:keepNext w:val="0"/>
            </w:pPr>
          </w:p>
        </w:tc>
        <w:tc>
          <w:tcPr>
            <w:tcW w:w="454" w:type="dxa"/>
            <w:tcBorders>
              <w:top w:val="single" w:sz="8" w:space="0" w:color="9A4D9E"/>
              <w:left w:val="single" w:sz="8" w:space="0" w:color="9A4D9E"/>
              <w:bottom w:val="single" w:sz="8" w:space="0" w:color="9A4D9E"/>
              <w:right w:val="single" w:sz="8" w:space="0" w:color="9A4D9E"/>
            </w:tcBorders>
          </w:tcPr>
          <w:p w14:paraId="157BFC0A" w14:textId="77777777" w:rsidR="008D1D85" w:rsidRPr="00C62756" w:rsidRDefault="008D1D85" w:rsidP="00C72029">
            <w:pPr>
              <w:pStyle w:val="TableResponse"/>
              <w:jc w:val="center"/>
              <w:rPr>
                <w:b/>
              </w:rPr>
            </w:pPr>
          </w:p>
        </w:tc>
        <w:tc>
          <w:tcPr>
            <w:tcW w:w="2120" w:type="dxa"/>
            <w:tcBorders>
              <w:top w:val="nil"/>
              <w:left w:val="single" w:sz="8" w:space="0" w:color="9A4D9E"/>
              <w:bottom w:val="nil"/>
              <w:right w:val="single" w:sz="8" w:space="0" w:color="9A4D9E"/>
            </w:tcBorders>
          </w:tcPr>
          <w:p w14:paraId="5080B6F1" w14:textId="77777777" w:rsidR="008D1D85" w:rsidRPr="00723179" w:rsidRDefault="008D1D85" w:rsidP="00C72029">
            <w:pPr>
              <w:pStyle w:val="TableSubquestion"/>
            </w:pPr>
            <w:r>
              <w:t>Distributor</w:t>
            </w:r>
          </w:p>
        </w:tc>
        <w:tc>
          <w:tcPr>
            <w:tcW w:w="454" w:type="dxa"/>
            <w:tcBorders>
              <w:top w:val="single" w:sz="8" w:space="0" w:color="9A4D9E"/>
              <w:left w:val="single" w:sz="8" w:space="0" w:color="9A4D9E"/>
              <w:bottom w:val="single" w:sz="8" w:space="0" w:color="9A4D9E"/>
              <w:right w:val="single" w:sz="8" w:space="0" w:color="9A4D9E"/>
            </w:tcBorders>
          </w:tcPr>
          <w:p w14:paraId="74F714F0" w14:textId="77777777" w:rsidR="008D1D85" w:rsidRPr="00C62756" w:rsidRDefault="008D1D85" w:rsidP="00C72029">
            <w:pPr>
              <w:pStyle w:val="TableResponse"/>
              <w:jc w:val="center"/>
              <w:rPr>
                <w:b/>
              </w:rPr>
            </w:pPr>
          </w:p>
        </w:tc>
        <w:tc>
          <w:tcPr>
            <w:tcW w:w="2120" w:type="dxa"/>
            <w:tcBorders>
              <w:top w:val="nil"/>
              <w:left w:val="single" w:sz="8" w:space="0" w:color="9A4D9E"/>
              <w:bottom w:val="nil"/>
              <w:right w:val="single" w:sz="12" w:space="0" w:color="9A4D9E"/>
            </w:tcBorders>
          </w:tcPr>
          <w:p w14:paraId="45EB2FC7" w14:textId="77777777" w:rsidR="008D1D85" w:rsidRPr="00723179" w:rsidRDefault="008D1D85" w:rsidP="00C72029">
            <w:pPr>
              <w:pStyle w:val="TableSubquestion"/>
            </w:pPr>
            <w:r>
              <w:t>Interconnector User</w:t>
            </w:r>
          </w:p>
        </w:tc>
      </w:tr>
      <w:tr w:rsidR="008D1D85" w:rsidRPr="00AE002A" w14:paraId="71123586" w14:textId="77777777" w:rsidTr="00C631E7">
        <w:trPr>
          <w:cantSplit/>
          <w:trHeight w:val="161"/>
        </w:trPr>
        <w:tc>
          <w:tcPr>
            <w:tcW w:w="2880" w:type="dxa"/>
            <w:vMerge/>
            <w:tcBorders>
              <w:left w:val="single" w:sz="12" w:space="0" w:color="9A4D9E"/>
              <w:right w:val="single" w:sz="8" w:space="0" w:color="9A4D9E"/>
            </w:tcBorders>
          </w:tcPr>
          <w:p w14:paraId="6558E556" w14:textId="77777777" w:rsidR="008D1D85" w:rsidRDefault="008D1D85" w:rsidP="00C72029">
            <w:pPr>
              <w:pStyle w:val="TableQuestion"/>
              <w:keepNext w:val="0"/>
            </w:pPr>
          </w:p>
        </w:tc>
        <w:tc>
          <w:tcPr>
            <w:tcW w:w="454" w:type="dxa"/>
            <w:tcBorders>
              <w:top w:val="single" w:sz="8" w:space="0" w:color="9A4D9E"/>
              <w:left w:val="single" w:sz="8" w:space="0" w:color="9A4D9E"/>
              <w:bottom w:val="single" w:sz="8" w:space="0" w:color="9A4D9E"/>
              <w:right w:val="single" w:sz="8" w:space="0" w:color="9A4D9E"/>
            </w:tcBorders>
          </w:tcPr>
          <w:p w14:paraId="1E62F520" w14:textId="77777777" w:rsidR="008D1D85" w:rsidRPr="00C62756" w:rsidRDefault="008D1D85" w:rsidP="00C72029">
            <w:pPr>
              <w:pStyle w:val="TableResponse"/>
              <w:jc w:val="center"/>
              <w:rPr>
                <w:b/>
              </w:rPr>
            </w:pPr>
          </w:p>
        </w:tc>
        <w:tc>
          <w:tcPr>
            <w:tcW w:w="2120" w:type="dxa"/>
            <w:tcBorders>
              <w:top w:val="nil"/>
              <w:left w:val="single" w:sz="8" w:space="0" w:color="9A4D9E"/>
              <w:bottom w:val="nil"/>
              <w:right w:val="single" w:sz="8" w:space="0" w:color="9A4D9E"/>
            </w:tcBorders>
          </w:tcPr>
          <w:p w14:paraId="5562A125" w14:textId="77777777" w:rsidR="008D1D85" w:rsidRPr="00723179" w:rsidRDefault="008D1D85" w:rsidP="00C72029">
            <w:pPr>
              <w:pStyle w:val="TableSubquestion"/>
            </w:pPr>
            <w:r>
              <w:t>Int. Administrator</w:t>
            </w:r>
          </w:p>
        </w:tc>
        <w:tc>
          <w:tcPr>
            <w:tcW w:w="454" w:type="dxa"/>
            <w:tcBorders>
              <w:top w:val="single" w:sz="8" w:space="0" w:color="9A4D9E"/>
              <w:left w:val="single" w:sz="8" w:space="0" w:color="9A4D9E"/>
              <w:bottom w:val="single" w:sz="8" w:space="0" w:color="9A4D9E"/>
              <w:right w:val="single" w:sz="8" w:space="0" w:color="9A4D9E"/>
            </w:tcBorders>
          </w:tcPr>
          <w:p w14:paraId="43CCDE16" w14:textId="77777777" w:rsidR="008D1D85" w:rsidRPr="00C62756" w:rsidRDefault="008D1D85" w:rsidP="00C72029">
            <w:pPr>
              <w:pStyle w:val="TableResponse"/>
              <w:jc w:val="center"/>
              <w:rPr>
                <w:b/>
              </w:rPr>
            </w:pPr>
          </w:p>
        </w:tc>
        <w:tc>
          <w:tcPr>
            <w:tcW w:w="2120" w:type="dxa"/>
            <w:tcBorders>
              <w:top w:val="nil"/>
              <w:left w:val="single" w:sz="8" w:space="0" w:color="9A4D9E"/>
              <w:bottom w:val="nil"/>
              <w:right w:val="single" w:sz="12" w:space="0" w:color="9A4D9E"/>
            </w:tcBorders>
          </w:tcPr>
          <w:p w14:paraId="2570BD13" w14:textId="77777777" w:rsidR="008D1D85" w:rsidRPr="00723179" w:rsidRDefault="008D1D85" w:rsidP="00C72029">
            <w:pPr>
              <w:pStyle w:val="TableSubquestion"/>
            </w:pPr>
            <w:r>
              <w:t>Int. Error Admin.</w:t>
            </w:r>
          </w:p>
        </w:tc>
      </w:tr>
      <w:tr w:rsidR="008D1D85" w:rsidRPr="00AE002A" w14:paraId="7F878F06" w14:textId="77777777" w:rsidTr="00C631E7">
        <w:trPr>
          <w:cantSplit/>
          <w:trHeight w:val="161"/>
        </w:trPr>
        <w:tc>
          <w:tcPr>
            <w:tcW w:w="2880" w:type="dxa"/>
            <w:vMerge/>
            <w:tcBorders>
              <w:left w:val="single" w:sz="12" w:space="0" w:color="9A4D9E"/>
              <w:right w:val="single" w:sz="8" w:space="0" w:color="9A4D9E"/>
            </w:tcBorders>
          </w:tcPr>
          <w:p w14:paraId="629C5BA6" w14:textId="77777777" w:rsidR="008D1D85" w:rsidRDefault="008D1D85" w:rsidP="00C72029">
            <w:pPr>
              <w:pStyle w:val="TableQuestion"/>
              <w:keepNext w:val="0"/>
            </w:pPr>
          </w:p>
        </w:tc>
        <w:tc>
          <w:tcPr>
            <w:tcW w:w="454" w:type="dxa"/>
            <w:tcBorders>
              <w:top w:val="single" w:sz="8" w:space="0" w:color="9A4D9E"/>
              <w:left w:val="single" w:sz="8" w:space="0" w:color="9A4D9E"/>
              <w:bottom w:val="single" w:sz="8" w:space="0" w:color="9A4D9E"/>
              <w:right w:val="single" w:sz="8" w:space="0" w:color="9A4D9E"/>
            </w:tcBorders>
          </w:tcPr>
          <w:p w14:paraId="2374E6D1" w14:textId="77777777" w:rsidR="008D1D85" w:rsidRPr="00C62756" w:rsidRDefault="008D1D85" w:rsidP="00C72029">
            <w:pPr>
              <w:pStyle w:val="TableResponse"/>
              <w:jc w:val="center"/>
              <w:rPr>
                <w:b/>
              </w:rPr>
            </w:pPr>
          </w:p>
        </w:tc>
        <w:tc>
          <w:tcPr>
            <w:tcW w:w="2120" w:type="dxa"/>
            <w:tcBorders>
              <w:top w:val="nil"/>
              <w:left w:val="single" w:sz="8" w:space="0" w:color="9A4D9E"/>
              <w:bottom w:val="nil"/>
              <w:right w:val="single" w:sz="8" w:space="0" w:color="9A4D9E"/>
            </w:tcBorders>
          </w:tcPr>
          <w:p w14:paraId="56C7AEE6" w14:textId="77777777" w:rsidR="008D1D85" w:rsidRPr="00723179" w:rsidRDefault="008D1D85" w:rsidP="00C72029">
            <w:pPr>
              <w:pStyle w:val="TableSubquestion"/>
            </w:pPr>
            <w:r>
              <w:t>Non Physical Trader</w:t>
            </w:r>
          </w:p>
        </w:tc>
        <w:tc>
          <w:tcPr>
            <w:tcW w:w="454" w:type="dxa"/>
            <w:tcBorders>
              <w:top w:val="single" w:sz="8" w:space="0" w:color="9A4D9E"/>
              <w:left w:val="single" w:sz="8" w:space="0" w:color="9A4D9E"/>
              <w:bottom w:val="single" w:sz="8" w:space="0" w:color="9A4D9E"/>
              <w:right w:val="single" w:sz="8" w:space="0" w:color="9A4D9E"/>
            </w:tcBorders>
          </w:tcPr>
          <w:p w14:paraId="458D98A1" w14:textId="77777777" w:rsidR="008D1D85" w:rsidRPr="00C62756" w:rsidRDefault="008D1D85" w:rsidP="00C72029">
            <w:pPr>
              <w:pStyle w:val="TableResponse"/>
              <w:jc w:val="center"/>
              <w:rPr>
                <w:b/>
              </w:rPr>
            </w:pPr>
          </w:p>
        </w:tc>
        <w:tc>
          <w:tcPr>
            <w:tcW w:w="2120" w:type="dxa"/>
            <w:tcBorders>
              <w:top w:val="nil"/>
              <w:left w:val="single" w:sz="8" w:space="0" w:color="9A4D9E"/>
              <w:bottom w:val="nil"/>
              <w:right w:val="single" w:sz="12" w:space="0" w:color="9A4D9E"/>
            </w:tcBorders>
          </w:tcPr>
          <w:p w14:paraId="6425219E" w14:textId="77777777" w:rsidR="008D1D85" w:rsidRPr="00723179" w:rsidRDefault="008D1D85" w:rsidP="00C72029">
            <w:pPr>
              <w:pStyle w:val="TableSubquestion"/>
            </w:pPr>
            <w:r>
              <w:t>System Operator</w:t>
            </w:r>
          </w:p>
        </w:tc>
      </w:tr>
      <w:tr w:rsidR="008D1D85" w:rsidRPr="00AE002A" w14:paraId="541F472E" w14:textId="77777777" w:rsidTr="00C631E7">
        <w:trPr>
          <w:cantSplit/>
          <w:trHeight w:val="161"/>
        </w:trPr>
        <w:tc>
          <w:tcPr>
            <w:tcW w:w="2880" w:type="dxa"/>
            <w:vMerge/>
            <w:tcBorders>
              <w:left w:val="single" w:sz="12" w:space="0" w:color="9A4D9E"/>
              <w:bottom w:val="single" w:sz="8" w:space="0" w:color="9A4D9E"/>
              <w:right w:val="single" w:sz="8" w:space="0" w:color="9A4D9E"/>
            </w:tcBorders>
          </w:tcPr>
          <w:p w14:paraId="0E86D736" w14:textId="77777777" w:rsidR="008D1D85" w:rsidRDefault="008D1D85" w:rsidP="00C72029">
            <w:pPr>
              <w:pStyle w:val="TableQuestion"/>
              <w:keepNext w:val="0"/>
            </w:pPr>
          </w:p>
        </w:tc>
        <w:tc>
          <w:tcPr>
            <w:tcW w:w="454" w:type="dxa"/>
            <w:tcBorders>
              <w:top w:val="single" w:sz="8" w:space="0" w:color="9A4D9E"/>
              <w:left w:val="single" w:sz="8" w:space="0" w:color="9A4D9E"/>
              <w:bottom w:val="single" w:sz="8" w:space="0" w:color="9A4D9E"/>
              <w:right w:val="single" w:sz="8" w:space="0" w:color="9A4D9E"/>
            </w:tcBorders>
          </w:tcPr>
          <w:p w14:paraId="65FAFA2C" w14:textId="77777777" w:rsidR="008D1D85" w:rsidRPr="00C62756" w:rsidRDefault="008D1D85" w:rsidP="00C72029">
            <w:pPr>
              <w:pStyle w:val="TableResponse"/>
              <w:jc w:val="center"/>
              <w:rPr>
                <w:b/>
              </w:rPr>
            </w:pPr>
          </w:p>
        </w:tc>
        <w:tc>
          <w:tcPr>
            <w:tcW w:w="2120" w:type="dxa"/>
            <w:tcBorders>
              <w:top w:val="nil"/>
              <w:left w:val="single" w:sz="8" w:space="0" w:color="9A4D9E"/>
              <w:bottom w:val="single" w:sz="8" w:space="0" w:color="9A4D9E"/>
              <w:right w:val="nil"/>
            </w:tcBorders>
          </w:tcPr>
          <w:p w14:paraId="685C55BB" w14:textId="77777777" w:rsidR="008D1D85" w:rsidRDefault="008D1D85" w:rsidP="00C72029">
            <w:pPr>
              <w:pStyle w:val="TableSubquestion"/>
            </w:pPr>
            <w:r>
              <w:t>Virtual Lead Party</w:t>
            </w:r>
          </w:p>
        </w:tc>
        <w:tc>
          <w:tcPr>
            <w:tcW w:w="454" w:type="dxa"/>
            <w:tcBorders>
              <w:top w:val="single" w:sz="8" w:space="0" w:color="9A4D9E"/>
              <w:left w:val="nil"/>
              <w:bottom w:val="single" w:sz="8" w:space="0" w:color="9A4D9E"/>
              <w:right w:val="nil"/>
            </w:tcBorders>
          </w:tcPr>
          <w:p w14:paraId="3951C86B" w14:textId="77777777" w:rsidR="008D1D85" w:rsidRPr="00C62756" w:rsidRDefault="008D1D85" w:rsidP="00C72029">
            <w:pPr>
              <w:pStyle w:val="TableResponse"/>
              <w:jc w:val="center"/>
              <w:rPr>
                <w:b/>
              </w:rPr>
            </w:pPr>
          </w:p>
        </w:tc>
        <w:tc>
          <w:tcPr>
            <w:tcW w:w="2120" w:type="dxa"/>
            <w:tcBorders>
              <w:top w:val="nil"/>
              <w:left w:val="nil"/>
              <w:bottom w:val="single" w:sz="8" w:space="0" w:color="9A4D9E"/>
              <w:right w:val="single" w:sz="12" w:space="0" w:color="9A4D9E"/>
            </w:tcBorders>
          </w:tcPr>
          <w:p w14:paraId="1182706A" w14:textId="77777777" w:rsidR="008D1D85" w:rsidRDefault="008D1D85" w:rsidP="00C72029">
            <w:pPr>
              <w:pStyle w:val="TableSubquestion"/>
            </w:pPr>
          </w:p>
        </w:tc>
      </w:tr>
      <w:tr w:rsidR="00C6221E" w:rsidRPr="00AE002A" w14:paraId="2AAEDC7A" w14:textId="77777777" w:rsidTr="00C72029">
        <w:trPr>
          <w:cantSplit/>
          <w:trHeight w:val="110"/>
        </w:trPr>
        <w:tc>
          <w:tcPr>
            <w:tcW w:w="2880" w:type="dxa"/>
            <w:vMerge w:val="restart"/>
            <w:tcBorders>
              <w:top w:val="single" w:sz="8" w:space="0" w:color="9A4D9E"/>
              <w:left w:val="single" w:sz="12" w:space="0" w:color="9A4D9E"/>
              <w:bottom w:val="single" w:sz="8" w:space="0" w:color="9A4D9E"/>
              <w:right w:val="single" w:sz="8" w:space="0" w:color="9A4D9E"/>
            </w:tcBorders>
          </w:tcPr>
          <w:p w14:paraId="4EFAA426" w14:textId="77777777" w:rsidR="00C6221E" w:rsidRPr="00723179" w:rsidRDefault="00C6221E" w:rsidP="00C6221E">
            <w:pPr>
              <w:pStyle w:val="TableQuestion"/>
            </w:pPr>
            <w:r>
              <w:t>Non-Party r</w:t>
            </w:r>
            <w:r w:rsidRPr="00723179">
              <w:t>ole(s) represented (mark all that apply)</w:t>
            </w:r>
          </w:p>
        </w:tc>
        <w:tc>
          <w:tcPr>
            <w:tcW w:w="454" w:type="dxa"/>
            <w:tcBorders>
              <w:top w:val="single" w:sz="8" w:space="0" w:color="9A4D9E"/>
              <w:left w:val="single" w:sz="8" w:space="0" w:color="9A4D9E"/>
              <w:bottom w:val="single" w:sz="8" w:space="0" w:color="9A4D9E"/>
              <w:right w:val="single" w:sz="8" w:space="0" w:color="9A4D9E"/>
            </w:tcBorders>
          </w:tcPr>
          <w:p w14:paraId="007829FD" w14:textId="77777777" w:rsidR="00C6221E" w:rsidRPr="00BE0304" w:rsidRDefault="00C6221E" w:rsidP="00C6221E">
            <w:pPr>
              <w:pStyle w:val="TableResponse"/>
              <w:keepNext/>
              <w:jc w:val="center"/>
              <w:rPr>
                <w:b/>
              </w:rPr>
            </w:pPr>
          </w:p>
        </w:tc>
        <w:tc>
          <w:tcPr>
            <w:tcW w:w="2120" w:type="dxa"/>
            <w:tcBorders>
              <w:top w:val="single" w:sz="8" w:space="0" w:color="9A4D9E"/>
              <w:left w:val="single" w:sz="8" w:space="0" w:color="9A4D9E"/>
              <w:bottom w:val="nil"/>
              <w:right w:val="single" w:sz="8" w:space="0" w:color="9A4D9E"/>
            </w:tcBorders>
          </w:tcPr>
          <w:p w14:paraId="1CEF7CC5" w14:textId="77777777" w:rsidR="00C6221E" w:rsidRDefault="00C6221E" w:rsidP="00C6221E">
            <w:pPr>
              <w:pStyle w:val="TableSubquestion"/>
            </w:pPr>
            <w:r>
              <w:t>ECVNA</w:t>
            </w:r>
          </w:p>
        </w:tc>
        <w:tc>
          <w:tcPr>
            <w:tcW w:w="454" w:type="dxa"/>
            <w:tcBorders>
              <w:top w:val="single" w:sz="8" w:space="0" w:color="9A4D9E"/>
              <w:left w:val="single" w:sz="8" w:space="0" w:color="9A4D9E"/>
              <w:bottom w:val="single" w:sz="8" w:space="0" w:color="9A4D9E"/>
              <w:right w:val="single" w:sz="8" w:space="0" w:color="9A4D9E"/>
            </w:tcBorders>
          </w:tcPr>
          <w:p w14:paraId="2A924B57" w14:textId="77777777" w:rsidR="00C6221E" w:rsidRPr="00BE0304" w:rsidRDefault="00C6221E" w:rsidP="00C6221E">
            <w:pPr>
              <w:pStyle w:val="TableResponse"/>
              <w:keepNext/>
              <w:jc w:val="center"/>
              <w:rPr>
                <w:b/>
              </w:rPr>
            </w:pPr>
          </w:p>
        </w:tc>
        <w:tc>
          <w:tcPr>
            <w:tcW w:w="2120" w:type="dxa"/>
            <w:tcBorders>
              <w:top w:val="single" w:sz="8" w:space="0" w:color="9A4D9E"/>
              <w:left w:val="single" w:sz="8" w:space="0" w:color="9A4D9E"/>
              <w:bottom w:val="nil"/>
              <w:right w:val="single" w:sz="12" w:space="0" w:color="9A4D9E"/>
            </w:tcBorders>
          </w:tcPr>
          <w:p w14:paraId="4961094E" w14:textId="77777777" w:rsidR="00C6221E" w:rsidRPr="00723179" w:rsidRDefault="00C6221E" w:rsidP="00C6221E">
            <w:pPr>
              <w:pStyle w:val="TableSubquestion"/>
            </w:pPr>
            <w:r>
              <w:t>Trade Body</w:t>
            </w:r>
            <w:r>
              <w:rPr>
                <w:rStyle w:val="FootnoteReference"/>
              </w:rPr>
              <w:footnoteReference w:id="1"/>
            </w:r>
          </w:p>
        </w:tc>
      </w:tr>
      <w:tr w:rsidR="00C6221E" w:rsidRPr="00AE002A" w14:paraId="58B13082" w14:textId="77777777" w:rsidTr="00C72029">
        <w:trPr>
          <w:cantSplit/>
          <w:trHeight w:val="110"/>
        </w:trPr>
        <w:tc>
          <w:tcPr>
            <w:tcW w:w="2880" w:type="dxa"/>
            <w:vMerge/>
            <w:tcBorders>
              <w:top w:val="single" w:sz="8" w:space="0" w:color="9A4D9E"/>
              <w:left w:val="single" w:sz="12" w:space="0" w:color="9A4D9E"/>
              <w:bottom w:val="single" w:sz="8" w:space="0" w:color="9A4D9E"/>
              <w:right w:val="single" w:sz="8" w:space="0" w:color="9A4D9E"/>
            </w:tcBorders>
          </w:tcPr>
          <w:p w14:paraId="114CFC1B" w14:textId="77777777" w:rsidR="00C6221E" w:rsidRDefault="00C6221E" w:rsidP="00C6221E">
            <w:pPr>
              <w:pStyle w:val="TableQuestion"/>
            </w:pPr>
          </w:p>
        </w:tc>
        <w:tc>
          <w:tcPr>
            <w:tcW w:w="454" w:type="dxa"/>
            <w:tcBorders>
              <w:top w:val="single" w:sz="8" w:space="0" w:color="9A4D9E"/>
              <w:left w:val="single" w:sz="8" w:space="0" w:color="9A4D9E"/>
              <w:bottom w:val="single" w:sz="8" w:space="0" w:color="9A4D9E"/>
              <w:right w:val="single" w:sz="8" w:space="0" w:color="9A4D9E"/>
            </w:tcBorders>
          </w:tcPr>
          <w:p w14:paraId="51704BBC" w14:textId="77777777" w:rsidR="00C6221E" w:rsidRPr="00BE0304" w:rsidRDefault="00C6221E" w:rsidP="00C6221E">
            <w:pPr>
              <w:pStyle w:val="TableResponse"/>
              <w:keepNext/>
              <w:jc w:val="center"/>
              <w:rPr>
                <w:b/>
              </w:rPr>
            </w:pPr>
          </w:p>
        </w:tc>
        <w:tc>
          <w:tcPr>
            <w:tcW w:w="2120" w:type="dxa"/>
            <w:tcBorders>
              <w:top w:val="nil"/>
              <w:left w:val="single" w:sz="8" w:space="0" w:color="9A4D9E"/>
              <w:bottom w:val="nil"/>
              <w:right w:val="single" w:sz="8" w:space="0" w:color="9A4D9E"/>
            </w:tcBorders>
          </w:tcPr>
          <w:p w14:paraId="5C16406A" w14:textId="77777777" w:rsidR="00C6221E" w:rsidRDefault="00C6221E" w:rsidP="00C6221E">
            <w:pPr>
              <w:pStyle w:val="TableSubquestion"/>
            </w:pPr>
            <w:r>
              <w:t>MVRNA</w:t>
            </w:r>
          </w:p>
        </w:tc>
        <w:tc>
          <w:tcPr>
            <w:tcW w:w="454" w:type="dxa"/>
            <w:tcBorders>
              <w:top w:val="single" w:sz="8" w:space="0" w:color="9A4D9E"/>
              <w:left w:val="single" w:sz="8" w:space="0" w:color="9A4D9E"/>
              <w:bottom w:val="single" w:sz="8" w:space="0" w:color="9A4D9E"/>
              <w:right w:val="single" w:sz="8" w:space="0" w:color="9A4D9E"/>
            </w:tcBorders>
          </w:tcPr>
          <w:p w14:paraId="5CB20988" w14:textId="77777777" w:rsidR="00C6221E" w:rsidRPr="00BE0304" w:rsidRDefault="00C6221E" w:rsidP="00C6221E">
            <w:pPr>
              <w:pStyle w:val="TableResponse"/>
              <w:keepNext/>
              <w:jc w:val="center"/>
              <w:rPr>
                <w:b/>
              </w:rPr>
            </w:pPr>
          </w:p>
        </w:tc>
        <w:tc>
          <w:tcPr>
            <w:tcW w:w="2120" w:type="dxa"/>
            <w:tcBorders>
              <w:top w:val="nil"/>
              <w:left w:val="single" w:sz="8" w:space="0" w:color="9A4D9E"/>
              <w:bottom w:val="nil"/>
              <w:right w:val="single" w:sz="12" w:space="0" w:color="9A4D9E"/>
            </w:tcBorders>
          </w:tcPr>
          <w:p w14:paraId="35249D3E" w14:textId="77777777" w:rsidR="00C6221E" w:rsidRDefault="00C6221E" w:rsidP="00C6221E">
            <w:pPr>
              <w:pStyle w:val="TableSubquestion"/>
            </w:pPr>
            <w:r>
              <w:t>Consultant</w:t>
            </w:r>
          </w:p>
        </w:tc>
      </w:tr>
      <w:tr w:rsidR="00C6221E" w:rsidRPr="00AE002A" w14:paraId="28B48CD1" w14:textId="77777777" w:rsidTr="00C72029">
        <w:trPr>
          <w:cantSplit/>
          <w:trHeight w:val="110"/>
        </w:trPr>
        <w:tc>
          <w:tcPr>
            <w:tcW w:w="2880" w:type="dxa"/>
            <w:vMerge/>
            <w:tcBorders>
              <w:top w:val="single" w:sz="8" w:space="0" w:color="9A4D9E"/>
              <w:left w:val="single" w:sz="12" w:space="0" w:color="9A4D9E"/>
              <w:bottom w:val="single" w:sz="8" w:space="0" w:color="9A4D9E"/>
              <w:right w:val="single" w:sz="8" w:space="0" w:color="9A4D9E"/>
            </w:tcBorders>
          </w:tcPr>
          <w:p w14:paraId="209ED507" w14:textId="77777777" w:rsidR="00C6221E" w:rsidRDefault="00C6221E" w:rsidP="00C6221E">
            <w:pPr>
              <w:pStyle w:val="TableQuestion"/>
            </w:pPr>
          </w:p>
        </w:tc>
        <w:tc>
          <w:tcPr>
            <w:tcW w:w="454" w:type="dxa"/>
            <w:tcBorders>
              <w:top w:val="single" w:sz="8" w:space="0" w:color="9A4D9E"/>
              <w:left w:val="single" w:sz="8" w:space="0" w:color="9A4D9E"/>
              <w:bottom w:val="single" w:sz="8" w:space="0" w:color="9A4D9E"/>
              <w:right w:val="single" w:sz="8" w:space="0" w:color="9A4D9E"/>
            </w:tcBorders>
          </w:tcPr>
          <w:p w14:paraId="085F334E" w14:textId="77777777" w:rsidR="00C6221E" w:rsidRPr="00BE0304" w:rsidRDefault="00C6221E" w:rsidP="00C6221E">
            <w:pPr>
              <w:pStyle w:val="TableResponse"/>
              <w:keepNext/>
              <w:jc w:val="center"/>
              <w:rPr>
                <w:b/>
              </w:rPr>
            </w:pPr>
          </w:p>
        </w:tc>
        <w:tc>
          <w:tcPr>
            <w:tcW w:w="2120" w:type="dxa"/>
            <w:tcBorders>
              <w:top w:val="nil"/>
              <w:left w:val="single" w:sz="8" w:space="0" w:color="9A4D9E"/>
              <w:bottom w:val="nil"/>
              <w:right w:val="single" w:sz="8" w:space="0" w:color="9A4D9E"/>
            </w:tcBorders>
          </w:tcPr>
          <w:p w14:paraId="473FEEEF" w14:textId="77777777" w:rsidR="00C6221E" w:rsidRDefault="00C6221E" w:rsidP="00C6221E">
            <w:pPr>
              <w:pStyle w:val="TableSubquestion"/>
            </w:pPr>
            <w:r>
              <w:t>Supplier Agent:</w:t>
            </w:r>
          </w:p>
        </w:tc>
        <w:tc>
          <w:tcPr>
            <w:tcW w:w="454" w:type="dxa"/>
            <w:tcBorders>
              <w:top w:val="single" w:sz="8" w:space="0" w:color="9A4D9E"/>
              <w:left w:val="single" w:sz="8" w:space="0" w:color="9A4D9E"/>
              <w:bottom w:val="single" w:sz="8" w:space="0" w:color="9A4D9E"/>
              <w:right w:val="single" w:sz="8" w:space="0" w:color="9A4D9E"/>
            </w:tcBorders>
          </w:tcPr>
          <w:p w14:paraId="7ABE181E" w14:textId="77777777" w:rsidR="00C6221E" w:rsidRPr="00BE0304" w:rsidRDefault="00C6221E" w:rsidP="00C6221E">
            <w:pPr>
              <w:pStyle w:val="TableResponse"/>
              <w:keepNext/>
              <w:jc w:val="center"/>
              <w:rPr>
                <w:b/>
              </w:rPr>
            </w:pPr>
          </w:p>
        </w:tc>
        <w:tc>
          <w:tcPr>
            <w:tcW w:w="2120" w:type="dxa"/>
            <w:tcBorders>
              <w:top w:val="nil"/>
              <w:left w:val="single" w:sz="8" w:space="0" w:color="9A4D9E"/>
              <w:bottom w:val="nil"/>
              <w:right w:val="single" w:sz="12" w:space="0" w:color="9A4D9E"/>
            </w:tcBorders>
          </w:tcPr>
          <w:p w14:paraId="69B03A2C" w14:textId="77777777" w:rsidR="00C6221E" w:rsidRDefault="00C6221E" w:rsidP="00C6221E">
            <w:pPr>
              <w:pStyle w:val="TableSubquestion"/>
            </w:pPr>
            <w:r>
              <w:t>Other:</w:t>
            </w:r>
          </w:p>
        </w:tc>
      </w:tr>
      <w:tr w:rsidR="00C6221E" w:rsidRPr="00AE002A" w14:paraId="22E86A63" w14:textId="77777777" w:rsidTr="00C72029">
        <w:trPr>
          <w:cantSplit/>
          <w:trHeight w:val="110"/>
        </w:trPr>
        <w:tc>
          <w:tcPr>
            <w:tcW w:w="2880" w:type="dxa"/>
            <w:vMerge/>
            <w:tcBorders>
              <w:top w:val="single" w:sz="8" w:space="0" w:color="9A4D9E"/>
              <w:left w:val="single" w:sz="12" w:space="0" w:color="9A4D9E"/>
              <w:bottom w:val="single" w:sz="12" w:space="0" w:color="9A4D9E"/>
              <w:right w:val="single" w:sz="8" w:space="0" w:color="9A4D9E"/>
            </w:tcBorders>
          </w:tcPr>
          <w:p w14:paraId="318AF7CE" w14:textId="77777777" w:rsidR="00C6221E" w:rsidRDefault="00C6221E" w:rsidP="00C6221E">
            <w:pPr>
              <w:pStyle w:val="TableQuestion"/>
            </w:pPr>
          </w:p>
        </w:tc>
        <w:tc>
          <w:tcPr>
            <w:tcW w:w="454" w:type="dxa"/>
            <w:tcBorders>
              <w:top w:val="single" w:sz="8" w:space="0" w:color="9A4D9E"/>
              <w:left w:val="single" w:sz="8" w:space="0" w:color="9A4D9E"/>
              <w:bottom w:val="single" w:sz="12" w:space="0" w:color="9A4D9E"/>
              <w:right w:val="nil"/>
            </w:tcBorders>
          </w:tcPr>
          <w:p w14:paraId="3B51776C" w14:textId="77777777" w:rsidR="00C6221E" w:rsidRPr="00BE0304" w:rsidRDefault="00C6221E" w:rsidP="00C6221E">
            <w:pPr>
              <w:pStyle w:val="TableResponse"/>
              <w:keepNext/>
              <w:jc w:val="center"/>
              <w:rPr>
                <w:b/>
              </w:rPr>
            </w:pPr>
          </w:p>
        </w:tc>
        <w:tc>
          <w:tcPr>
            <w:tcW w:w="2120" w:type="dxa"/>
            <w:tcBorders>
              <w:top w:val="nil"/>
              <w:left w:val="nil"/>
              <w:bottom w:val="single" w:sz="12" w:space="0" w:color="9A4D9E"/>
              <w:right w:val="nil"/>
            </w:tcBorders>
          </w:tcPr>
          <w:p w14:paraId="3F5F3F0E" w14:textId="77777777" w:rsidR="00C6221E" w:rsidRDefault="00C6221E" w:rsidP="00C6221E">
            <w:pPr>
              <w:pStyle w:val="TableResponse"/>
            </w:pPr>
            <w:r>
              <w:t>[please state]</w:t>
            </w:r>
          </w:p>
        </w:tc>
        <w:tc>
          <w:tcPr>
            <w:tcW w:w="454" w:type="dxa"/>
            <w:tcBorders>
              <w:top w:val="single" w:sz="8" w:space="0" w:color="9A4D9E"/>
              <w:left w:val="nil"/>
              <w:bottom w:val="single" w:sz="12" w:space="0" w:color="9A4D9E"/>
              <w:right w:val="nil"/>
            </w:tcBorders>
          </w:tcPr>
          <w:p w14:paraId="4402C73D" w14:textId="77777777" w:rsidR="00C6221E" w:rsidRPr="00BE0304" w:rsidRDefault="00C6221E" w:rsidP="00C6221E">
            <w:pPr>
              <w:pStyle w:val="TableResponse"/>
              <w:keepNext/>
              <w:jc w:val="center"/>
              <w:rPr>
                <w:b/>
              </w:rPr>
            </w:pPr>
          </w:p>
        </w:tc>
        <w:tc>
          <w:tcPr>
            <w:tcW w:w="2120" w:type="dxa"/>
            <w:tcBorders>
              <w:top w:val="nil"/>
              <w:left w:val="nil"/>
              <w:bottom w:val="single" w:sz="12" w:space="0" w:color="9A4D9E"/>
              <w:right w:val="single" w:sz="12" w:space="0" w:color="9A4D9E"/>
            </w:tcBorders>
          </w:tcPr>
          <w:p w14:paraId="39A2501E" w14:textId="77777777" w:rsidR="00C6221E" w:rsidRDefault="00C6221E" w:rsidP="00C6221E">
            <w:pPr>
              <w:pStyle w:val="TableResponse"/>
            </w:pPr>
            <w:r>
              <w:t>[please state]</w:t>
            </w:r>
          </w:p>
        </w:tc>
      </w:tr>
    </w:tbl>
    <w:p w14:paraId="4946297D" w14:textId="77777777" w:rsidR="0062787A" w:rsidRDefault="0062787A" w:rsidP="0062787A"/>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5145"/>
      </w:tblGrid>
      <w:tr w:rsidR="0062787A" w:rsidRPr="004B6745" w14:paraId="0EE0D3C1" w14:textId="77777777" w:rsidTr="00C72029">
        <w:trPr>
          <w:cantSplit/>
          <w:trHeight w:hRule="exact" w:val="397"/>
          <w:tblHeader/>
        </w:trPr>
        <w:tc>
          <w:tcPr>
            <w:tcW w:w="8025" w:type="dxa"/>
            <w:gridSpan w:val="2"/>
            <w:tcBorders>
              <w:top w:val="single" w:sz="12" w:space="0" w:color="9A4D9E"/>
              <w:left w:val="single" w:sz="12" w:space="0" w:color="9A4D9E"/>
              <w:bottom w:val="single" w:sz="8" w:space="0" w:color="9A4D9E"/>
              <w:right w:val="single" w:sz="12" w:space="0" w:color="9A4D9E"/>
            </w:tcBorders>
            <w:shd w:val="clear" w:color="auto" w:fill="9A4D9E"/>
            <w:vAlign w:val="center"/>
          </w:tcPr>
          <w:p w14:paraId="23B26BDD" w14:textId="77777777" w:rsidR="0062787A" w:rsidRPr="00097092" w:rsidRDefault="0062787A" w:rsidP="00C72029">
            <w:pPr>
              <w:pStyle w:val="TableTitle"/>
            </w:pPr>
            <w:r>
              <w:t>Confidentiality</w:t>
            </w:r>
          </w:p>
        </w:tc>
      </w:tr>
      <w:tr w:rsidR="0062787A" w:rsidRPr="00AE002A" w14:paraId="062BF439" w14:textId="77777777" w:rsidTr="00C72029">
        <w:trPr>
          <w:cantSplit/>
          <w:trHeight w:val="152"/>
        </w:trPr>
        <w:tc>
          <w:tcPr>
            <w:tcW w:w="2880" w:type="dxa"/>
            <w:tcBorders>
              <w:top w:val="single" w:sz="8" w:space="0" w:color="9A4D9E"/>
              <w:left w:val="single" w:sz="12" w:space="0" w:color="9A4D9E"/>
              <w:bottom w:val="single" w:sz="12" w:space="0" w:color="9A4D9E"/>
              <w:right w:val="single" w:sz="8" w:space="0" w:color="9A4D9E"/>
            </w:tcBorders>
            <w:shd w:val="clear" w:color="auto" w:fill="auto"/>
          </w:tcPr>
          <w:p w14:paraId="62285E1D" w14:textId="77777777" w:rsidR="0062787A" w:rsidRPr="00723179" w:rsidRDefault="0062787A" w:rsidP="00C72029">
            <w:pPr>
              <w:pStyle w:val="TableQuestion"/>
            </w:pPr>
            <w:r w:rsidRPr="00BE0304">
              <w:t>Does this response contain confidential information?</w:t>
            </w:r>
          </w:p>
        </w:tc>
        <w:tc>
          <w:tcPr>
            <w:tcW w:w="5145" w:type="dxa"/>
            <w:tcBorders>
              <w:top w:val="single" w:sz="8" w:space="0" w:color="9A4D9E"/>
              <w:left w:val="single" w:sz="8" w:space="0" w:color="9A4D9E"/>
              <w:bottom w:val="single" w:sz="12" w:space="0" w:color="9A4D9E"/>
              <w:right w:val="single" w:sz="12" w:space="0" w:color="9A4D9E"/>
            </w:tcBorders>
            <w:shd w:val="clear" w:color="auto" w:fill="auto"/>
          </w:tcPr>
          <w:p w14:paraId="41AF77EB" w14:textId="77777777" w:rsidR="0062787A" w:rsidRPr="00BE0304" w:rsidRDefault="0062787A" w:rsidP="00C72029">
            <w:pPr>
              <w:pStyle w:val="TableResponse"/>
            </w:pPr>
            <w:r w:rsidRPr="00BE0304">
              <w:fldChar w:fldCharType="begin"/>
            </w:r>
            <w:r w:rsidRPr="00BE0304">
              <w:instrText xml:space="preserve"> MACROBUTTON  AcceptAllChangesInDoc Yes/No</w:instrText>
            </w:r>
            <w:r w:rsidRPr="00BE0304">
              <w:fldChar w:fldCharType="end"/>
            </w:r>
          </w:p>
          <w:p w14:paraId="0398561B" w14:textId="77777777" w:rsidR="0062787A" w:rsidRPr="00723179" w:rsidRDefault="0062787A" w:rsidP="00C72029">
            <w:pPr>
              <w:pStyle w:val="TableResponse"/>
            </w:pPr>
            <w:r w:rsidRPr="00BE0304">
              <w:rPr>
                <w:color w:val="008576"/>
              </w:rPr>
              <w:t xml:space="preserve">If ‘Yes’, please clearly mark the confidential parts </w:t>
            </w:r>
          </w:p>
        </w:tc>
      </w:tr>
    </w:tbl>
    <w:p w14:paraId="5F44DAD7" w14:textId="77777777" w:rsidR="001B3754" w:rsidRDefault="00BE3F38" w:rsidP="00492E77">
      <w:pPr>
        <w:pStyle w:val="Heading8"/>
        <w:pageBreakBefore/>
        <w:ind w:firstLine="11"/>
      </w:pPr>
      <w:r>
        <w:lastRenderedPageBreak/>
        <w:t>Request for Information - Questions</w:t>
      </w:r>
    </w:p>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8025"/>
      </w:tblGrid>
      <w:tr w:rsidR="0062349A" w:rsidRPr="004B6745" w14:paraId="73034D7D" w14:textId="77777777" w:rsidTr="00C72029">
        <w:trPr>
          <w:cantSplit/>
          <w:trHeight w:hRule="exact" w:val="397"/>
          <w:tblHeader/>
        </w:trPr>
        <w:tc>
          <w:tcPr>
            <w:tcW w:w="8025" w:type="dxa"/>
            <w:tcBorders>
              <w:bottom w:val="single" w:sz="8" w:space="0" w:color="9A4D9E"/>
            </w:tcBorders>
            <w:shd w:val="clear" w:color="auto" w:fill="9A4D9E"/>
            <w:vAlign w:val="center"/>
          </w:tcPr>
          <w:p w14:paraId="6F8C436B" w14:textId="52C23B0B" w:rsidR="0062349A" w:rsidRPr="004B6745" w:rsidRDefault="0062349A" w:rsidP="00C72029">
            <w:pPr>
              <w:keepNext/>
              <w:spacing w:line="240" w:lineRule="auto"/>
              <w:ind w:left="113"/>
              <w:rPr>
                <w:b/>
                <w:color w:val="FFFFFF"/>
              </w:rPr>
            </w:pPr>
            <w:bookmarkStart w:id="1" w:name="_Toc217197915"/>
            <w:r>
              <w:rPr>
                <w:b/>
                <w:color w:val="FFFFFF"/>
              </w:rPr>
              <w:t>Question 1</w:t>
            </w:r>
            <w:r w:rsidR="007E6783">
              <w:rPr>
                <w:b/>
                <w:color w:val="FFFFFF"/>
              </w:rPr>
              <w:t>a</w:t>
            </w:r>
          </w:p>
        </w:tc>
      </w:tr>
      <w:tr w:rsidR="00B014B7" w:rsidRPr="004850FA" w14:paraId="08518B73" w14:textId="77777777" w:rsidTr="00027D48">
        <w:trPr>
          <w:cantSplit/>
          <w:trHeight w:val="160"/>
        </w:trPr>
        <w:tc>
          <w:tcPr>
            <w:tcW w:w="8025" w:type="dxa"/>
            <w:tcBorders>
              <w:top w:val="single" w:sz="8" w:space="0" w:color="9A4D9E"/>
              <w:bottom w:val="single" w:sz="8" w:space="0" w:color="9A4D9E"/>
            </w:tcBorders>
          </w:tcPr>
          <w:p w14:paraId="5A624DDA" w14:textId="4507ACE3" w:rsidR="00B014B7" w:rsidRPr="004850FA" w:rsidRDefault="00B014B7" w:rsidP="00C72029">
            <w:pPr>
              <w:keepNext/>
              <w:spacing w:after="40"/>
              <w:ind w:left="113" w:right="113"/>
              <w:rPr>
                <w:b/>
                <w:color w:val="9A4D9E"/>
                <w:szCs w:val="20"/>
              </w:rPr>
            </w:pPr>
            <w:r>
              <w:rPr>
                <w:color w:val="000000"/>
              </w:rPr>
              <w:t xml:space="preserve">What are the benefits of Reserve Scarcity Pricing as a whole, including </w:t>
            </w:r>
            <w:proofErr w:type="spellStart"/>
            <w:r>
              <w:rPr>
                <w:color w:val="000000"/>
              </w:rPr>
              <w:t>cashout</w:t>
            </w:r>
            <w:proofErr w:type="spellEnd"/>
            <w:r>
              <w:rPr>
                <w:color w:val="000000"/>
              </w:rPr>
              <w:t>, and how do you make use of the information?</w:t>
            </w:r>
          </w:p>
        </w:tc>
      </w:tr>
      <w:tr w:rsidR="00506D24" w:rsidRPr="004B6745" w14:paraId="58D0315E" w14:textId="77777777" w:rsidTr="00C72029">
        <w:trPr>
          <w:cantSplit/>
          <w:trHeight w:val="155"/>
        </w:trPr>
        <w:tc>
          <w:tcPr>
            <w:tcW w:w="8025" w:type="dxa"/>
            <w:tcBorders>
              <w:top w:val="single" w:sz="8" w:space="0" w:color="9A4D9E"/>
            </w:tcBorders>
          </w:tcPr>
          <w:p w14:paraId="3B5F79CB" w14:textId="77777777" w:rsidR="00506D24" w:rsidRPr="004B6745" w:rsidRDefault="00506D24" w:rsidP="00C72029">
            <w:pPr>
              <w:keepNext/>
              <w:spacing w:after="40"/>
              <w:ind w:left="113" w:right="113"/>
              <w:rPr>
                <w:color w:val="008576"/>
              </w:rPr>
            </w:pPr>
            <w:r>
              <w:rPr>
                <w:color w:val="008576"/>
              </w:rPr>
              <w:t>Please provide your rationale</w:t>
            </w:r>
          </w:p>
        </w:tc>
      </w:tr>
      <w:tr w:rsidR="00506D24" w:rsidRPr="004850FA" w14:paraId="74A86A18" w14:textId="77777777" w:rsidTr="00C72029">
        <w:trPr>
          <w:trHeight w:val="152"/>
        </w:trPr>
        <w:tc>
          <w:tcPr>
            <w:tcW w:w="8025" w:type="dxa"/>
          </w:tcPr>
          <w:p w14:paraId="4602CE12" w14:textId="2B29B822" w:rsidR="00506D24" w:rsidRPr="004850FA" w:rsidRDefault="00276BBF" w:rsidP="00C72029">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7BFB0796" w14:textId="61971953" w:rsidR="0062349A" w:rsidRDefault="0062349A"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8025"/>
      </w:tblGrid>
      <w:tr w:rsidR="007E6783" w:rsidRPr="004B6745" w14:paraId="532E5FB2" w14:textId="77777777" w:rsidTr="00FF490D">
        <w:trPr>
          <w:cantSplit/>
          <w:trHeight w:hRule="exact" w:val="397"/>
          <w:tblHeader/>
        </w:trPr>
        <w:tc>
          <w:tcPr>
            <w:tcW w:w="8025" w:type="dxa"/>
            <w:tcBorders>
              <w:bottom w:val="single" w:sz="8" w:space="0" w:color="9A4D9E"/>
            </w:tcBorders>
            <w:shd w:val="clear" w:color="auto" w:fill="9A4D9E"/>
            <w:vAlign w:val="center"/>
          </w:tcPr>
          <w:p w14:paraId="27B483BB" w14:textId="45A820BB" w:rsidR="007E6783" w:rsidRPr="004B6745" w:rsidRDefault="007E6783" w:rsidP="00FF490D">
            <w:pPr>
              <w:keepNext/>
              <w:spacing w:line="240" w:lineRule="auto"/>
              <w:ind w:left="113"/>
              <w:rPr>
                <w:b/>
                <w:color w:val="FFFFFF"/>
              </w:rPr>
            </w:pPr>
            <w:r>
              <w:rPr>
                <w:b/>
                <w:color w:val="FFFFFF"/>
              </w:rPr>
              <w:t>Question 1b</w:t>
            </w:r>
          </w:p>
        </w:tc>
      </w:tr>
      <w:tr w:rsidR="007E6783" w:rsidRPr="004850FA" w14:paraId="42029603" w14:textId="77777777" w:rsidTr="00FF490D">
        <w:trPr>
          <w:cantSplit/>
          <w:trHeight w:val="160"/>
        </w:trPr>
        <w:tc>
          <w:tcPr>
            <w:tcW w:w="8025" w:type="dxa"/>
            <w:tcBorders>
              <w:top w:val="single" w:sz="8" w:space="0" w:color="9A4D9E"/>
              <w:bottom w:val="single" w:sz="8" w:space="0" w:color="9A4D9E"/>
            </w:tcBorders>
          </w:tcPr>
          <w:p w14:paraId="351A036F" w14:textId="73FD0BD4" w:rsidR="007E6783" w:rsidRPr="004850FA" w:rsidRDefault="007E6783" w:rsidP="007E6783">
            <w:pPr>
              <w:keepNext/>
              <w:spacing w:after="40"/>
              <w:ind w:left="113" w:right="113"/>
              <w:rPr>
                <w:b/>
                <w:color w:val="9A4D9E"/>
                <w:szCs w:val="20"/>
              </w:rPr>
            </w:pPr>
            <w:r>
              <w:rPr>
                <w:color w:val="000000"/>
              </w:rPr>
              <w:t xml:space="preserve">What are the drawbacks of Reserve Scarcity Pricing as a whole, including </w:t>
            </w:r>
            <w:proofErr w:type="spellStart"/>
            <w:r>
              <w:rPr>
                <w:color w:val="000000"/>
              </w:rPr>
              <w:t>cashout</w:t>
            </w:r>
            <w:proofErr w:type="spellEnd"/>
            <w:r>
              <w:rPr>
                <w:color w:val="000000"/>
              </w:rPr>
              <w:t xml:space="preserve"> that limit your use of this information?</w:t>
            </w:r>
          </w:p>
        </w:tc>
      </w:tr>
      <w:tr w:rsidR="007E6783" w:rsidRPr="004B6745" w14:paraId="0D49D2B3" w14:textId="77777777" w:rsidTr="00FF490D">
        <w:trPr>
          <w:cantSplit/>
          <w:trHeight w:val="155"/>
        </w:trPr>
        <w:tc>
          <w:tcPr>
            <w:tcW w:w="8025" w:type="dxa"/>
            <w:tcBorders>
              <w:top w:val="single" w:sz="8" w:space="0" w:color="9A4D9E"/>
            </w:tcBorders>
          </w:tcPr>
          <w:p w14:paraId="7841BF03" w14:textId="77777777" w:rsidR="007E6783" w:rsidRPr="004B6745" w:rsidRDefault="007E6783" w:rsidP="00FF490D">
            <w:pPr>
              <w:keepNext/>
              <w:spacing w:after="40"/>
              <w:ind w:left="113" w:right="113"/>
              <w:rPr>
                <w:color w:val="008576"/>
              </w:rPr>
            </w:pPr>
            <w:r>
              <w:rPr>
                <w:color w:val="008576"/>
              </w:rPr>
              <w:t>Please provide your rationale</w:t>
            </w:r>
          </w:p>
        </w:tc>
      </w:tr>
      <w:tr w:rsidR="007E6783" w:rsidRPr="004850FA" w14:paraId="73C731E0" w14:textId="77777777" w:rsidTr="00FF490D">
        <w:trPr>
          <w:trHeight w:val="152"/>
        </w:trPr>
        <w:tc>
          <w:tcPr>
            <w:tcW w:w="8025" w:type="dxa"/>
          </w:tcPr>
          <w:p w14:paraId="6424D333" w14:textId="77777777" w:rsidR="007E6783" w:rsidRPr="004850FA" w:rsidRDefault="007E6783" w:rsidP="00FF490D">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13608E7F" w14:textId="77777777" w:rsidR="007E6783" w:rsidRDefault="007E6783"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FE1782" w:rsidRPr="004B6745" w14:paraId="258AA3EF" w14:textId="77777777" w:rsidTr="00C72029">
        <w:trPr>
          <w:cantSplit/>
          <w:trHeight w:hRule="exact" w:val="397"/>
          <w:tblHeader/>
        </w:trPr>
        <w:tc>
          <w:tcPr>
            <w:tcW w:w="8025" w:type="dxa"/>
            <w:gridSpan w:val="2"/>
            <w:tcBorders>
              <w:bottom w:val="single" w:sz="8" w:space="0" w:color="9A4D9E"/>
            </w:tcBorders>
            <w:shd w:val="clear" w:color="auto" w:fill="9A4D9E"/>
            <w:vAlign w:val="center"/>
          </w:tcPr>
          <w:p w14:paraId="68F1F681" w14:textId="15F27E07" w:rsidR="00FE1782" w:rsidRPr="004B6745" w:rsidRDefault="00FE1782" w:rsidP="00C72029">
            <w:pPr>
              <w:keepNext/>
              <w:spacing w:line="240" w:lineRule="auto"/>
              <w:ind w:left="113"/>
              <w:rPr>
                <w:b/>
                <w:color w:val="FFFFFF"/>
              </w:rPr>
            </w:pPr>
            <w:r>
              <w:rPr>
                <w:b/>
                <w:color w:val="FFFFFF"/>
              </w:rPr>
              <w:t>Question 2</w:t>
            </w:r>
          </w:p>
        </w:tc>
      </w:tr>
      <w:tr w:rsidR="00FE1782" w:rsidRPr="004850FA" w14:paraId="3693B9F9" w14:textId="77777777" w:rsidTr="00C72029">
        <w:trPr>
          <w:cantSplit/>
          <w:trHeight w:val="160"/>
        </w:trPr>
        <w:tc>
          <w:tcPr>
            <w:tcW w:w="6300" w:type="dxa"/>
            <w:tcBorders>
              <w:top w:val="single" w:sz="8" w:space="0" w:color="9A4D9E"/>
              <w:bottom w:val="single" w:sz="8" w:space="0" w:color="9A4D9E"/>
              <w:right w:val="single" w:sz="8" w:space="0" w:color="9A4D9E"/>
            </w:tcBorders>
          </w:tcPr>
          <w:p w14:paraId="52BFBEF8" w14:textId="77777777" w:rsidR="00FE1782" w:rsidRPr="00D332C4" w:rsidRDefault="00FE1782" w:rsidP="00C72029">
            <w:pPr>
              <w:keepNext/>
              <w:spacing w:after="40"/>
              <w:ind w:left="113" w:right="113"/>
              <w:rPr>
                <w:color w:val="000000"/>
              </w:rPr>
            </w:pPr>
            <w:r>
              <w:rPr>
                <w:color w:val="000000"/>
              </w:rPr>
              <w:t>Do</w:t>
            </w:r>
            <w:r w:rsidRPr="00B50E7A">
              <w:rPr>
                <w:color w:val="000000"/>
              </w:rPr>
              <w:t>es the current R</w:t>
            </w:r>
            <w:r>
              <w:rPr>
                <w:color w:val="000000"/>
              </w:rPr>
              <w:t>eserve Scarcity Price</w:t>
            </w:r>
            <w:r w:rsidRPr="00B50E7A">
              <w:rPr>
                <w:color w:val="000000"/>
              </w:rPr>
              <w:t xml:space="preserve"> mechanism influence your trading strategy or your participation in the electricity market</w:t>
            </w:r>
            <w:r>
              <w:rPr>
                <w:color w:val="000000"/>
              </w:rPr>
              <w:t xml:space="preserve"> and how</w:t>
            </w:r>
            <w:r w:rsidRPr="00B50E7A">
              <w:rPr>
                <w:color w:val="000000"/>
              </w:rPr>
              <w:t>?</w:t>
            </w:r>
          </w:p>
        </w:tc>
        <w:tc>
          <w:tcPr>
            <w:tcW w:w="1725" w:type="dxa"/>
            <w:tcBorders>
              <w:top w:val="single" w:sz="8" w:space="0" w:color="9A4D9E"/>
              <w:left w:val="single" w:sz="8" w:space="0" w:color="9A4D9E"/>
              <w:bottom w:val="single" w:sz="8" w:space="0" w:color="9A4D9E"/>
            </w:tcBorders>
          </w:tcPr>
          <w:p w14:paraId="210E244F" w14:textId="54C15717" w:rsidR="00FE1782" w:rsidRPr="004850FA" w:rsidRDefault="00FE1782" w:rsidP="00C72029">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FE1782" w:rsidRPr="004B6745" w14:paraId="60216CA4" w14:textId="77777777" w:rsidTr="00C72029">
        <w:trPr>
          <w:cantSplit/>
          <w:trHeight w:val="155"/>
        </w:trPr>
        <w:tc>
          <w:tcPr>
            <w:tcW w:w="8025" w:type="dxa"/>
            <w:gridSpan w:val="2"/>
            <w:tcBorders>
              <w:top w:val="single" w:sz="8" w:space="0" w:color="9A4D9E"/>
            </w:tcBorders>
          </w:tcPr>
          <w:p w14:paraId="5C52660A" w14:textId="77777777" w:rsidR="00FE1782" w:rsidRPr="004B6745" w:rsidRDefault="00FE1782" w:rsidP="00C72029">
            <w:pPr>
              <w:keepNext/>
              <w:spacing w:after="40"/>
              <w:ind w:left="113" w:right="113"/>
              <w:rPr>
                <w:color w:val="008576"/>
              </w:rPr>
            </w:pPr>
            <w:r>
              <w:rPr>
                <w:color w:val="008576"/>
              </w:rPr>
              <w:t>Please provide your rationale.</w:t>
            </w:r>
          </w:p>
        </w:tc>
      </w:tr>
      <w:tr w:rsidR="00FE1782" w:rsidRPr="004850FA" w14:paraId="42B4AA55" w14:textId="77777777" w:rsidTr="00C72029">
        <w:trPr>
          <w:trHeight w:val="152"/>
        </w:trPr>
        <w:tc>
          <w:tcPr>
            <w:tcW w:w="8025" w:type="dxa"/>
            <w:gridSpan w:val="2"/>
          </w:tcPr>
          <w:p w14:paraId="7D51B5B4" w14:textId="77777777" w:rsidR="00FE1782" w:rsidRPr="004850FA" w:rsidRDefault="00FE1782" w:rsidP="00C72029">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42078F5E" w14:textId="77777777" w:rsidR="00FE1782" w:rsidRDefault="00FE1782"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8025"/>
      </w:tblGrid>
      <w:tr w:rsidR="0062349A" w:rsidRPr="004B6745" w14:paraId="1FFD1454" w14:textId="77777777" w:rsidTr="00C72029">
        <w:trPr>
          <w:cantSplit/>
          <w:trHeight w:hRule="exact" w:val="397"/>
          <w:tblHeader/>
        </w:trPr>
        <w:tc>
          <w:tcPr>
            <w:tcW w:w="8025" w:type="dxa"/>
            <w:tcBorders>
              <w:bottom w:val="single" w:sz="8" w:space="0" w:color="9A4D9E"/>
            </w:tcBorders>
            <w:shd w:val="clear" w:color="auto" w:fill="9A4D9E"/>
            <w:vAlign w:val="center"/>
          </w:tcPr>
          <w:p w14:paraId="685F02D8" w14:textId="2992F94F" w:rsidR="0062349A" w:rsidRPr="004B6745" w:rsidRDefault="0062349A" w:rsidP="00C72029">
            <w:pPr>
              <w:keepNext/>
              <w:spacing w:line="240" w:lineRule="auto"/>
              <w:ind w:left="113"/>
              <w:rPr>
                <w:b/>
                <w:color w:val="FFFFFF"/>
              </w:rPr>
            </w:pPr>
            <w:r>
              <w:rPr>
                <w:b/>
                <w:color w:val="FFFFFF"/>
              </w:rPr>
              <w:t xml:space="preserve">Question </w:t>
            </w:r>
            <w:r w:rsidR="00FE1782">
              <w:rPr>
                <w:b/>
                <w:color w:val="FFFFFF"/>
              </w:rPr>
              <w:t>3</w:t>
            </w:r>
            <w:r w:rsidR="002E4A63">
              <w:rPr>
                <w:b/>
                <w:color w:val="FFFFFF"/>
              </w:rPr>
              <w:t>a</w:t>
            </w:r>
          </w:p>
        </w:tc>
      </w:tr>
      <w:tr w:rsidR="00B014B7" w:rsidRPr="004850FA" w14:paraId="57DEEB33" w14:textId="77777777" w:rsidTr="00811ADB">
        <w:trPr>
          <w:cantSplit/>
          <w:trHeight w:val="160"/>
        </w:trPr>
        <w:tc>
          <w:tcPr>
            <w:tcW w:w="8025" w:type="dxa"/>
            <w:tcBorders>
              <w:top w:val="single" w:sz="8" w:space="0" w:color="9A4D9E"/>
              <w:bottom w:val="single" w:sz="8" w:space="0" w:color="9A4D9E"/>
            </w:tcBorders>
          </w:tcPr>
          <w:p w14:paraId="1723EA44" w14:textId="7A7D11DE" w:rsidR="00B014B7" w:rsidRPr="004850FA" w:rsidRDefault="00B014B7" w:rsidP="00276BBF">
            <w:pPr>
              <w:keepNext/>
              <w:spacing w:after="40"/>
              <w:ind w:left="113" w:right="113"/>
              <w:rPr>
                <w:b/>
                <w:color w:val="9A4D9E"/>
                <w:szCs w:val="20"/>
              </w:rPr>
            </w:pPr>
            <w:r>
              <w:rPr>
                <w:color w:val="000000"/>
              </w:rPr>
              <w:t>What are the benefits of the De-Rated Margin and Loss of Load Probability calculations and how do you use the information?</w:t>
            </w:r>
          </w:p>
        </w:tc>
      </w:tr>
      <w:tr w:rsidR="0062349A" w:rsidRPr="004B6745" w14:paraId="6286F3AA" w14:textId="77777777" w:rsidTr="00C72029">
        <w:trPr>
          <w:cantSplit/>
          <w:trHeight w:val="155"/>
        </w:trPr>
        <w:tc>
          <w:tcPr>
            <w:tcW w:w="8025" w:type="dxa"/>
            <w:tcBorders>
              <w:top w:val="single" w:sz="8" w:space="0" w:color="9A4D9E"/>
            </w:tcBorders>
          </w:tcPr>
          <w:p w14:paraId="1DF1DBB8" w14:textId="77777777" w:rsidR="0062349A" w:rsidRPr="004B6745" w:rsidRDefault="0062349A" w:rsidP="00C72029">
            <w:pPr>
              <w:keepNext/>
              <w:spacing w:after="40"/>
              <w:ind w:left="113" w:right="113"/>
              <w:rPr>
                <w:color w:val="008576"/>
              </w:rPr>
            </w:pPr>
            <w:r w:rsidRPr="00DF2645">
              <w:rPr>
                <w:color w:val="008576"/>
              </w:rPr>
              <w:t>Please provide your rationale</w:t>
            </w:r>
            <w:r>
              <w:rPr>
                <w:color w:val="008576"/>
              </w:rPr>
              <w:t>.</w:t>
            </w:r>
          </w:p>
        </w:tc>
      </w:tr>
      <w:tr w:rsidR="0062349A" w:rsidRPr="004850FA" w14:paraId="74C319F9" w14:textId="77777777" w:rsidTr="00C72029">
        <w:trPr>
          <w:trHeight w:val="152"/>
        </w:trPr>
        <w:tc>
          <w:tcPr>
            <w:tcW w:w="8025" w:type="dxa"/>
          </w:tcPr>
          <w:p w14:paraId="6E3EA815" w14:textId="77777777" w:rsidR="0062349A" w:rsidRPr="004850FA" w:rsidRDefault="0062349A" w:rsidP="00C72029">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7BC85878" w14:textId="2EAEF4E5" w:rsidR="0062349A" w:rsidRDefault="0062349A"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8025"/>
      </w:tblGrid>
      <w:tr w:rsidR="007E6783" w:rsidRPr="004B6745" w14:paraId="1DA49767" w14:textId="77777777" w:rsidTr="00FF490D">
        <w:trPr>
          <w:cantSplit/>
          <w:trHeight w:hRule="exact" w:val="397"/>
          <w:tblHeader/>
        </w:trPr>
        <w:tc>
          <w:tcPr>
            <w:tcW w:w="8025" w:type="dxa"/>
            <w:tcBorders>
              <w:bottom w:val="single" w:sz="8" w:space="0" w:color="9A4D9E"/>
            </w:tcBorders>
            <w:shd w:val="clear" w:color="auto" w:fill="9A4D9E"/>
            <w:vAlign w:val="center"/>
          </w:tcPr>
          <w:p w14:paraId="1F766F9D" w14:textId="2498740C" w:rsidR="007E6783" w:rsidRPr="004B6745" w:rsidRDefault="007E6783" w:rsidP="00FF490D">
            <w:pPr>
              <w:keepNext/>
              <w:spacing w:line="240" w:lineRule="auto"/>
              <w:ind w:left="113"/>
              <w:rPr>
                <w:b/>
                <w:color w:val="FFFFFF"/>
              </w:rPr>
            </w:pPr>
            <w:r>
              <w:rPr>
                <w:b/>
                <w:color w:val="FFFFFF"/>
              </w:rPr>
              <w:t>Question 3</w:t>
            </w:r>
            <w:r w:rsidR="002E4A63">
              <w:rPr>
                <w:b/>
                <w:color w:val="FFFFFF"/>
              </w:rPr>
              <w:t>b</w:t>
            </w:r>
          </w:p>
        </w:tc>
      </w:tr>
      <w:tr w:rsidR="007E6783" w:rsidRPr="004850FA" w14:paraId="188CF94D" w14:textId="77777777" w:rsidTr="00FF490D">
        <w:trPr>
          <w:cantSplit/>
          <w:trHeight w:val="160"/>
        </w:trPr>
        <w:tc>
          <w:tcPr>
            <w:tcW w:w="8025" w:type="dxa"/>
            <w:tcBorders>
              <w:top w:val="single" w:sz="8" w:space="0" w:color="9A4D9E"/>
              <w:bottom w:val="single" w:sz="8" w:space="0" w:color="9A4D9E"/>
            </w:tcBorders>
          </w:tcPr>
          <w:p w14:paraId="4E511B31" w14:textId="309ACE42" w:rsidR="007E6783" w:rsidRPr="004850FA" w:rsidRDefault="007E6783" w:rsidP="007E6783">
            <w:pPr>
              <w:keepNext/>
              <w:spacing w:after="40"/>
              <w:ind w:left="113" w:right="113"/>
              <w:rPr>
                <w:b/>
                <w:color w:val="9A4D9E"/>
                <w:szCs w:val="20"/>
              </w:rPr>
            </w:pPr>
            <w:r>
              <w:rPr>
                <w:color w:val="000000"/>
              </w:rPr>
              <w:t>What are the drawbacks of the De-Rated Margin and Loss of Load Probability calculations that limit your use of this information?</w:t>
            </w:r>
          </w:p>
        </w:tc>
      </w:tr>
      <w:tr w:rsidR="007E6783" w:rsidRPr="004B6745" w14:paraId="2D6A985B" w14:textId="77777777" w:rsidTr="00FF490D">
        <w:trPr>
          <w:cantSplit/>
          <w:trHeight w:val="155"/>
        </w:trPr>
        <w:tc>
          <w:tcPr>
            <w:tcW w:w="8025" w:type="dxa"/>
            <w:tcBorders>
              <w:top w:val="single" w:sz="8" w:space="0" w:color="9A4D9E"/>
            </w:tcBorders>
          </w:tcPr>
          <w:p w14:paraId="7344B1EC" w14:textId="77777777" w:rsidR="007E6783" w:rsidRPr="004B6745" w:rsidRDefault="007E6783" w:rsidP="00FF490D">
            <w:pPr>
              <w:keepNext/>
              <w:spacing w:after="40"/>
              <w:ind w:left="113" w:right="113"/>
              <w:rPr>
                <w:color w:val="008576"/>
              </w:rPr>
            </w:pPr>
            <w:r w:rsidRPr="00DF2645">
              <w:rPr>
                <w:color w:val="008576"/>
              </w:rPr>
              <w:t>Please provide your rationale</w:t>
            </w:r>
            <w:r>
              <w:rPr>
                <w:color w:val="008576"/>
              </w:rPr>
              <w:t>.</w:t>
            </w:r>
          </w:p>
        </w:tc>
      </w:tr>
      <w:tr w:rsidR="007E6783" w:rsidRPr="004850FA" w14:paraId="23A43E4D" w14:textId="77777777" w:rsidTr="00FF490D">
        <w:trPr>
          <w:trHeight w:val="152"/>
        </w:trPr>
        <w:tc>
          <w:tcPr>
            <w:tcW w:w="8025" w:type="dxa"/>
          </w:tcPr>
          <w:p w14:paraId="6D63AB01" w14:textId="77777777" w:rsidR="007E6783" w:rsidRPr="004850FA" w:rsidRDefault="007E6783" w:rsidP="00FF490D">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2EAFA1CF" w14:textId="77777777" w:rsidR="007E6783" w:rsidRDefault="007E6783"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FE1782" w:rsidRPr="004B6745" w14:paraId="5B9BEAA0" w14:textId="77777777" w:rsidTr="00C72029">
        <w:trPr>
          <w:cantSplit/>
          <w:trHeight w:hRule="exact" w:val="397"/>
          <w:tblHeader/>
        </w:trPr>
        <w:tc>
          <w:tcPr>
            <w:tcW w:w="8025" w:type="dxa"/>
            <w:gridSpan w:val="2"/>
            <w:tcBorders>
              <w:bottom w:val="single" w:sz="8" w:space="0" w:color="9A4D9E"/>
            </w:tcBorders>
            <w:shd w:val="clear" w:color="auto" w:fill="9A4D9E"/>
            <w:vAlign w:val="center"/>
          </w:tcPr>
          <w:p w14:paraId="073D741B" w14:textId="373687AB" w:rsidR="00FE1782" w:rsidRPr="004B6745" w:rsidRDefault="00FE1782" w:rsidP="00C72029">
            <w:pPr>
              <w:keepNext/>
              <w:spacing w:line="240" w:lineRule="auto"/>
              <w:ind w:left="113"/>
              <w:rPr>
                <w:b/>
                <w:color w:val="FFFFFF"/>
              </w:rPr>
            </w:pPr>
            <w:r>
              <w:rPr>
                <w:b/>
                <w:color w:val="FFFFFF"/>
              </w:rPr>
              <w:t>Question 4</w:t>
            </w:r>
          </w:p>
        </w:tc>
      </w:tr>
      <w:tr w:rsidR="00FE1782" w:rsidRPr="004850FA" w14:paraId="6E2B67E5" w14:textId="77777777" w:rsidTr="00C72029">
        <w:trPr>
          <w:cantSplit/>
          <w:trHeight w:val="160"/>
        </w:trPr>
        <w:tc>
          <w:tcPr>
            <w:tcW w:w="6300" w:type="dxa"/>
            <w:tcBorders>
              <w:top w:val="single" w:sz="8" w:space="0" w:color="9A4D9E"/>
              <w:bottom w:val="single" w:sz="8" w:space="0" w:color="9A4D9E"/>
              <w:right w:val="single" w:sz="8" w:space="0" w:color="9A4D9E"/>
            </w:tcBorders>
          </w:tcPr>
          <w:p w14:paraId="0784EC85" w14:textId="77777777" w:rsidR="00FE1782" w:rsidRPr="00D332C4" w:rsidRDefault="00FE1782" w:rsidP="00C72029">
            <w:pPr>
              <w:keepNext/>
              <w:spacing w:after="40"/>
              <w:ind w:left="113" w:right="113"/>
              <w:rPr>
                <w:color w:val="000000"/>
              </w:rPr>
            </w:pPr>
            <w:r w:rsidRPr="00B50E7A">
              <w:rPr>
                <w:color w:val="000000"/>
              </w:rPr>
              <w:t>Do the current D</w:t>
            </w:r>
            <w:r>
              <w:rPr>
                <w:color w:val="000000"/>
              </w:rPr>
              <w:t>e-Rated Margin and</w:t>
            </w:r>
            <w:r w:rsidRPr="00B50E7A">
              <w:rPr>
                <w:color w:val="000000"/>
              </w:rPr>
              <w:t xml:space="preserve"> L</w:t>
            </w:r>
            <w:r>
              <w:rPr>
                <w:color w:val="000000"/>
              </w:rPr>
              <w:t xml:space="preserve">oss </w:t>
            </w:r>
            <w:r w:rsidRPr="00B50E7A">
              <w:rPr>
                <w:color w:val="000000"/>
              </w:rPr>
              <w:t>o</w:t>
            </w:r>
            <w:r>
              <w:rPr>
                <w:color w:val="000000"/>
              </w:rPr>
              <w:t xml:space="preserve">f </w:t>
            </w:r>
            <w:r w:rsidRPr="00B50E7A">
              <w:rPr>
                <w:color w:val="000000"/>
              </w:rPr>
              <w:t>L</w:t>
            </w:r>
            <w:r>
              <w:rPr>
                <w:color w:val="000000"/>
              </w:rPr>
              <w:t xml:space="preserve">oad </w:t>
            </w:r>
            <w:r w:rsidRPr="00B50E7A">
              <w:rPr>
                <w:color w:val="000000"/>
              </w:rPr>
              <w:t>P</w:t>
            </w:r>
            <w:r>
              <w:rPr>
                <w:color w:val="000000"/>
              </w:rPr>
              <w:t>robability</w:t>
            </w:r>
            <w:r w:rsidRPr="00B50E7A">
              <w:rPr>
                <w:color w:val="000000"/>
              </w:rPr>
              <w:t xml:space="preserve"> forecasts influence your trading strategy or your participation in the electricity market</w:t>
            </w:r>
            <w:r>
              <w:rPr>
                <w:color w:val="000000"/>
              </w:rPr>
              <w:t xml:space="preserve"> and how</w:t>
            </w:r>
            <w:r w:rsidRPr="00B50E7A">
              <w:rPr>
                <w:color w:val="000000"/>
              </w:rPr>
              <w:t>?</w:t>
            </w:r>
          </w:p>
        </w:tc>
        <w:tc>
          <w:tcPr>
            <w:tcW w:w="1725" w:type="dxa"/>
            <w:tcBorders>
              <w:top w:val="single" w:sz="8" w:space="0" w:color="9A4D9E"/>
              <w:left w:val="single" w:sz="8" w:space="0" w:color="9A4D9E"/>
              <w:bottom w:val="single" w:sz="8" w:space="0" w:color="9A4D9E"/>
            </w:tcBorders>
          </w:tcPr>
          <w:p w14:paraId="11726F7A" w14:textId="77777777" w:rsidR="00FE1782" w:rsidRPr="004850FA" w:rsidRDefault="00FE1782" w:rsidP="00C72029">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FE1782" w:rsidRPr="004B6745" w14:paraId="635A987E" w14:textId="77777777" w:rsidTr="00C72029">
        <w:trPr>
          <w:cantSplit/>
          <w:trHeight w:val="155"/>
        </w:trPr>
        <w:tc>
          <w:tcPr>
            <w:tcW w:w="8025" w:type="dxa"/>
            <w:gridSpan w:val="2"/>
            <w:tcBorders>
              <w:top w:val="single" w:sz="8" w:space="0" w:color="9A4D9E"/>
            </w:tcBorders>
          </w:tcPr>
          <w:p w14:paraId="123DAE76" w14:textId="77777777" w:rsidR="00FE1782" w:rsidRPr="004B6745" w:rsidRDefault="00FE1782" w:rsidP="00C72029">
            <w:pPr>
              <w:keepNext/>
              <w:spacing w:after="40"/>
              <w:ind w:left="113" w:right="113"/>
              <w:rPr>
                <w:color w:val="008576"/>
              </w:rPr>
            </w:pPr>
            <w:r>
              <w:rPr>
                <w:color w:val="008576"/>
              </w:rPr>
              <w:t>Please provide your rationale.</w:t>
            </w:r>
          </w:p>
        </w:tc>
      </w:tr>
      <w:tr w:rsidR="00FE1782" w:rsidRPr="004850FA" w14:paraId="78A3F5BF" w14:textId="77777777" w:rsidTr="00C72029">
        <w:trPr>
          <w:trHeight w:val="152"/>
        </w:trPr>
        <w:tc>
          <w:tcPr>
            <w:tcW w:w="8025" w:type="dxa"/>
            <w:gridSpan w:val="2"/>
          </w:tcPr>
          <w:p w14:paraId="2598F962" w14:textId="77777777" w:rsidR="00FE1782" w:rsidRPr="004850FA" w:rsidRDefault="00FE1782" w:rsidP="00C72029">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p w14:paraId="2FD9A427" w14:textId="77777777" w:rsidR="00FE1782" w:rsidRDefault="00FE1782"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FE1782" w:rsidRPr="004B6745" w14:paraId="3EB12B11" w14:textId="77777777" w:rsidTr="00C72029">
        <w:trPr>
          <w:cantSplit/>
          <w:trHeight w:hRule="exact" w:val="397"/>
          <w:tblHeader/>
        </w:trPr>
        <w:tc>
          <w:tcPr>
            <w:tcW w:w="8025" w:type="dxa"/>
            <w:gridSpan w:val="2"/>
            <w:tcBorders>
              <w:bottom w:val="single" w:sz="8" w:space="0" w:color="9A4D9E"/>
            </w:tcBorders>
            <w:shd w:val="clear" w:color="auto" w:fill="9A4D9E"/>
            <w:vAlign w:val="center"/>
          </w:tcPr>
          <w:p w14:paraId="52A929B0" w14:textId="37A7C2FB" w:rsidR="00FE1782" w:rsidRPr="004B6745" w:rsidRDefault="00FE1782" w:rsidP="00C72029">
            <w:pPr>
              <w:keepNext/>
              <w:spacing w:line="240" w:lineRule="auto"/>
              <w:ind w:left="113"/>
              <w:rPr>
                <w:b/>
                <w:color w:val="FFFFFF"/>
              </w:rPr>
            </w:pPr>
            <w:r>
              <w:rPr>
                <w:b/>
                <w:color w:val="FFFFFF"/>
              </w:rPr>
              <w:lastRenderedPageBreak/>
              <w:t>Question 5</w:t>
            </w:r>
          </w:p>
        </w:tc>
      </w:tr>
      <w:tr w:rsidR="00FE1782" w:rsidRPr="004850FA" w14:paraId="3E96AEBE" w14:textId="77777777" w:rsidTr="00C72029">
        <w:trPr>
          <w:cantSplit/>
          <w:trHeight w:val="160"/>
        </w:trPr>
        <w:tc>
          <w:tcPr>
            <w:tcW w:w="6300" w:type="dxa"/>
            <w:tcBorders>
              <w:top w:val="single" w:sz="8" w:space="0" w:color="9A4D9E"/>
              <w:bottom w:val="single" w:sz="8" w:space="0" w:color="9A4D9E"/>
              <w:right w:val="single" w:sz="8" w:space="0" w:color="9A4D9E"/>
            </w:tcBorders>
          </w:tcPr>
          <w:p w14:paraId="2DCDF4C2" w14:textId="5A103679" w:rsidR="00FE1782" w:rsidRPr="00D332C4" w:rsidRDefault="007E6783" w:rsidP="00F301DF">
            <w:pPr>
              <w:keepNext/>
              <w:spacing w:after="40"/>
              <w:ind w:left="113" w:right="113"/>
              <w:rPr>
                <w:color w:val="000000"/>
              </w:rPr>
            </w:pPr>
            <w:r w:rsidRPr="007E6783">
              <w:rPr>
                <w:color w:val="000000"/>
              </w:rPr>
              <w:t>Considering the move to day ahead procurement of STOR on 1 April 2021 and all the new information that National Grid ESO will be publishing in relation to this new market (buy curves, number of bids, number of units, auction details – volumes offered/secured, prices offered / cleared etc.), do you think a Reserve Scarcity Price mechanism will still be beneficial?</w:t>
            </w:r>
          </w:p>
        </w:tc>
        <w:tc>
          <w:tcPr>
            <w:tcW w:w="1725" w:type="dxa"/>
            <w:tcBorders>
              <w:top w:val="single" w:sz="8" w:space="0" w:color="9A4D9E"/>
              <w:left w:val="single" w:sz="8" w:space="0" w:color="9A4D9E"/>
              <w:bottom w:val="single" w:sz="8" w:space="0" w:color="9A4D9E"/>
            </w:tcBorders>
          </w:tcPr>
          <w:p w14:paraId="51337830" w14:textId="77777777" w:rsidR="00FE1782" w:rsidRPr="004850FA" w:rsidRDefault="00FE1782" w:rsidP="00C72029">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FE1782" w:rsidRPr="004B6745" w14:paraId="4DB473E4" w14:textId="77777777" w:rsidTr="00C72029">
        <w:trPr>
          <w:cantSplit/>
          <w:trHeight w:val="155"/>
        </w:trPr>
        <w:tc>
          <w:tcPr>
            <w:tcW w:w="8025" w:type="dxa"/>
            <w:gridSpan w:val="2"/>
            <w:tcBorders>
              <w:top w:val="single" w:sz="8" w:space="0" w:color="9A4D9E"/>
            </w:tcBorders>
          </w:tcPr>
          <w:p w14:paraId="35BA78AE" w14:textId="77777777" w:rsidR="00FE1782" w:rsidRPr="004B6745" w:rsidRDefault="00FE1782" w:rsidP="00C72029">
            <w:pPr>
              <w:keepNext/>
              <w:spacing w:after="40"/>
              <w:ind w:left="113" w:right="113"/>
              <w:rPr>
                <w:color w:val="008576"/>
              </w:rPr>
            </w:pPr>
            <w:r>
              <w:rPr>
                <w:color w:val="008576"/>
              </w:rPr>
              <w:t>Please provide your rationale.</w:t>
            </w:r>
          </w:p>
        </w:tc>
      </w:tr>
      <w:tr w:rsidR="00FE1782" w:rsidRPr="004850FA" w14:paraId="7F81E41E" w14:textId="77777777" w:rsidTr="00C72029">
        <w:trPr>
          <w:trHeight w:val="152"/>
        </w:trPr>
        <w:tc>
          <w:tcPr>
            <w:tcW w:w="8025" w:type="dxa"/>
            <w:gridSpan w:val="2"/>
          </w:tcPr>
          <w:p w14:paraId="1ECED303" w14:textId="77777777" w:rsidR="00FE1782" w:rsidRPr="004850FA" w:rsidRDefault="00FE1782" w:rsidP="00C72029">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tbl>
      <w:tblPr>
        <w:tblpPr w:leftFromText="180" w:rightFromText="180" w:vertAnchor="text" w:horzAnchor="page" w:tblpX="9481" w:tblpY="-505"/>
        <w:tblW w:w="0" w:type="auto"/>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4E69C5" w:rsidRPr="0054377E" w14:paraId="4FF7BE5C" w14:textId="77777777" w:rsidTr="004E69C5">
        <w:trPr>
          <w:trHeight w:hRule="exact" w:val="680"/>
        </w:trPr>
        <w:tc>
          <w:tcPr>
            <w:tcW w:w="2113" w:type="dxa"/>
            <w:tcBorders>
              <w:top w:val="nil"/>
            </w:tcBorders>
            <w:shd w:val="clear" w:color="auto" w:fill="auto"/>
          </w:tcPr>
          <w:p w14:paraId="59D809AB" w14:textId="77777777" w:rsidR="004E69C5" w:rsidRPr="0054377E" w:rsidRDefault="004E69C5" w:rsidP="004E69C5">
            <w:pPr>
              <w:pStyle w:val="Footer"/>
              <w:rPr>
                <w:b/>
              </w:rPr>
            </w:pPr>
            <w:r>
              <w:rPr>
                <w:b/>
                <w:noProof/>
              </w:rPr>
              <w:drawing>
                <wp:inline distT="0" distB="0" distL="0" distR="0" wp14:anchorId="6C543191" wp14:editId="74FE81A8">
                  <wp:extent cx="285750" cy="2857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4E69C5" w:rsidRPr="0054377E" w14:paraId="5CABCAE5" w14:textId="77777777" w:rsidTr="004E69C5">
        <w:trPr>
          <w:trHeight w:val="340"/>
        </w:trPr>
        <w:tc>
          <w:tcPr>
            <w:tcW w:w="2113" w:type="dxa"/>
            <w:shd w:val="clear" w:color="auto" w:fill="auto"/>
            <w:vAlign w:val="center"/>
          </w:tcPr>
          <w:p w14:paraId="6E4EB612" w14:textId="77777777" w:rsidR="004E69C5" w:rsidRPr="0054377E" w:rsidRDefault="004E69C5" w:rsidP="004E69C5">
            <w:pPr>
              <w:pStyle w:val="Footer"/>
              <w:rPr>
                <w:b/>
              </w:rPr>
            </w:pPr>
            <w:r>
              <w:rPr>
                <w:b/>
              </w:rPr>
              <w:t>We invite any answer you can provide for question 6, but examples include:</w:t>
            </w:r>
          </w:p>
        </w:tc>
      </w:tr>
      <w:tr w:rsidR="004E69C5" w:rsidRPr="00E9518C" w14:paraId="2EA0DD3D" w14:textId="77777777" w:rsidTr="004E69C5">
        <w:trPr>
          <w:trHeight w:val="2320"/>
        </w:trPr>
        <w:tc>
          <w:tcPr>
            <w:tcW w:w="2113" w:type="dxa"/>
            <w:tcBorders>
              <w:bottom w:val="nil"/>
            </w:tcBorders>
            <w:shd w:val="clear" w:color="auto" w:fill="auto"/>
          </w:tcPr>
          <w:p w14:paraId="4593A4DC" w14:textId="77777777" w:rsidR="004E69C5" w:rsidRDefault="004E69C5" w:rsidP="004E69C5">
            <w:pPr>
              <w:pStyle w:val="Footer"/>
              <w:spacing w:before="20"/>
            </w:pPr>
            <w:r>
              <w:t>a) M</w:t>
            </w:r>
            <w:r w:rsidRPr="00B014B7">
              <w:t xml:space="preserve">ake </w:t>
            </w:r>
            <w:proofErr w:type="spellStart"/>
            <w:r w:rsidRPr="00B014B7">
              <w:t>cashout</w:t>
            </w:r>
            <w:proofErr w:type="spellEnd"/>
            <w:r w:rsidRPr="00B014B7">
              <w:t xml:space="preserve"> more reflective of the costs borne by consumers when margins are very tight; </w:t>
            </w:r>
            <w:r>
              <w:t>and</w:t>
            </w:r>
            <w:r w:rsidRPr="00B014B7">
              <w:t xml:space="preserve"> </w:t>
            </w:r>
          </w:p>
          <w:p w14:paraId="4C285474" w14:textId="77777777" w:rsidR="004E69C5" w:rsidRDefault="004E69C5" w:rsidP="004E69C5">
            <w:pPr>
              <w:pStyle w:val="Footer"/>
              <w:spacing w:before="20"/>
            </w:pPr>
            <w:r>
              <w:t>b) M</w:t>
            </w:r>
            <w:r w:rsidRPr="00B014B7">
              <w:t>ore accurately reflect the value of reserve capacity in a tight market;</w:t>
            </w:r>
            <w:r>
              <w:t xml:space="preserve"> and</w:t>
            </w:r>
          </w:p>
          <w:p w14:paraId="423CB963" w14:textId="77777777" w:rsidR="004E69C5" w:rsidRPr="00E9518C" w:rsidRDefault="004E69C5" w:rsidP="004E69C5">
            <w:pPr>
              <w:pStyle w:val="Footer"/>
              <w:spacing w:before="20"/>
            </w:pPr>
            <w:r>
              <w:t>c) I</w:t>
            </w:r>
            <w:r w:rsidRPr="00B014B7">
              <w:t>n</w:t>
            </w:r>
            <w:r>
              <w:t>clude other reserve products.</w:t>
            </w:r>
          </w:p>
        </w:tc>
      </w:tr>
    </w:tbl>
    <w:p w14:paraId="3CF84349" w14:textId="77777777" w:rsidR="000D06EE" w:rsidRDefault="000D06EE"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8025"/>
      </w:tblGrid>
      <w:tr w:rsidR="0062349A" w:rsidRPr="004B6745" w14:paraId="1E3E8DB2" w14:textId="77777777" w:rsidTr="00C72029">
        <w:trPr>
          <w:cantSplit/>
          <w:trHeight w:hRule="exact" w:val="397"/>
          <w:tblHeader/>
        </w:trPr>
        <w:tc>
          <w:tcPr>
            <w:tcW w:w="8025" w:type="dxa"/>
            <w:tcBorders>
              <w:bottom w:val="single" w:sz="8" w:space="0" w:color="9A4D9E"/>
            </w:tcBorders>
            <w:shd w:val="clear" w:color="auto" w:fill="9A4D9E"/>
            <w:vAlign w:val="center"/>
          </w:tcPr>
          <w:p w14:paraId="1B3A14D9" w14:textId="01A18F80" w:rsidR="0062349A" w:rsidRPr="004B6745" w:rsidRDefault="000D06EE" w:rsidP="00C72029">
            <w:pPr>
              <w:keepNext/>
              <w:spacing w:line="240" w:lineRule="auto"/>
              <w:ind w:left="113"/>
              <w:rPr>
                <w:b/>
                <w:color w:val="FFFFFF"/>
              </w:rPr>
            </w:pPr>
            <w:r>
              <w:rPr>
                <w:b/>
                <w:color w:val="FFFFFF"/>
              </w:rPr>
              <w:t xml:space="preserve">Question </w:t>
            </w:r>
            <w:r w:rsidR="00FE1782">
              <w:rPr>
                <w:b/>
                <w:color w:val="FFFFFF"/>
              </w:rPr>
              <w:t>6</w:t>
            </w:r>
          </w:p>
        </w:tc>
      </w:tr>
      <w:tr w:rsidR="00D332C4" w:rsidRPr="004850FA" w14:paraId="706B7088" w14:textId="77777777" w:rsidTr="00C72029">
        <w:trPr>
          <w:cantSplit/>
          <w:trHeight w:val="160"/>
        </w:trPr>
        <w:tc>
          <w:tcPr>
            <w:tcW w:w="8025" w:type="dxa"/>
            <w:tcBorders>
              <w:top w:val="single" w:sz="8" w:space="0" w:color="9A4D9E"/>
              <w:bottom w:val="single" w:sz="8" w:space="0" w:color="9A4D9E"/>
            </w:tcBorders>
          </w:tcPr>
          <w:p w14:paraId="60CE965E" w14:textId="0EEC9159" w:rsidR="00D332C4" w:rsidRPr="004850FA" w:rsidRDefault="00B50E7A" w:rsidP="002F40C7">
            <w:pPr>
              <w:keepNext/>
              <w:spacing w:after="40"/>
              <w:ind w:left="113" w:right="113"/>
              <w:rPr>
                <w:b/>
                <w:color w:val="9A4D9E"/>
                <w:szCs w:val="20"/>
              </w:rPr>
            </w:pPr>
            <w:r w:rsidRPr="00B50E7A">
              <w:t>How can the current processes be improved?</w:t>
            </w:r>
          </w:p>
        </w:tc>
      </w:tr>
      <w:tr w:rsidR="0062349A" w:rsidRPr="004B6745" w14:paraId="107EC1CE" w14:textId="77777777" w:rsidTr="00C72029">
        <w:trPr>
          <w:cantSplit/>
          <w:trHeight w:val="155"/>
        </w:trPr>
        <w:tc>
          <w:tcPr>
            <w:tcW w:w="8025" w:type="dxa"/>
            <w:tcBorders>
              <w:top w:val="single" w:sz="8" w:space="0" w:color="9A4D9E"/>
            </w:tcBorders>
          </w:tcPr>
          <w:p w14:paraId="64C9102F" w14:textId="11489813" w:rsidR="0062349A" w:rsidRPr="004B6745" w:rsidRDefault="00D332C4" w:rsidP="00C72029">
            <w:pPr>
              <w:keepNext/>
              <w:spacing w:after="40"/>
              <w:ind w:left="113" w:right="113"/>
              <w:rPr>
                <w:color w:val="008576"/>
              </w:rPr>
            </w:pPr>
            <w:r>
              <w:rPr>
                <w:color w:val="008576"/>
              </w:rPr>
              <w:t>Please provide examples and supporting text below</w:t>
            </w:r>
            <w:r w:rsidR="00F301DF">
              <w:rPr>
                <w:color w:val="008576"/>
              </w:rPr>
              <w:t>.</w:t>
            </w:r>
          </w:p>
        </w:tc>
      </w:tr>
      <w:tr w:rsidR="0062349A" w:rsidRPr="004850FA" w14:paraId="78C67FCB" w14:textId="77777777" w:rsidTr="00C72029">
        <w:trPr>
          <w:trHeight w:val="152"/>
        </w:trPr>
        <w:tc>
          <w:tcPr>
            <w:tcW w:w="8025" w:type="dxa"/>
          </w:tcPr>
          <w:p w14:paraId="69DDB06F" w14:textId="77777777" w:rsidR="0062349A" w:rsidRPr="004850FA" w:rsidRDefault="00D332C4" w:rsidP="00C72029">
            <w:pPr>
              <w:spacing w:after="40"/>
              <w:ind w:left="113" w:right="113"/>
              <w:rPr>
                <w:color w:val="9A4D9E"/>
                <w:szCs w:val="20"/>
              </w:rPr>
            </w:pPr>
            <w:r>
              <w:rPr>
                <w:color w:val="9A4D9E"/>
                <w:szCs w:val="20"/>
              </w:rPr>
              <w:t>Insert examples here</w:t>
            </w:r>
          </w:p>
        </w:tc>
      </w:tr>
    </w:tbl>
    <w:p w14:paraId="7221770B" w14:textId="77777777" w:rsidR="0062349A" w:rsidRDefault="0062349A" w:rsidP="0062349A"/>
    <w:tbl>
      <w:tblPr>
        <w:tblStyle w:val="TableGrid"/>
        <w:tblW w:w="8025" w:type="dxa"/>
        <w:tblInd w:w="1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6300"/>
        <w:gridCol w:w="1725"/>
      </w:tblGrid>
      <w:tr w:rsidR="007D1CFB" w:rsidRPr="004B6745" w14:paraId="35463D9F" w14:textId="77777777" w:rsidTr="00C72029">
        <w:trPr>
          <w:cantSplit/>
          <w:trHeight w:hRule="exact" w:val="397"/>
          <w:tblHeader/>
        </w:trPr>
        <w:tc>
          <w:tcPr>
            <w:tcW w:w="8025" w:type="dxa"/>
            <w:gridSpan w:val="2"/>
            <w:tcBorders>
              <w:bottom w:val="single" w:sz="8" w:space="0" w:color="9A4D9E"/>
            </w:tcBorders>
            <w:shd w:val="clear" w:color="auto" w:fill="9A4D9E"/>
            <w:vAlign w:val="center"/>
          </w:tcPr>
          <w:p w14:paraId="08E0DB35" w14:textId="78AC76B7" w:rsidR="007D1CFB" w:rsidRPr="004B6745" w:rsidRDefault="007D1CFB" w:rsidP="00C72029">
            <w:pPr>
              <w:keepNext/>
              <w:spacing w:line="240" w:lineRule="auto"/>
              <w:ind w:left="113"/>
              <w:rPr>
                <w:b/>
                <w:color w:val="FFFFFF"/>
              </w:rPr>
            </w:pPr>
            <w:r>
              <w:rPr>
                <w:b/>
                <w:color w:val="FFFFFF"/>
              </w:rPr>
              <w:t xml:space="preserve">Question </w:t>
            </w:r>
            <w:r w:rsidR="00FE1782">
              <w:rPr>
                <w:b/>
                <w:color w:val="FFFFFF"/>
              </w:rPr>
              <w:t>7</w:t>
            </w:r>
          </w:p>
        </w:tc>
      </w:tr>
      <w:tr w:rsidR="007D1CFB" w:rsidRPr="004850FA" w14:paraId="5370B104" w14:textId="77777777" w:rsidTr="00C72029">
        <w:trPr>
          <w:cantSplit/>
          <w:trHeight w:val="160"/>
        </w:trPr>
        <w:tc>
          <w:tcPr>
            <w:tcW w:w="6300" w:type="dxa"/>
            <w:tcBorders>
              <w:top w:val="single" w:sz="8" w:space="0" w:color="9A4D9E"/>
              <w:bottom w:val="single" w:sz="8" w:space="0" w:color="9A4D9E"/>
              <w:right w:val="single" w:sz="8" w:space="0" w:color="9A4D9E"/>
            </w:tcBorders>
          </w:tcPr>
          <w:p w14:paraId="62B6CD88" w14:textId="5267ECF0" w:rsidR="007D1CFB" w:rsidRPr="00EB564D" w:rsidRDefault="00B50E7A" w:rsidP="000C7206">
            <w:pPr>
              <w:keepNext/>
              <w:spacing w:after="40"/>
              <w:ind w:left="113" w:right="113"/>
            </w:pPr>
            <w:r w:rsidRPr="00B50E7A">
              <w:t>Is there other related information that you would like to see published as well or instead of the existing R</w:t>
            </w:r>
            <w:r w:rsidR="00251A01">
              <w:t xml:space="preserve">eserve </w:t>
            </w:r>
            <w:r w:rsidRPr="00B50E7A">
              <w:t>S</w:t>
            </w:r>
            <w:r w:rsidR="00251A01">
              <w:t xml:space="preserve">carcity </w:t>
            </w:r>
            <w:r w:rsidRPr="00B50E7A">
              <w:t>P</w:t>
            </w:r>
            <w:r w:rsidR="00251A01">
              <w:t>rice</w:t>
            </w:r>
            <w:r w:rsidRPr="00B50E7A">
              <w:t>-related information?</w:t>
            </w:r>
          </w:p>
        </w:tc>
        <w:tc>
          <w:tcPr>
            <w:tcW w:w="1725" w:type="dxa"/>
            <w:tcBorders>
              <w:top w:val="single" w:sz="8" w:space="0" w:color="9A4D9E"/>
              <w:left w:val="single" w:sz="8" w:space="0" w:color="9A4D9E"/>
              <w:bottom w:val="single" w:sz="8" w:space="0" w:color="9A4D9E"/>
            </w:tcBorders>
          </w:tcPr>
          <w:p w14:paraId="19F7D345" w14:textId="77777777" w:rsidR="007D1CFB" w:rsidRPr="004850FA" w:rsidRDefault="007D1CFB" w:rsidP="00C72029">
            <w:pPr>
              <w:keepNext/>
              <w:spacing w:after="40"/>
              <w:ind w:left="113" w:right="113"/>
              <w:rPr>
                <w:b/>
                <w:color w:val="9A4D9E"/>
                <w:szCs w:val="20"/>
              </w:rPr>
            </w:pPr>
            <w:r w:rsidRPr="004850FA">
              <w:rPr>
                <w:b/>
                <w:color w:val="9A4D9E"/>
                <w:szCs w:val="20"/>
              </w:rPr>
              <w:fldChar w:fldCharType="begin"/>
            </w:r>
            <w:r w:rsidRPr="004850FA">
              <w:rPr>
                <w:b/>
                <w:color w:val="9A4D9E"/>
                <w:szCs w:val="20"/>
              </w:rPr>
              <w:instrText xml:space="preserve"> MACROBUTTON  AcceptAllChangesInDoc Yes/No</w:instrText>
            </w:r>
            <w:r w:rsidRPr="004850FA">
              <w:rPr>
                <w:b/>
                <w:color w:val="9A4D9E"/>
                <w:szCs w:val="20"/>
              </w:rPr>
              <w:fldChar w:fldCharType="end"/>
            </w:r>
          </w:p>
        </w:tc>
      </w:tr>
      <w:tr w:rsidR="007D1CFB" w:rsidRPr="004B6745" w14:paraId="362BACC7" w14:textId="77777777" w:rsidTr="00C72029">
        <w:trPr>
          <w:cantSplit/>
          <w:trHeight w:val="155"/>
        </w:trPr>
        <w:tc>
          <w:tcPr>
            <w:tcW w:w="8025" w:type="dxa"/>
            <w:gridSpan w:val="2"/>
            <w:tcBorders>
              <w:top w:val="single" w:sz="8" w:space="0" w:color="9A4D9E"/>
            </w:tcBorders>
          </w:tcPr>
          <w:p w14:paraId="2543D413" w14:textId="777FCA4F" w:rsidR="007D1CFB" w:rsidRPr="004B6745" w:rsidRDefault="007D1CFB" w:rsidP="00F301DF">
            <w:pPr>
              <w:keepNext/>
              <w:spacing w:after="40"/>
              <w:ind w:left="113" w:right="113"/>
              <w:rPr>
                <w:color w:val="008576"/>
              </w:rPr>
            </w:pPr>
            <w:r>
              <w:rPr>
                <w:color w:val="008576"/>
              </w:rPr>
              <w:t>Please provide your rationale.</w:t>
            </w:r>
            <w:r w:rsidR="00EB564D">
              <w:rPr>
                <w:color w:val="008576"/>
              </w:rPr>
              <w:t xml:space="preserve"> </w:t>
            </w:r>
            <w:r w:rsidR="00F301DF">
              <w:rPr>
                <w:color w:val="008576"/>
              </w:rPr>
              <w:t>Please n</w:t>
            </w:r>
            <w:r w:rsidR="00EB564D">
              <w:rPr>
                <w:color w:val="008576"/>
              </w:rPr>
              <w:t>ote that we are interested in estimation techniques in normal circumstances</w:t>
            </w:r>
            <w:r w:rsidR="00F301DF">
              <w:rPr>
                <w:color w:val="008576"/>
              </w:rPr>
              <w:t xml:space="preserve">; </w:t>
            </w:r>
            <w:r w:rsidR="00EB564D">
              <w:rPr>
                <w:color w:val="008576"/>
              </w:rPr>
              <w:t>we are not looking for Covid-19 related estimation techniques</w:t>
            </w:r>
            <w:r w:rsidR="00F301DF">
              <w:rPr>
                <w:color w:val="008576"/>
              </w:rPr>
              <w:t>.</w:t>
            </w:r>
          </w:p>
        </w:tc>
      </w:tr>
      <w:tr w:rsidR="007D1CFB" w:rsidRPr="004850FA" w14:paraId="673E4A98" w14:textId="77777777" w:rsidTr="00C72029">
        <w:trPr>
          <w:trHeight w:val="152"/>
        </w:trPr>
        <w:tc>
          <w:tcPr>
            <w:tcW w:w="8025" w:type="dxa"/>
            <w:gridSpan w:val="2"/>
          </w:tcPr>
          <w:p w14:paraId="449019E5" w14:textId="77777777" w:rsidR="007D1CFB" w:rsidRPr="004850FA" w:rsidRDefault="007D1CFB" w:rsidP="00C72029">
            <w:pPr>
              <w:spacing w:after="40"/>
              <w:ind w:left="113" w:right="113"/>
              <w:rPr>
                <w:color w:val="9A4D9E"/>
                <w:szCs w:val="20"/>
              </w:rPr>
            </w:pPr>
            <w:r w:rsidRPr="004850FA">
              <w:rPr>
                <w:color w:val="9A4D9E"/>
                <w:szCs w:val="20"/>
              </w:rPr>
              <w:fldChar w:fldCharType="begin"/>
            </w:r>
            <w:r w:rsidRPr="004850FA">
              <w:rPr>
                <w:color w:val="9A4D9E"/>
                <w:szCs w:val="20"/>
              </w:rPr>
              <w:instrText xml:space="preserve"> MACROBUTTON  AcceptAllChangesInDoc Insert </w:instrText>
            </w:r>
            <w:r>
              <w:rPr>
                <w:color w:val="9A4D9E"/>
                <w:szCs w:val="20"/>
              </w:rPr>
              <w:instrText>rationale</w:instrText>
            </w:r>
            <w:r w:rsidRPr="004850FA">
              <w:rPr>
                <w:color w:val="9A4D9E"/>
                <w:szCs w:val="20"/>
              </w:rPr>
              <w:instrText xml:space="preserve"> here </w:instrText>
            </w:r>
            <w:r w:rsidRPr="004850FA">
              <w:rPr>
                <w:color w:val="9A4D9E"/>
                <w:szCs w:val="20"/>
              </w:rPr>
              <w:fldChar w:fldCharType="end"/>
            </w:r>
          </w:p>
        </w:tc>
      </w:tr>
    </w:tbl>
    <w:tbl>
      <w:tblPr>
        <w:tblpPr w:leftFromText="180" w:rightFromText="180" w:vertAnchor="page" w:horzAnchor="margin" w:tblpY="8716"/>
        <w:tblW w:w="8025" w:type="dxa"/>
        <w:tblBorders>
          <w:top w:val="single" w:sz="12" w:space="0" w:color="9A4D9E"/>
          <w:left w:val="single" w:sz="12" w:space="0" w:color="9A4D9E"/>
          <w:bottom w:val="single" w:sz="12" w:space="0" w:color="9A4D9E"/>
          <w:right w:val="single" w:sz="12" w:space="0" w:color="9A4D9E"/>
          <w:insideH w:val="single" w:sz="8" w:space="0" w:color="9A4D9E"/>
        </w:tblBorders>
        <w:tblLayout w:type="fixed"/>
        <w:tblCellMar>
          <w:left w:w="0" w:type="dxa"/>
          <w:right w:w="0" w:type="dxa"/>
        </w:tblCellMar>
        <w:tblLook w:val="01E0" w:firstRow="1" w:lastRow="1" w:firstColumn="1" w:lastColumn="1" w:noHBand="0" w:noVBand="0"/>
      </w:tblPr>
      <w:tblGrid>
        <w:gridCol w:w="6300"/>
        <w:gridCol w:w="1725"/>
      </w:tblGrid>
      <w:tr w:rsidR="004E69C5" w:rsidRPr="004B6745" w14:paraId="72FA679A" w14:textId="77777777" w:rsidTr="004E69C5">
        <w:trPr>
          <w:cantSplit/>
          <w:trHeight w:hRule="exact" w:val="397"/>
          <w:tblHeader/>
        </w:trPr>
        <w:tc>
          <w:tcPr>
            <w:tcW w:w="8025" w:type="dxa"/>
            <w:gridSpan w:val="2"/>
            <w:tcBorders>
              <w:bottom w:val="single" w:sz="8" w:space="0" w:color="9A4D9E"/>
            </w:tcBorders>
            <w:shd w:val="clear" w:color="auto" w:fill="9A4D9E"/>
            <w:vAlign w:val="center"/>
          </w:tcPr>
          <w:p w14:paraId="4C8DB235" w14:textId="77777777" w:rsidR="004E69C5" w:rsidRPr="00477799" w:rsidRDefault="004E69C5" w:rsidP="004E69C5">
            <w:pPr>
              <w:keepNext/>
              <w:spacing w:line="240" w:lineRule="auto"/>
              <w:rPr>
                <w:b/>
                <w:color w:val="FFFFFF"/>
              </w:rPr>
            </w:pPr>
            <w:r>
              <w:rPr>
                <w:b/>
                <w:color w:val="FFFFFF"/>
              </w:rPr>
              <w:t>Question 8</w:t>
            </w:r>
          </w:p>
        </w:tc>
      </w:tr>
      <w:tr w:rsidR="004E69C5" w:rsidRPr="004850FA" w14:paraId="11B1A051" w14:textId="77777777" w:rsidTr="004E69C5">
        <w:trPr>
          <w:cantSplit/>
          <w:trHeight w:val="160"/>
        </w:trPr>
        <w:tc>
          <w:tcPr>
            <w:tcW w:w="6300" w:type="dxa"/>
            <w:tcBorders>
              <w:top w:val="single" w:sz="8" w:space="0" w:color="9A4D9E"/>
              <w:bottom w:val="single" w:sz="8" w:space="0" w:color="9A4D9E"/>
              <w:right w:val="single" w:sz="8" w:space="0" w:color="9A4D9E"/>
            </w:tcBorders>
            <w:shd w:val="clear" w:color="auto" w:fill="auto"/>
          </w:tcPr>
          <w:p w14:paraId="0B6582AC" w14:textId="77777777" w:rsidR="004E69C5" w:rsidRPr="004850FA" w:rsidRDefault="004E69C5" w:rsidP="004E69C5">
            <w:pPr>
              <w:keepNext/>
              <w:spacing w:after="40"/>
              <w:ind w:left="113" w:right="113"/>
            </w:pPr>
            <w:r w:rsidRPr="00B50E7A">
              <w:t>Is there an alternative or additional process or mechanism that you would prefer to see adopted instead of, or as well as the existing R</w:t>
            </w:r>
            <w:r>
              <w:t xml:space="preserve">eserve </w:t>
            </w:r>
            <w:r w:rsidRPr="00B50E7A">
              <w:t>S</w:t>
            </w:r>
            <w:r>
              <w:t xml:space="preserve">carcity </w:t>
            </w:r>
            <w:r w:rsidRPr="00B50E7A">
              <w:t>P</w:t>
            </w:r>
            <w:r>
              <w:t>rice mechanism</w:t>
            </w:r>
            <w:r w:rsidRPr="00B50E7A">
              <w:t xml:space="preserve"> one?</w:t>
            </w:r>
          </w:p>
        </w:tc>
        <w:tc>
          <w:tcPr>
            <w:tcW w:w="1725" w:type="dxa"/>
            <w:tcBorders>
              <w:top w:val="single" w:sz="8" w:space="0" w:color="9A4D9E"/>
              <w:left w:val="single" w:sz="8" w:space="0" w:color="9A4D9E"/>
              <w:bottom w:val="single" w:sz="8" w:space="0" w:color="9A4D9E"/>
            </w:tcBorders>
            <w:shd w:val="clear" w:color="auto" w:fill="auto"/>
          </w:tcPr>
          <w:p w14:paraId="5052C08C" w14:textId="77777777" w:rsidR="004E69C5" w:rsidRPr="00477799" w:rsidRDefault="004E69C5" w:rsidP="004E69C5">
            <w:pPr>
              <w:keepNext/>
              <w:spacing w:after="40"/>
              <w:ind w:left="113" w:right="113"/>
              <w:rPr>
                <w:b/>
                <w:color w:val="9A4D9E"/>
                <w:szCs w:val="20"/>
              </w:rPr>
            </w:pPr>
            <w:r w:rsidRPr="00477799">
              <w:rPr>
                <w:b/>
                <w:color w:val="9A4D9E"/>
                <w:szCs w:val="20"/>
              </w:rPr>
              <w:fldChar w:fldCharType="begin"/>
            </w:r>
            <w:r w:rsidRPr="00477799">
              <w:rPr>
                <w:b/>
                <w:color w:val="9A4D9E"/>
                <w:szCs w:val="20"/>
              </w:rPr>
              <w:instrText xml:space="preserve"> MACROBUTTON  AcceptAllChangesInDoc Yes/No</w:instrText>
            </w:r>
            <w:r w:rsidRPr="00477799">
              <w:rPr>
                <w:b/>
                <w:color w:val="9A4D9E"/>
                <w:szCs w:val="20"/>
              </w:rPr>
              <w:fldChar w:fldCharType="end"/>
            </w:r>
          </w:p>
        </w:tc>
      </w:tr>
      <w:tr w:rsidR="004E69C5" w:rsidRPr="004B6745" w14:paraId="0A399179" w14:textId="77777777" w:rsidTr="004E69C5">
        <w:trPr>
          <w:cantSplit/>
          <w:trHeight w:val="155"/>
        </w:trPr>
        <w:tc>
          <w:tcPr>
            <w:tcW w:w="8025" w:type="dxa"/>
            <w:gridSpan w:val="2"/>
            <w:tcBorders>
              <w:top w:val="single" w:sz="8" w:space="0" w:color="9A4D9E"/>
            </w:tcBorders>
            <w:shd w:val="clear" w:color="auto" w:fill="auto"/>
          </w:tcPr>
          <w:p w14:paraId="665FF4A7" w14:textId="77777777" w:rsidR="004E69C5" w:rsidRPr="00477799" w:rsidRDefault="004E69C5" w:rsidP="004E69C5">
            <w:pPr>
              <w:keepNext/>
              <w:spacing w:after="40"/>
              <w:ind w:left="113" w:right="113"/>
              <w:rPr>
                <w:color w:val="008576"/>
              </w:rPr>
            </w:pPr>
            <w:r>
              <w:rPr>
                <w:color w:val="008576"/>
              </w:rPr>
              <w:t>Please provide your rationale.</w:t>
            </w:r>
          </w:p>
        </w:tc>
      </w:tr>
      <w:tr w:rsidR="004E69C5" w:rsidRPr="004850FA" w14:paraId="40652007" w14:textId="77777777" w:rsidTr="004E69C5">
        <w:trPr>
          <w:trHeight w:val="152"/>
        </w:trPr>
        <w:tc>
          <w:tcPr>
            <w:tcW w:w="8025" w:type="dxa"/>
            <w:gridSpan w:val="2"/>
            <w:shd w:val="clear" w:color="auto" w:fill="auto"/>
          </w:tcPr>
          <w:p w14:paraId="5D8E8A86" w14:textId="77777777" w:rsidR="004E69C5" w:rsidRPr="00477799" w:rsidRDefault="004E69C5" w:rsidP="004E69C5">
            <w:pPr>
              <w:spacing w:after="40"/>
              <w:ind w:left="113" w:right="113"/>
              <w:rPr>
                <w:color w:val="9A4D9E"/>
                <w:szCs w:val="20"/>
              </w:rPr>
            </w:pPr>
            <w:r w:rsidRPr="00477799">
              <w:rPr>
                <w:color w:val="9A4D9E"/>
                <w:szCs w:val="20"/>
              </w:rPr>
              <w:fldChar w:fldCharType="begin"/>
            </w:r>
            <w:r w:rsidRPr="00477799">
              <w:rPr>
                <w:color w:val="9A4D9E"/>
                <w:szCs w:val="20"/>
              </w:rPr>
              <w:instrText xml:space="preserve"> MACROBUTTON  AcceptAllChangesInDoc Insert response here </w:instrText>
            </w:r>
            <w:r w:rsidRPr="00477799">
              <w:rPr>
                <w:color w:val="9A4D9E"/>
                <w:szCs w:val="20"/>
              </w:rPr>
              <w:fldChar w:fldCharType="end"/>
            </w:r>
          </w:p>
        </w:tc>
      </w:tr>
    </w:tbl>
    <w:p w14:paraId="24D56A59" w14:textId="1095E9DD" w:rsidR="008426C3" w:rsidRDefault="008426C3" w:rsidP="0062349A"/>
    <w:p w14:paraId="6C85157E" w14:textId="46D09518" w:rsidR="008426C3" w:rsidRDefault="008426C3" w:rsidP="0062349A"/>
    <w:tbl>
      <w:tblPr>
        <w:tblStyle w:val="TableGrid"/>
        <w:tblpPr w:leftFromText="180" w:rightFromText="180" w:vertAnchor="page" w:horzAnchor="margin" w:tblpY="11206"/>
        <w:tblW w:w="8025" w:type="dxa"/>
        <w:tblBorders>
          <w:top w:val="single" w:sz="12" w:space="0" w:color="9A4D9E"/>
          <w:left w:val="single" w:sz="12" w:space="0" w:color="9A4D9E"/>
          <w:bottom w:val="single" w:sz="12" w:space="0" w:color="9A4D9E"/>
          <w:right w:val="single" w:sz="12" w:space="0" w:color="9A4D9E"/>
          <w:insideH w:val="single" w:sz="8" w:space="0" w:color="9A4D9E"/>
          <w:insideV w:val="none" w:sz="0" w:space="0" w:color="auto"/>
        </w:tblBorders>
        <w:tblLayout w:type="fixed"/>
        <w:tblCellMar>
          <w:left w:w="0" w:type="dxa"/>
          <w:right w:w="0" w:type="dxa"/>
        </w:tblCellMar>
        <w:tblLook w:val="01E0" w:firstRow="1" w:lastRow="1" w:firstColumn="1" w:lastColumn="1" w:noHBand="0" w:noVBand="0"/>
      </w:tblPr>
      <w:tblGrid>
        <w:gridCol w:w="8025"/>
      </w:tblGrid>
      <w:tr w:rsidR="004E69C5" w:rsidRPr="004B6745" w14:paraId="36508C10" w14:textId="77777777" w:rsidTr="004E69C5">
        <w:trPr>
          <w:cantSplit/>
          <w:trHeight w:hRule="exact" w:val="397"/>
          <w:tblHeader/>
        </w:trPr>
        <w:tc>
          <w:tcPr>
            <w:tcW w:w="8025" w:type="dxa"/>
            <w:tcBorders>
              <w:bottom w:val="single" w:sz="8" w:space="0" w:color="9A4D9E"/>
            </w:tcBorders>
            <w:shd w:val="clear" w:color="auto" w:fill="9A4D9E"/>
            <w:vAlign w:val="center"/>
          </w:tcPr>
          <w:p w14:paraId="3A1798E0" w14:textId="77777777" w:rsidR="004E69C5" w:rsidRPr="004B6745" w:rsidRDefault="004E69C5" w:rsidP="004E69C5">
            <w:pPr>
              <w:keepNext/>
              <w:spacing w:line="240" w:lineRule="auto"/>
              <w:ind w:left="113"/>
              <w:rPr>
                <w:b/>
                <w:color w:val="FFFFFF"/>
              </w:rPr>
            </w:pPr>
            <w:r>
              <w:rPr>
                <w:b/>
                <w:color w:val="FFFFFF"/>
              </w:rPr>
              <w:t>Question 9</w:t>
            </w:r>
          </w:p>
        </w:tc>
      </w:tr>
      <w:tr w:rsidR="004E69C5" w:rsidRPr="004850FA" w14:paraId="41AF7DD8" w14:textId="77777777" w:rsidTr="004E69C5">
        <w:trPr>
          <w:cantSplit/>
          <w:trHeight w:val="160"/>
        </w:trPr>
        <w:tc>
          <w:tcPr>
            <w:tcW w:w="8025" w:type="dxa"/>
            <w:tcBorders>
              <w:top w:val="single" w:sz="8" w:space="0" w:color="9A4D9E"/>
              <w:bottom w:val="single" w:sz="8" w:space="0" w:color="9A4D9E"/>
            </w:tcBorders>
          </w:tcPr>
          <w:p w14:paraId="4B1A0E9D" w14:textId="77777777" w:rsidR="004E69C5" w:rsidRPr="004850FA" w:rsidRDefault="004E69C5" w:rsidP="004E69C5">
            <w:pPr>
              <w:keepNext/>
              <w:spacing w:after="40"/>
              <w:ind w:left="113" w:right="113"/>
              <w:rPr>
                <w:b/>
                <w:color w:val="9A4D9E"/>
                <w:szCs w:val="20"/>
              </w:rPr>
            </w:pPr>
            <w:r>
              <w:t>Do you have any other comments you would like to make in relation to RSVP</w:t>
            </w:r>
            <w:r w:rsidRPr="00B50E7A">
              <w:t>?</w:t>
            </w:r>
          </w:p>
        </w:tc>
      </w:tr>
      <w:tr w:rsidR="004E69C5" w:rsidRPr="004B6745" w14:paraId="1410BA95" w14:textId="77777777" w:rsidTr="004E69C5">
        <w:trPr>
          <w:cantSplit/>
          <w:trHeight w:val="155"/>
        </w:trPr>
        <w:tc>
          <w:tcPr>
            <w:tcW w:w="8025" w:type="dxa"/>
            <w:tcBorders>
              <w:top w:val="single" w:sz="8" w:space="0" w:color="9A4D9E"/>
            </w:tcBorders>
          </w:tcPr>
          <w:p w14:paraId="047B9506" w14:textId="77777777" w:rsidR="004E69C5" w:rsidRPr="004B6745" w:rsidRDefault="004E69C5" w:rsidP="004E69C5">
            <w:pPr>
              <w:keepNext/>
              <w:spacing w:after="40"/>
              <w:ind w:left="113" w:right="113"/>
              <w:rPr>
                <w:color w:val="008576"/>
              </w:rPr>
            </w:pPr>
            <w:r>
              <w:rPr>
                <w:color w:val="008576"/>
              </w:rPr>
              <w:t>Please provide comments below.</w:t>
            </w:r>
          </w:p>
        </w:tc>
      </w:tr>
      <w:tr w:rsidR="004E69C5" w:rsidRPr="004850FA" w14:paraId="0DD6B8E5" w14:textId="77777777" w:rsidTr="004E69C5">
        <w:trPr>
          <w:trHeight w:val="152"/>
        </w:trPr>
        <w:tc>
          <w:tcPr>
            <w:tcW w:w="8025" w:type="dxa"/>
          </w:tcPr>
          <w:p w14:paraId="60D2B0D5" w14:textId="77777777" w:rsidR="004E69C5" w:rsidRPr="004850FA" w:rsidRDefault="004E69C5" w:rsidP="004E69C5">
            <w:pPr>
              <w:spacing w:after="40"/>
              <w:ind w:left="113" w:right="113"/>
              <w:rPr>
                <w:color w:val="9A4D9E"/>
                <w:szCs w:val="20"/>
              </w:rPr>
            </w:pPr>
            <w:r>
              <w:rPr>
                <w:color w:val="9A4D9E"/>
                <w:szCs w:val="20"/>
              </w:rPr>
              <w:t>Insert examples here</w:t>
            </w:r>
          </w:p>
        </w:tc>
      </w:tr>
    </w:tbl>
    <w:p w14:paraId="09198974" w14:textId="0100A2E8" w:rsidR="004E69C5" w:rsidRDefault="004E69C5">
      <w:pPr>
        <w:spacing w:line="240" w:lineRule="auto"/>
      </w:pPr>
      <w:r>
        <w:br w:type="page"/>
      </w:r>
    </w:p>
    <w:p w14:paraId="6B909A1E" w14:textId="77777777" w:rsidR="0062349A" w:rsidRDefault="0062349A" w:rsidP="0062349A"/>
    <w:p w14:paraId="33BAE555" w14:textId="77777777" w:rsidR="00653CEA" w:rsidRPr="007D6117" w:rsidRDefault="00D669E6" w:rsidP="001643EE">
      <w:pPr>
        <w:pStyle w:val="Heading8"/>
        <w:ind w:firstLine="11"/>
      </w:pPr>
      <w:r>
        <w:t>F</w:t>
      </w:r>
      <w:r w:rsidR="00653CEA" w:rsidRPr="007D6117">
        <w:t>urther Information</w:t>
      </w:r>
      <w:bookmarkEnd w:id="1"/>
    </w:p>
    <w:p w14:paraId="23FCBE94" w14:textId="77777777" w:rsidR="00471492" w:rsidRDefault="00471492" w:rsidP="00471492">
      <w:pPr>
        <w:pStyle w:val="BodyText"/>
        <w:keepNext/>
      </w:pPr>
      <w:r>
        <w:t>To help us process your response, please:</w:t>
      </w:r>
    </w:p>
    <w:p w14:paraId="3227FF4B" w14:textId="4C5F3D35" w:rsidR="00471492" w:rsidRDefault="00471492" w:rsidP="00471492">
      <w:pPr>
        <w:pStyle w:val="ListParagraph"/>
      </w:pPr>
      <w:r>
        <w:t xml:space="preserve">Email your </w:t>
      </w:r>
      <w:r w:rsidRPr="00471492">
        <w:t>completed</w:t>
      </w:r>
      <w:r>
        <w:t xml:space="preserve"> response form to </w:t>
      </w:r>
      <w:hyperlink r:id="rId17" w:history="1">
        <w:r w:rsidR="003F49B4">
          <w:rPr>
            <w:rStyle w:val="Hyperlink"/>
            <w:b/>
          </w:rPr>
          <w:t>bsc.change@elexon.co.uk</w:t>
        </w:r>
      </w:hyperlink>
      <w:r>
        <w:t>, entering “</w:t>
      </w:r>
      <w:r w:rsidR="00EB564D">
        <w:t xml:space="preserve">Issue </w:t>
      </w:r>
      <w:r w:rsidR="00FB25CF">
        <w:t xml:space="preserve">92 </w:t>
      </w:r>
      <w:r w:rsidR="00276BBF">
        <w:t xml:space="preserve">RFI </w:t>
      </w:r>
      <w:r w:rsidR="00FB25CF">
        <w:t>Consultation</w:t>
      </w:r>
      <w:r>
        <w:t>” in the subject line</w:t>
      </w:r>
      <w:r>
        <w:rPr>
          <w:b/>
        </w:rPr>
        <w:t xml:space="preserve"> </w:t>
      </w:r>
    </w:p>
    <w:p w14:paraId="4379BDAF" w14:textId="77777777" w:rsidR="00471492" w:rsidRDefault="00471492" w:rsidP="00471492">
      <w:pPr>
        <w:pStyle w:val="ListParagraph"/>
      </w:pPr>
      <w:r>
        <w:t>Clearly indicate any confidential parts of your response</w:t>
      </w:r>
    </w:p>
    <w:p w14:paraId="306EA975" w14:textId="6E033AA7" w:rsidR="00471492" w:rsidRDefault="00471492" w:rsidP="00471492">
      <w:pPr>
        <w:pStyle w:val="ListParagraph"/>
      </w:pPr>
      <w:r>
        <w:t xml:space="preserve">Respond by </w:t>
      </w:r>
      <w:r w:rsidRPr="001C6CAE">
        <w:rPr>
          <w:b/>
        </w:rPr>
        <w:t>5pm</w:t>
      </w:r>
      <w:r>
        <w:t xml:space="preserve"> on </w:t>
      </w:r>
      <w:r w:rsidR="002E4A63" w:rsidRPr="002E4A63">
        <w:rPr>
          <w:b/>
        </w:rPr>
        <w:t>Wednesday</w:t>
      </w:r>
      <w:r w:rsidR="007349AF" w:rsidRPr="002E4A63">
        <w:rPr>
          <w:b/>
        </w:rPr>
        <w:t xml:space="preserve"> </w:t>
      </w:r>
      <w:r w:rsidR="002E4A63" w:rsidRPr="002E4A63">
        <w:rPr>
          <w:b/>
        </w:rPr>
        <w:t>12</w:t>
      </w:r>
      <w:r w:rsidR="00CD0C90" w:rsidRPr="002E4A63">
        <w:rPr>
          <w:b/>
        </w:rPr>
        <w:t xml:space="preserve"> </w:t>
      </w:r>
      <w:r w:rsidR="002E4A63" w:rsidRPr="002E4A63">
        <w:rPr>
          <w:b/>
        </w:rPr>
        <w:t xml:space="preserve">May </w:t>
      </w:r>
      <w:r w:rsidR="002E4A63">
        <w:rPr>
          <w:b/>
        </w:rPr>
        <w:t>2021</w:t>
      </w:r>
      <w:r>
        <w:t xml:space="preserve"> (the Workgroup may not be able to consider late responses)</w:t>
      </w:r>
    </w:p>
    <w:p w14:paraId="2067C0E7" w14:textId="77777777" w:rsidR="0062349A" w:rsidRDefault="0062349A" w:rsidP="0062349A">
      <w:pPr>
        <w:pStyle w:val="BodyText"/>
      </w:pPr>
      <w:r>
        <w:t>The</w:t>
      </w:r>
      <w:r w:rsidR="00EB564D">
        <w:t xml:space="preserve"> Issue Group</w:t>
      </w:r>
      <w:r>
        <w:t xml:space="preserve"> will consider your </w:t>
      </w:r>
      <w:r w:rsidR="00EB564D">
        <w:t>response at its next meeting.</w:t>
      </w:r>
    </w:p>
    <w:p w14:paraId="44879B8F" w14:textId="77777777" w:rsidR="00F301DF" w:rsidRPr="00F301DF" w:rsidRDefault="00F301DF" w:rsidP="00F301DF">
      <w:pPr>
        <w:pStyle w:val="BodyText"/>
      </w:pPr>
    </w:p>
    <w:p w14:paraId="1EF98330" w14:textId="23CE227D" w:rsidR="008D1171" w:rsidRDefault="008D1171" w:rsidP="004B37B4">
      <w:pPr>
        <w:pStyle w:val="ListParagraph"/>
        <w:numPr>
          <w:ilvl w:val="0"/>
          <w:numId w:val="0"/>
        </w:numPr>
        <w:ind w:left="720"/>
      </w:pPr>
    </w:p>
    <w:sectPr w:rsidR="008D1171" w:rsidSect="0062693A">
      <w:headerReference w:type="default" r:id="rId18"/>
      <w:footerReference w:type="default" r:id="rId19"/>
      <w:headerReference w:type="first" r:id="rId20"/>
      <w:footerReference w:type="first" r:id="rId21"/>
      <w:pgSz w:w="11906" w:h="16838" w:code="9"/>
      <w:pgMar w:top="567" w:right="2722" w:bottom="567" w:left="1134"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FD60" w14:textId="77777777" w:rsidR="00C72029" w:rsidRDefault="00C72029">
      <w:r>
        <w:separator/>
      </w:r>
    </w:p>
  </w:endnote>
  <w:endnote w:type="continuationSeparator" w:id="0">
    <w:p w14:paraId="4B1FA7DA" w14:textId="77777777" w:rsidR="00C72029" w:rsidRDefault="00C7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261C" w14:textId="77777777" w:rsidR="00122C8C" w:rsidRPr="00A234DE" w:rsidRDefault="00BA5361" w:rsidP="00A234DE">
    <w:pPr>
      <w:pStyle w:val="Footer"/>
      <w:tabs>
        <w:tab w:val="clear" w:pos="4153"/>
        <w:tab w:val="clear" w:pos="8306"/>
      </w:tabs>
    </w:pPr>
    <w:r>
      <w:rPr>
        <w:noProof/>
      </w:rPr>
      <mc:AlternateContent>
        <mc:Choice Requires="wps">
          <w:drawing>
            <wp:anchor distT="0" distB="0" distL="114300" distR="114300" simplePos="0" relativeHeight="251660288" behindDoc="0" locked="1" layoutInCell="1" allowOverlap="1" wp14:anchorId="351C91EC" wp14:editId="2416EDDE">
              <wp:simplePos x="0" y="0"/>
              <wp:positionH relativeFrom="page">
                <wp:posOffset>6012815</wp:posOffset>
              </wp:positionH>
              <wp:positionV relativeFrom="page">
                <wp:posOffset>8950960</wp:posOffset>
              </wp:positionV>
              <wp:extent cx="1363980" cy="1355090"/>
              <wp:effectExtent l="2540" t="0" r="0" b="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B62F07" w14:paraId="3F331D00" w14:textId="77777777" w:rsidTr="004C2248">
                            <w:trPr>
                              <w:trHeight w:val="789"/>
                            </w:trPr>
                            <w:tc>
                              <w:tcPr>
                                <w:tcW w:w="2156" w:type="dxa"/>
                              </w:tcPr>
                              <w:p w14:paraId="66411728" w14:textId="1B3F9900" w:rsidR="00B62F07" w:rsidRDefault="004B37B4" w:rsidP="004C2248">
                                <w:pPr>
                                  <w:pStyle w:val="Footer"/>
                                  <w:spacing w:before="40"/>
                                </w:pPr>
                                <w:fldSimple w:instr=" DOCPROPERTY  Subject  \* MERGEFORMAT ">
                                  <w:r w:rsidR="00EF494E">
                                    <w:t>Issue 92</w:t>
                                  </w:r>
                                </w:fldSimple>
                                <w:r w:rsidR="00B62F07">
                                  <w:t xml:space="preserve"> </w:t>
                                </w:r>
                              </w:p>
                              <w:p w14:paraId="6A224161" w14:textId="53B34527" w:rsidR="00B62F07" w:rsidRPr="005A342F" w:rsidRDefault="004B37B4" w:rsidP="00F301DF">
                                <w:pPr>
                                  <w:pStyle w:val="Footer"/>
                                  <w:spacing w:before="40"/>
                                </w:pPr>
                                <w:fldSimple w:instr=" DOCPROPERTY  Title  \* MERGEFORMAT ">
                                  <w:r w:rsidR="00EF494E">
                                    <w:t>Issue 92 RFI Consultation</w:t>
                                  </w:r>
                                </w:fldSimple>
                              </w:p>
                            </w:tc>
                          </w:tr>
                          <w:tr w:rsidR="00B62F07" w14:paraId="55060A5F" w14:textId="77777777">
                            <w:trPr>
                              <w:trHeight w:val="340"/>
                            </w:trPr>
                            <w:tc>
                              <w:tcPr>
                                <w:tcW w:w="2156" w:type="dxa"/>
                                <w:vAlign w:val="center"/>
                              </w:tcPr>
                              <w:p w14:paraId="26EC5F05" w14:textId="4429B312" w:rsidR="00B62F07" w:rsidRPr="006C2760" w:rsidRDefault="004B37B4" w:rsidP="006C2760">
                                <w:pPr>
                                  <w:pStyle w:val="Footer"/>
                                </w:pPr>
                                <w:fldSimple w:instr=" DOCPROPERTY  Date  \* MERGEFORMAT ">
                                  <w:r w:rsidR="00EF494E">
                                    <w:t>14 April 2021</w:t>
                                  </w:r>
                                </w:fldSimple>
                                <w:r w:rsidR="00B62F07">
                                  <w:t xml:space="preserve"> </w:t>
                                </w:r>
                              </w:p>
                            </w:tc>
                          </w:tr>
                          <w:tr w:rsidR="00B62F07" w14:paraId="29042776" w14:textId="77777777">
                            <w:trPr>
                              <w:trHeight w:val="340"/>
                            </w:trPr>
                            <w:tc>
                              <w:tcPr>
                                <w:tcW w:w="2156" w:type="dxa"/>
                                <w:vAlign w:val="center"/>
                              </w:tcPr>
                              <w:p w14:paraId="63C8CA42" w14:textId="19BE3E4B" w:rsidR="00B62F07" w:rsidRPr="006C2760" w:rsidRDefault="00B62F07" w:rsidP="006C2760">
                                <w:pPr>
                                  <w:pStyle w:val="Footer"/>
                                </w:pPr>
                                <w:r w:rsidRPr="006C2760">
                                  <w:t xml:space="preserve">Version </w:t>
                                </w:r>
                                <w:fldSimple w:instr=" DOCPROPERTY  Version  \* MERGEFORMAT ">
                                  <w:r w:rsidR="00EF494E">
                                    <w:t>1.0</w:t>
                                  </w:r>
                                </w:fldSimple>
                                <w:r>
                                  <w:t xml:space="preserve"> </w:t>
                                </w:r>
                              </w:p>
                            </w:tc>
                          </w:tr>
                          <w:tr w:rsidR="00B62F07" w14:paraId="578C05D1" w14:textId="77777777">
                            <w:trPr>
                              <w:trHeight w:val="340"/>
                            </w:trPr>
                            <w:tc>
                              <w:tcPr>
                                <w:tcW w:w="2156" w:type="dxa"/>
                                <w:tcBorders>
                                  <w:bottom w:val="single" w:sz="4" w:space="0" w:color="008576"/>
                                </w:tcBorders>
                                <w:vAlign w:val="center"/>
                              </w:tcPr>
                              <w:p w14:paraId="1F6A9969" w14:textId="0B30E990" w:rsidR="00B62F07" w:rsidRPr="006C2760" w:rsidRDefault="00B62F07" w:rsidP="006C2760">
                                <w:pPr>
                                  <w:pStyle w:val="Footer"/>
                                </w:pPr>
                                <w:r w:rsidRPr="006C2760">
                                  <w:t xml:space="preserve">Page </w:t>
                                </w:r>
                                <w:r w:rsidRPr="006C2760">
                                  <w:fldChar w:fldCharType="begin"/>
                                </w:r>
                                <w:r w:rsidRPr="006C2760">
                                  <w:instrText xml:space="preserve"> PAGE </w:instrText>
                                </w:r>
                                <w:r w:rsidRPr="006C2760">
                                  <w:fldChar w:fldCharType="separate"/>
                                </w:r>
                                <w:r w:rsidR="00EF494E">
                                  <w:rPr>
                                    <w:noProof/>
                                  </w:rPr>
                                  <w:t>2</w:t>
                                </w:r>
                                <w:r w:rsidRPr="006C2760">
                                  <w:fldChar w:fldCharType="end"/>
                                </w:r>
                                <w:r w:rsidRPr="006C2760">
                                  <w:t xml:space="preserve"> of </w:t>
                                </w:r>
                                <w:r w:rsidR="003A4471">
                                  <w:rPr>
                                    <w:noProof/>
                                  </w:rPr>
                                  <w:fldChar w:fldCharType="begin"/>
                                </w:r>
                                <w:r w:rsidR="003A4471">
                                  <w:rPr>
                                    <w:noProof/>
                                  </w:rPr>
                                  <w:instrText xml:space="preserve"> NUMPAGES </w:instrText>
                                </w:r>
                                <w:r w:rsidR="003A4471">
                                  <w:rPr>
                                    <w:noProof/>
                                  </w:rPr>
                                  <w:fldChar w:fldCharType="separate"/>
                                </w:r>
                                <w:r w:rsidR="00EF494E">
                                  <w:rPr>
                                    <w:noProof/>
                                  </w:rPr>
                                  <w:t>5</w:t>
                                </w:r>
                                <w:r w:rsidR="003A4471">
                                  <w:rPr>
                                    <w:noProof/>
                                  </w:rPr>
                                  <w:fldChar w:fldCharType="end"/>
                                </w:r>
                              </w:p>
                            </w:tc>
                          </w:tr>
                          <w:tr w:rsidR="00B62F07" w14:paraId="64352EF6" w14:textId="77777777">
                            <w:trPr>
                              <w:trHeight w:val="340"/>
                            </w:trPr>
                            <w:tc>
                              <w:tcPr>
                                <w:tcW w:w="2156" w:type="dxa"/>
                                <w:tcBorders>
                                  <w:bottom w:val="nil"/>
                                </w:tcBorders>
                                <w:vAlign w:val="center"/>
                              </w:tcPr>
                              <w:p w14:paraId="31C8175E" w14:textId="51F567EC" w:rsidR="00B62F07" w:rsidRPr="006C2760" w:rsidRDefault="00B62F07" w:rsidP="006C2760">
                                <w:pPr>
                                  <w:pStyle w:val="Footer"/>
                                </w:pPr>
                                <w:r w:rsidRPr="006C2760">
                                  <w:t xml:space="preserve">© ELEXON Limited </w:t>
                                </w:r>
                                <w:r>
                                  <w:fldChar w:fldCharType="begin"/>
                                </w:r>
                                <w:r>
                                  <w:instrText xml:space="preserve"> DATE  \@ "yyyy"  \* MERGEFORMAT </w:instrText>
                                </w:r>
                                <w:r>
                                  <w:fldChar w:fldCharType="separate"/>
                                </w:r>
                                <w:r w:rsidR="00EF494E">
                                  <w:rPr>
                                    <w:noProof/>
                                  </w:rPr>
                                  <w:t>2021</w:t>
                                </w:r>
                                <w:r>
                                  <w:fldChar w:fldCharType="end"/>
                                </w:r>
                              </w:p>
                            </w:tc>
                          </w:tr>
                        </w:tbl>
                        <w:p w14:paraId="67578DF3" w14:textId="77777777" w:rsidR="00B62F07" w:rsidRPr="006C2760" w:rsidRDefault="00B62F07" w:rsidP="00B62F0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C91EC" id="_x0000_t202" coordsize="21600,21600" o:spt="202" path="m,l,21600r21600,l21600,xe">
              <v:stroke joinstyle="miter"/>
              <v:path gradientshapeok="t" o:connecttype="rect"/>
            </v:shapetype>
            <v:shape id="Text Box 171" o:spid="_x0000_s1027" type="#_x0000_t202" style="position:absolute;margin-left:473.45pt;margin-top:704.8pt;width:107.4pt;height:10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B62F07" w14:paraId="3F331D00" w14:textId="77777777" w:rsidTr="004C2248">
                      <w:trPr>
                        <w:trHeight w:val="789"/>
                      </w:trPr>
                      <w:tc>
                        <w:tcPr>
                          <w:tcW w:w="2156" w:type="dxa"/>
                        </w:tcPr>
                        <w:p w14:paraId="66411728" w14:textId="1B3F9900" w:rsidR="00B62F07" w:rsidRDefault="004B37B4" w:rsidP="004C2248">
                          <w:pPr>
                            <w:pStyle w:val="Footer"/>
                            <w:spacing w:before="40"/>
                          </w:pPr>
                          <w:fldSimple w:instr=" DOCPROPERTY  Subject  \* MERGEFORMAT ">
                            <w:r w:rsidR="00EF494E">
                              <w:t>Issue 92</w:t>
                            </w:r>
                          </w:fldSimple>
                          <w:r w:rsidR="00B62F07">
                            <w:t xml:space="preserve"> </w:t>
                          </w:r>
                        </w:p>
                        <w:p w14:paraId="6A224161" w14:textId="53B34527" w:rsidR="00B62F07" w:rsidRPr="005A342F" w:rsidRDefault="004B37B4" w:rsidP="00F301DF">
                          <w:pPr>
                            <w:pStyle w:val="Footer"/>
                            <w:spacing w:before="40"/>
                          </w:pPr>
                          <w:fldSimple w:instr=" DOCPROPERTY  Title  \* MERGEFORMAT ">
                            <w:r w:rsidR="00EF494E">
                              <w:t>Issue 92 RFI Consultation</w:t>
                            </w:r>
                          </w:fldSimple>
                        </w:p>
                      </w:tc>
                    </w:tr>
                    <w:tr w:rsidR="00B62F07" w14:paraId="55060A5F" w14:textId="77777777">
                      <w:trPr>
                        <w:trHeight w:val="340"/>
                      </w:trPr>
                      <w:tc>
                        <w:tcPr>
                          <w:tcW w:w="2156" w:type="dxa"/>
                          <w:vAlign w:val="center"/>
                        </w:tcPr>
                        <w:p w14:paraId="26EC5F05" w14:textId="4429B312" w:rsidR="00B62F07" w:rsidRPr="006C2760" w:rsidRDefault="004B37B4" w:rsidP="006C2760">
                          <w:pPr>
                            <w:pStyle w:val="Footer"/>
                          </w:pPr>
                          <w:fldSimple w:instr=" DOCPROPERTY  Date  \* MERGEFORMAT ">
                            <w:r w:rsidR="00EF494E">
                              <w:t>14 April 2021</w:t>
                            </w:r>
                          </w:fldSimple>
                          <w:r w:rsidR="00B62F07">
                            <w:t xml:space="preserve"> </w:t>
                          </w:r>
                        </w:p>
                      </w:tc>
                    </w:tr>
                    <w:tr w:rsidR="00B62F07" w14:paraId="29042776" w14:textId="77777777">
                      <w:trPr>
                        <w:trHeight w:val="340"/>
                      </w:trPr>
                      <w:tc>
                        <w:tcPr>
                          <w:tcW w:w="2156" w:type="dxa"/>
                          <w:vAlign w:val="center"/>
                        </w:tcPr>
                        <w:p w14:paraId="63C8CA42" w14:textId="19BE3E4B" w:rsidR="00B62F07" w:rsidRPr="006C2760" w:rsidRDefault="00B62F07" w:rsidP="006C2760">
                          <w:pPr>
                            <w:pStyle w:val="Footer"/>
                          </w:pPr>
                          <w:r w:rsidRPr="006C2760">
                            <w:t xml:space="preserve">Version </w:t>
                          </w:r>
                          <w:fldSimple w:instr=" DOCPROPERTY  Version  \* MERGEFORMAT ">
                            <w:r w:rsidR="00EF494E">
                              <w:t>1.0</w:t>
                            </w:r>
                          </w:fldSimple>
                          <w:r>
                            <w:t xml:space="preserve"> </w:t>
                          </w:r>
                        </w:p>
                      </w:tc>
                    </w:tr>
                    <w:tr w:rsidR="00B62F07" w14:paraId="578C05D1" w14:textId="77777777">
                      <w:trPr>
                        <w:trHeight w:val="340"/>
                      </w:trPr>
                      <w:tc>
                        <w:tcPr>
                          <w:tcW w:w="2156" w:type="dxa"/>
                          <w:tcBorders>
                            <w:bottom w:val="single" w:sz="4" w:space="0" w:color="008576"/>
                          </w:tcBorders>
                          <w:vAlign w:val="center"/>
                        </w:tcPr>
                        <w:p w14:paraId="1F6A9969" w14:textId="0B30E990" w:rsidR="00B62F07" w:rsidRPr="006C2760" w:rsidRDefault="00B62F07" w:rsidP="006C2760">
                          <w:pPr>
                            <w:pStyle w:val="Footer"/>
                          </w:pPr>
                          <w:r w:rsidRPr="006C2760">
                            <w:t xml:space="preserve">Page </w:t>
                          </w:r>
                          <w:r w:rsidRPr="006C2760">
                            <w:fldChar w:fldCharType="begin"/>
                          </w:r>
                          <w:r w:rsidRPr="006C2760">
                            <w:instrText xml:space="preserve"> PAGE </w:instrText>
                          </w:r>
                          <w:r w:rsidRPr="006C2760">
                            <w:fldChar w:fldCharType="separate"/>
                          </w:r>
                          <w:r w:rsidR="00EF494E">
                            <w:rPr>
                              <w:noProof/>
                            </w:rPr>
                            <w:t>2</w:t>
                          </w:r>
                          <w:r w:rsidRPr="006C2760">
                            <w:fldChar w:fldCharType="end"/>
                          </w:r>
                          <w:r w:rsidRPr="006C2760">
                            <w:t xml:space="preserve"> of </w:t>
                          </w:r>
                          <w:r w:rsidR="003A4471">
                            <w:rPr>
                              <w:noProof/>
                            </w:rPr>
                            <w:fldChar w:fldCharType="begin"/>
                          </w:r>
                          <w:r w:rsidR="003A4471">
                            <w:rPr>
                              <w:noProof/>
                            </w:rPr>
                            <w:instrText xml:space="preserve"> NUMPAGES </w:instrText>
                          </w:r>
                          <w:r w:rsidR="003A4471">
                            <w:rPr>
                              <w:noProof/>
                            </w:rPr>
                            <w:fldChar w:fldCharType="separate"/>
                          </w:r>
                          <w:r w:rsidR="00EF494E">
                            <w:rPr>
                              <w:noProof/>
                            </w:rPr>
                            <w:t>5</w:t>
                          </w:r>
                          <w:r w:rsidR="003A4471">
                            <w:rPr>
                              <w:noProof/>
                            </w:rPr>
                            <w:fldChar w:fldCharType="end"/>
                          </w:r>
                        </w:p>
                      </w:tc>
                    </w:tr>
                    <w:tr w:rsidR="00B62F07" w14:paraId="64352EF6" w14:textId="77777777">
                      <w:trPr>
                        <w:trHeight w:val="340"/>
                      </w:trPr>
                      <w:tc>
                        <w:tcPr>
                          <w:tcW w:w="2156" w:type="dxa"/>
                          <w:tcBorders>
                            <w:bottom w:val="nil"/>
                          </w:tcBorders>
                          <w:vAlign w:val="center"/>
                        </w:tcPr>
                        <w:p w14:paraId="31C8175E" w14:textId="51F567EC" w:rsidR="00B62F07" w:rsidRPr="006C2760" w:rsidRDefault="00B62F07" w:rsidP="006C2760">
                          <w:pPr>
                            <w:pStyle w:val="Footer"/>
                          </w:pPr>
                          <w:r w:rsidRPr="006C2760">
                            <w:t xml:space="preserve">© ELEXON Limited </w:t>
                          </w:r>
                          <w:r>
                            <w:fldChar w:fldCharType="begin"/>
                          </w:r>
                          <w:r>
                            <w:instrText xml:space="preserve"> DATE  \@ "yyyy"  \* MERGEFORMAT </w:instrText>
                          </w:r>
                          <w:r>
                            <w:fldChar w:fldCharType="separate"/>
                          </w:r>
                          <w:r w:rsidR="00EF494E">
                            <w:rPr>
                              <w:noProof/>
                            </w:rPr>
                            <w:t>2021</w:t>
                          </w:r>
                          <w:r>
                            <w:fldChar w:fldCharType="end"/>
                          </w:r>
                        </w:p>
                      </w:tc>
                    </w:tr>
                  </w:tbl>
                  <w:p w14:paraId="67578DF3" w14:textId="77777777" w:rsidR="00B62F07" w:rsidRPr="006C2760" w:rsidRDefault="00B62F07" w:rsidP="00B62F07">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DAB5" w14:textId="77777777" w:rsidR="00122C8C" w:rsidRPr="002A0E87" w:rsidRDefault="00BA5361" w:rsidP="002A0E87">
    <w:pPr>
      <w:pStyle w:val="Footer"/>
      <w:tabs>
        <w:tab w:val="clear" w:pos="4153"/>
        <w:tab w:val="clear" w:pos="8306"/>
      </w:tabs>
    </w:pPr>
    <w:r>
      <w:rPr>
        <w:noProof/>
      </w:rPr>
      <mc:AlternateContent>
        <mc:Choice Requires="wps">
          <w:drawing>
            <wp:anchor distT="0" distB="0" distL="114300" distR="114300" simplePos="0" relativeHeight="251655168" behindDoc="0" locked="1" layoutInCell="1" allowOverlap="1" wp14:anchorId="56DBED7E" wp14:editId="4E32DDC1">
              <wp:simplePos x="0" y="0"/>
              <wp:positionH relativeFrom="page">
                <wp:posOffset>6012815</wp:posOffset>
              </wp:positionH>
              <wp:positionV relativeFrom="page">
                <wp:posOffset>8950960</wp:posOffset>
              </wp:positionV>
              <wp:extent cx="1363980" cy="1355090"/>
              <wp:effectExtent l="254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2A0E87" w14:paraId="5F0CC5EB" w14:textId="77777777" w:rsidTr="007E327F">
                            <w:trPr>
                              <w:trHeight w:val="789"/>
                            </w:trPr>
                            <w:tc>
                              <w:tcPr>
                                <w:tcW w:w="2156" w:type="dxa"/>
                              </w:tcPr>
                              <w:p w14:paraId="35546E38" w14:textId="04362B52" w:rsidR="002A0E87" w:rsidRDefault="004B37B4" w:rsidP="007E327F">
                                <w:pPr>
                                  <w:pStyle w:val="Footer"/>
                                  <w:spacing w:before="40"/>
                                </w:pPr>
                                <w:fldSimple w:instr=" DOCPROPERTY  Subject  \* MERGEFORMAT ">
                                  <w:r w:rsidR="00EF494E">
                                    <w:t>Issue 92</w:t>
                                  </w:r>
                                </w:fldSimple>
                                <w:r w:rsidR="00CE1BAD">
                                  <w:t xml:space="preserve"> </w:t>
                                </w:r>
                              </w:p>
                              <w:p w14:paraId="03153131" w14:textId="075F0CA4" w:rsidR="002A0E87" w:rsidRPr="005A342F" w:rsidRDefault="004B37B4" w:rsidP="00F301DF">
                                <w:pPr>
                                  <w:pStyle w:val="Footer"/>
                                  <w:spacing w:before="40"/>
                                </w:pPr>
                                <w:fldSimple w:instr=" DOCPROPERTY  Title  \* MERGEFORMAT ">
                                  <w:r w:rsidR="00EF494E">
                                    <w:t>Issue 92 RFI Consultation</w:t>
                                  </w:r>
                                </w:fldSimple>
                              </w:p>
                            </w:tc>
                          </w:tr>
                          <w:tr w:rsidR="002A0E87" w14:paraId="292C876A" w14:textId="77777777">
                            <w:trPr>
                              <w:trHeight w:val="340"/>
                            </w:trPr>
                            <w:tc>
                              <w:tcPr>
                                <w:tcW w:w="2156" w:type="dxa"/>
                                <w:vAlign w:val="center"/>
                              </w:tcPr>
                              <w:p w14:paraId="0811AD28" w14:textId="6A58197B" w:rsidR="002A0E87" w:rsidRPr="006C2760" w:rsidRDefault="004B37B4" w:rsidP="006C2760">
                                <w:pPr>
                                  <w:pStyle w:val="Footer"/>
                                </w:pPr>
                                <w:fldSimple w:instr=" DOCPROPERTY  Date  \* MERGEFORMAT ">
                                  <w:r w:rsidR="00EF494E">
                                    <w:t>14 April 2021</w:t>
                                  </w:r>
                                </w:fldSimple>
                                <w:r w:rsidR="00CE1BAD">
                                  <w:t xml:space="preserve"> </w:t>
                                </w:r>
                              </w:p>
                            </w:tc>
                          </w:tr>
                          <w:tr w:rsidR="002A0E87" w14:paraId="1FB850B2" w14:textId="77777777">
                            <w:trPr>
                              <w:trHeight w:val="340"/>
                            </w:trPr>
                            <w:tc>
                              <w:tcPr>
                                <w:tcW w:w="2156" w:type="dxa"/>
                                <w:vAlign w:val="center"/>
                              </w:tcPr>
                              <w:p w14:paraId="2C53A39C" w14:textId="4B7567DA" w:rsidR="002A0E87" w:rsidRPr="006C2760" w:rsidRDefault="002A0E87" w:rsidP="006C2760">
                                <w:pPr>
                                  <w:pStyle w:val="Footer"/>
                                </w:pPr>
                                <w:r w:rsidRPr="006C2760">
                                  <w:t xml:space="preserve">Version </w:t>
                                </w:r>
                                <w:fldSimple w:instr=" DOCPROPERTY  Version  \* MERGEFORMAT ">
                                  <w:r w:rsidR="00EF494E">
                                    <w:t>1.0</w:t>
                                  </w:r>
                                </w:fldSimple>
                                <w:r w:rsidR="00CE1BAD">
                                  <w:t xml:space="preserve"> </w:t>
                                </w:r>
                              </w:p>
                            </w:tc>
                          </w:tr>
                          <w:tr w:rsidR="002A0E87" w14:paraId="7CB7379E" w14:textId="77777777">
                            <w:trPr>
                              <w:trHeight w:val="340"/>
                            </w:trPr>
                            <w:tc>
                              <w:tcPr>
                                <w:tcW w:w="2156" w:type="dxa"/>
                                <w:tcBorders>
                                  <w:bottom w:val="single" w:sz="4" w:space="0" w:color="008576"/>
                                </w:tcBorders>
                                <w:vAlign w:val="center"/>
                              </w:tcPr>
                              <w:p w14:paraId="7CFC78E7" w14:textId="7968E760" w:rsidR="002A0E87" w:rsidRPr="006C2760" w:rsidRDefault="002A0E87" w:rsidP="006C2760">
                                <w:pPr>
                                  <w:pStyle w:val="Footer"/>
                                </w:pPr>
                                <w:r w:rsidRPr="006C2760">
                                  <w:t xml:space="preserve">Page </w:t>
                                </w:r>
                                <w:r w:rsidRPr="006C2760">
                                  <w:fldChar w:fldCharType="begin"/>
                                </w:r>
                                <w:r w:rsidRPr="006C2760">
                                  <w:instrText xml:space="preserve"> PAGE </w:instrText>
                                </w:r>
                                <w:r w:rsidRPr="006C2760">
                                  <w:fldChar w:fldCharType="separate"/>
                                </w:r>
                                <w:r w:rsidR="00EF494E">
                                  <w:rPr>
                                    <w:noProof/>
                                  </w:rPr>
                                  <w:t>1</w:t>
                                </w:r>
                                <w:r w:rsidRPr="006C2760">
                                  <w:fldChar w:fldCharType="end"/>
                                </w:r>
                                <w:r w:rsidRPr="006C2760">
                                  <w:t xml:space="preserve"> of </w:t>
                                </w:r>
                                <w:r w:rsidR="003A4471">
                                  <w:rPr>
                                    <w:noProof/>
                                  </w:rPr>
                                  <w:fldChar w:fldCharType="begin"/>
                                </w:r>
                                <w:r w:rsidR="003A4471">
                                  <w:rPr>
                                    <w:noProof/>
                                  </w:rPr>
                                  <w:instrText xml:space="preserve"> NUMPAGES </w:instrText>
                                </w:r>
                                <w:r w:rsidR="003A4471">
                                  <w:rPr>
                                    <w:noProof/>
                                  </w:rPr>
                                  <w:fldChar w:fldCharType="separate"/>
                                </w:r>
                                <w:r w:rsidR="00EF494E">
                                  <w:rPr>
                                    <w:noProof/>
                                  </w:rPr>
                                  <w:t>5</w:t>
                                </w:r>
                                <w:r w:rsidR="003A4471">
                                  <w:rPr>
                                    <w:noProof/>
                                  </w:rPr>
                                  <w:fldChar w:fldCharType="end"/>
                                </w:r>
                              </w:p>
                            </w:tc>
                          </w:tr>
                          <w:tr w:rsidR="002A0E87" w14:paraId="1E4713FA" w14:textId="77777777">
                            <w:trPr>
                              <w:trHeight w:val="340"/>
                            </w:trPr>
                            <w:tc>
                              <w:tcPr>
                                <w:tcW w:w="2156" w:type="dxa"/>
                                <w:tcBorders>
                                  <w:bottom w:val="nil"/>
                                </w:tcBorders>
                                <w:vAlign w:val="center"/>
                              </w:tcPr>
                              <w:p w14:paraId="1BDD926D" w14:textId="17688F6D" w:rsidR="002A0E87" w:rsidRPr="006C2760" w:rsidRDefault="002A0E87" w:rsidP="006C2760">
                                <w:pPr>
                                  <w:pStyle w:val="Footer"/>
                                </w:pPr>
                                <w:r w:rsidRPr="006C2760">
                                  <w:t xml:space="preserve">© ELEXON Limited </w:t>
                                </w:r>
                                <w:r w:rsidR="00B62F07">
                                  <w:fldChar w:fldCharType="begin"/>
                                </w:r>
                                <w:r w:rsidR="00B62F07">
                                  <w:instrText xml:space="preserve"> DATE  \@ "yyyy"  \* MERGEFORMAT </w:instrText>
                                </w:r>
                                <w:r w:rsidR="00B62F07">
                                  <w:fldChar w:fldCharType="separate"/>
                                </w:r>
                                <w:r w:rsidR="00EF494E">
                                  <w:rPr>
                                    <w:noProof/>
                                  </w:rPr>
                                  <w:t>2021</w:t>
                                </w:r>
                                <w:r w:rsidR="00B62F07">
                                  <w:fldChar w:fldCharType="end"/>
                                </w:r>
                              </w:p>
                            </w:tc>
                          </w:tr>
                        </w:tbl>
                        <w:p w14:paraId="27D61006" w14:textId="77777777" w:rsidR="002A0E87" w:rsidRPr="006C2760" w:rsidRDefault="002A0E87" w:rsidP="002A0E8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BED7E" id="_x0000_t202" coordsize="21600,21600" o:spt="202" path="m,l,21600r21600,l21600,xe">
              <v:stroke joinstyle="miter"/>
              <v:path gradientshapeok="t" o:connecttype="rect"/>
            </v:shapetype>
            <v:shape id="Text Box 155" o:spid="_x0000_s1029" type="#_x0000_t202" style="position:absolute;margin-left:473.45pt;margin-top:704.8pt;width:107.4pt;height:10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lYsw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2A0E87" w14:paraId="5F0CC5EB" w14:textId="77777777" w:rsidTr="007E327F">
                      <w:trPr>
                        <w:trHeight w:val="789"/>
                      </w:trPr>
                      <w:tc>
                        <w:tcPr>
                          <w:tcW w:w="2156" w:type="dxa"/>
                        </w:tcPr>
                        <w:p w14:paraId="35546E38" w14:textId="04362B52" w:rsidR="002A0E87" w:rsidRDefault="004B37B4" w:rsidP="007E327F">
                          <w:pPr>
                            <w:pStyle w:val="Footer"/>
                            <w:spacing w:before="40"/>
                          </w:pPr>
                          <w:fldSimple w:instr=" DOCPROPERTY  Subject  \* MERGEFORMAT ">
                            <w:r w:rsidR="00EF494E">
                              <w:t>Issue 92</w:t>
                            </w:r>
                          </w:fldSimple>
                          <w:r w:rsidR="00CE1BAD">
                            <w:t xml:space="preserve"> </w:t>
                          </w:r>
                        </w:p>
                        <w:p w14:paraId="03153131" w14:textId="075F0CA4" w:rsidR="002A0E87" w:rsidRPr="005A342F" w:rsidRDefault="004B37B4" w:rsidP="00F301DF">
                          <w:pPr>
                            <w:pStyle w:val="Footer"/>
                            <w:spacing w:before="40"/>
                          </w:pPr>
                          <w:fldSimple w:instr=" DOCPROPERTY  Title  \* MERGEFORMAT ">
                            <w:r w:rsidR="00EF494E">
                              <w:t>Issue 92 RFI Consultation</w:t>
                            </w:r>
                          </w:fldSimple>
                        </w:p>
                      </w:tc>
                    </w:tr>
                    <w:tr w:rsidR="002A0E87" w14:paraId="292C876A" w14:textId="77777777">
                      <w:trPr>
                        <w:trHeight w:val="340"/>
                      </w:trPr>
                      <w:tc>
                        <w:tcPr>
                          <w:tcW w:w="2156" w:type="dxa"/>
                          <w:vAlign w:val="center"/>
                        </w:tcPr>
                        <w:p w14:paraId="0811AD28" w14:textId="6A58197B" w:rsidR="002A0E87" w:rsidRPr="006C2760" w:rsidRDefault="004B37B4" w:rsidP="006C2760">
                          <w:pPr>
                            <w:pStyle w:val="Footer"/>
                          </w:pPr>
                          <w:fldSimple w:instr=" DOCPROPERTY  Date  \* MERGEFORMAT ">
                            <w:r w:rsidR="00EF494E">
                              <w:t>14 April 2021</w:t>
                            </w:r>
                          </w:fldSimple>
                          <w:r w:rsidR="00CE1BAD">
                            <w:t xml:space="preserve"> </w:t>
                          </w:r>
                        </w:p>
                      </w:tc>
                    </w:tr>
                    <w:tr w:rsidR="002A0E87" w14:paraId="1FB850B2" w14:textId="77777777">
                      <w:trPr>
                        <w:trHeight w:val="340"/>
                      </w:trPr>
                      <w:tc>
                        <w:tcPr>
                          <w:tcW w:w="2156" w:type="dxa"/>
                          <w:vAlign w:val="center"/>
                        </w:tcPr>
                        <w:p w14:paraId="2C53A39C" w14:textId="4B7567DA" w:rsidR="002A0E87" w:rsidRPr="006C2760" w:rsidRDefault="002A0E87" w:rsidP="006C2760">
                          <w:pPr>
                            <w:pStyle w:val="Footer"/>
                          </w:pPr>
                          <w:r w:rsidRPr="006C2760">
                            <w:t xml:space="preserve">Version </w:t>
                          </w:r>
                          <w:fldSimple w:instr=" DOCPROPERTY  Version  \* MERGEFORMAT ">
                            <w:r w:rsidR="00EF494E">
                              <w:t>1.0</w:t>
                            </w:r>
                          </w:fldSimple>
                          <w:r w:rsidR="00CE1BAD">
                            <w:t xml:space="preserve"> </w:t>
                          </w:r>
                        </w:p>
                      </w:tc>
                    </w:tr>
                    <w:tr w:rsidR="002A0E87" w14:paraId="7CB7379E" w14:textId="77777777">
                      <w:trPr>
                        <w:trHeight w:val="340"/>
                      </w:trPr>
                      <w:tc>
                        <w:tcPr>
                          <w:tcW w:w="2156" w:type="dxa"/>
                          <w:tcBorders>
                            <w:bottom w:val="single" w:sz="4" w:space="0" w:color="008576"/>
                          </w:tcBorders>
                          <w:vAlign w:val="center"/>
                        </w:tcPr>
                        <w:p w14:paraId="7CFC78E7" w14:textId="7968E760" w:rsidR="002A0E87" w:rsidRPr="006C2760" w:rsidRDefault="002A0E87" w:rsidP="006C2760">
                          <w:pPr>
                            <w:pStyle w:val="Footer"/>
                          </w:pPr>
                          <w:r w:rsidRPr="006C2760">
                            <w:t xml:space="preserve">Page </w:t>
                          </w:r>
                          <w:r w:rsidRPr="006C2760">
                            <w:fldChar w:fldCharType="begin"/>
                          </w:r>
                          <w:r w:rsidRPr="006C2760">
                            <w:instrText xml:space="preserve"> PAGE </w:instrText>
                          </w:r>
                          <w:r w:rsidRPr="006C2760">
                            <w:fldChar w:fldCharType="separate"/>
                          </w:r>
                          <w:r w:rsidR="00EF494E">
                            <w:rPr>
                              <w:noProof/>
                            </w:rPr>
                            <w:t>1</w:t>
                          </w:r>
                          <w:r w:rsidRPr="006C2760">
                            <w:fldChar w:fldCharType="end"/>
                          </w:r>
                          <w:r w:rsidRPr="006C2760">
                            <w:t xml:space="preserve"> of </w:t>
                          </w:r>
                          <w:r w:rsidR="003A4471">
                            <w:rPr>
                              <w:noProof/>
                            </w:rPr>
                            <w:fldChar w:fldCharType="begin"/>
                          </w:r>
                          <w:r w:rsidR="003A4471">
                            <w:rPr>
                              <w:noProof/>
                            </w:rPr>
                            <w:instrText xml:space="preserve"> NUMPAGES </w:instrText>
                          </w:r>
                          <w:r w:rsidR="003A4471">
                            <w:rPr>
                              <w:noProof/>
                            </w:rPr>
                            <w:fldChar w:fldCharType="separate"/>
                          </w:r>
                          <w:r w:rsidR="00EF494E">
                            <w:rPr>
                              <w:noProof/>
                            </w:rPr>
                            <w:t>5</w:t>
                          </w:r>
                          <w:r w:rsidR="003A4471">
                            <w:rPr>
                              <w:noProof/>
                            </w:rPr>
                            <w:fldChar w:fldCharType="end"/>
                          </w:r>
                        </w:p>
                      </w:tc>
                    </w:tr>
                    <w:tr w:rsidR="002A0E87" w14:paraId="1E4713FA" w14:textId="77777777">
                      <w:trPr>
                        <w:trHeight w:val="340"/>
                      </w:trPr>
                      <w:tc>
                        <w:tcPr>
                          <w:tcW w:w="2156" w:type="dxa"/>
                          <w:tcBorders>
                            <w:bottom w:val="nil"/>
                          </w:tcBorders>
                          <w:vAlign w:val="center"/>
                        </w:tcPr>
                        <w:p w14:paraId="1BDD926D" w14:textId="17688F6D" w:rsidR="002A0E87" w:rsidRPr="006C2760" w:rsidRDefault="002A0E87" w:rsidP="006C2760">
                          <w:pPr>
                            <w:pStyle w:val="Footer"/>
                          </w:pPr>
                          <w:r w:rsidRPr="006C2760">
                            <w:t xml:space="preserve">© ELEXON Limited </w:t>
                          </w:r>
                          <w:r w:rsidR="00B62F07">
                            <w:fldChar w:fldCharType="begin"/>
                          </w:r>
                          <w:r w:rsidR="00B62F07">
                            <w:instrText xml:space="preserve"> DATE  \@ "yyyy"  \* MERGEFORMAT </w:instrText>
                          </w:r>
                          <w:r w:rsidR="00B62F07">
                            <w:fldChar w:fldCharType="separate"/>
                          </w:r>
                          <w:r w:rsidR="00EF494E">
                            <w:rPr>
                              <w:noProof/>
                            </w:rPr>
                            <w:t>2021</w:t>
                          </w:r>
                          <w:r w:rsidR="00B62F07">
                            <w:fldChar w:fldCharType="end"/>
                          </w:r>
                        </w:p>
                      </w:tc>
                    </w:tr>
                  </w:tbl>
                  <w:p w14:paraId="27D61006" w14:textId="77777777" w:rsidR="002A0E87" w:rsidRPr="006C2760" w:rsidRDefault="002A0E87" w:rsidP="002A0E87">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423F2" w14:textId="77777777" w:rsidR="00C72029" w:rsidRDefault="00C72029">
      <w:r>
        <w:separator/>
      </w:r>
    </w:p>
  </w:footnote>
  <w:footnote w:type="continuationSeparator" w:id="0">
    <w:p w14:paraId="0664D36F" w14:textId="77777777" w:rsidR="00C72029" w:rsidRDefault="00C72029">
      <w:r>
        <w:continuationSeparator/>
      </w:r>
    </w:p>
  </w:footnote>
  <w:footnote w:id="1">
    <w:p w14:paraId="10720CEF" w14:textId="77777777" w:rsidR="00C6221E" w:rsidRDefault="00C6221E">
      <w:pPr>
        <w:pStyle w:val="FootnoteText"/>
      </w:pPr>
      <w:r>
        <w:rPr>
          <w:rStyle w:val="FootnoteReference"/>
        </w:rPr>
        <w:footnoteRef/>
      </w:r>
      <w:r>
        <w:t xml:space="preserve"> </w:t>
      </w:r>
      <w:r w:rsidRPr="008426C3">
        <w:rPr>
          <w:sz w:val="16"/>
        </w:rPr>
        <w:t>Please state how many members you represent and which roles, where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9A3F" w14:textId="77777777" w:rsidR="00122C8C" w:rsidRPr="00485CBA" w:rsidRDefault="00122C8C" w:rsidP="00485CBA">
    <w:pPr>
      <w:pStyle w:val="Header"/>
      <w:tabs>
        <w:tab w:val="clear" w:pos="4153"/>
        <w:tab w:val="clear" w:pos="8306"/>
        <w:tab w:val="left" w:pos="66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BB28" w14:textId="77777777" w:rsidR="0062693A" w:rsidRDefault="0062693A" w:rsidP="007C7982">
    <w:pPr>
      <w:pStyle w:val="BodyText"/>
    </w:pPr>
    <w:r>
      <w:rPr>
        <w:noProof/>
      </w:rPr>
      <mc:AlternateContent>
        <mc:Choice Requires="wps">
          <w:drawing>
            <wp:anchor distT="0" distB="0" distL="114300" distR="114300" simplePos="0" relativeHeight="251662336" behindDoc="0" locked="0" layoutInCell="1" allowOverlap="1" wp14:anchorId="1EB01D0A" wp14:editId="6556D5BB">
              <wp:simplePos x="0" y="0"/>
              <wp:positionH relativeFrom="column">
                <wp:posOffset>-445770</wp:posOffset>
              </wp:positionH>
              <wp:positionV relativeFrom="paragraph">
                <wp:posOffset>63500</wp:posOffset>
              </wp:positionV>
              <wp:extent cx="7075805" cy="807720"/>
              <wp:effectExtent l="0" t="0" r="0" b="0"/>
              <wp:wrapNone/>
              <wp:docPr id="28" name="Round Diagonal Corner Rectangle 28"/>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41431"/>
                          <a:gd name="adj2" fmla="val 0"/>
                        </a:avLst>
                      </a:prstGeom>
                      <a:solidFill>
                        <a:srgbClr val="9A4D9E"/>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72EB5" w14:textId="77777777" w:rsidR="007C7982" w:rsidRPr="00E57C9D" w:rsidRDefault="00BE3F38" w:rsidP="007C7982">
                          <w:pPr>
                            <w:spacing w:line="240" w:lineRule="auto"/>
                            <w:rPr>
                              <w:sz w:val="48"/>
                              <w:szCs w:val="48"/>
                            </w:rPr>
                          </w:pPr>
                          <w:r>
                            <w:rPr>
                              <w:sz w:val="48"/>
                              <w:szCs w:val="48"/>
                            </w:rPr>
                            <w:t>Request for Information – Response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01D0A" id="Round Diagonal Corner Rectangle 28" o:spid="_x0000_s1028" style="position:absolute;margin-left:-35.1pt;margin-top:5pt;width:557.15pt;height:6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" adj="-11796480,,5400" path="m334646,l7075805,r,l7075805,473074v,184820,-149826,334646,-334646,334646l,807720r,l,334646c,149826,149826,,334646,xe" fillcolor="#9a4d9e" stroked="f" strokeweight="1pt">
              <v:stroke joinstyle="miter"/>
              <v:formulas/>
              <v:path arrowok="t" o:connecttype="custom" o:connectlocs="334646,0;7075805,0;7075805,0;7075805,473074;6741159,807720;0,807720;0,807720;0,334646;334646,0" o:connectangles="0,0,0,0,0,0,0,0,0" textboxrect="0,0,7075805,807720"/>
              <v:textbox>
                <w:txbxContent>
                  <w:p w14:paraId="46D72EB5" w14:textId="77777777" w:rsidR="007C7982" w:rsidRPr="00E57C9D" w:rsidRDefault="00BE3F38" w:rsidP="007C7982">
                    <w:pPr>
                      <w:spacing w:line="240" w:lineRule="auto"/>
                      <w:rPr>
                        <w:sz w:val="48"/>
                        <w:szCs w:val="48"/>
                      </w:rPr>
                    </w:pPr>
                    <w:r>
                      <w:rPr>
                        <w:sz w:val="48"/>
                        <w:szCs w:val="48"/>
                      </w:rPr>
                      <w:t>Request for Information – Response Form</w:t>
                    </w:r>
                  </w:p>
                </w:txbxContent>
              </v:textbox>
            </v:shape>
          </w:pict>
        </mc:Fallback>
      </mc:AlternateContent>
    </w:r>
  </w:p>
  <w:p w14:paraId="7FF6DFF1" w14:textId="77777777" w:rsidR="007C7982" w:rsidRDefault="007C7982" w:rsidP="007C7982">
    <w:pPr>
      <w:pStyle w:val="BodyText"/>
    </w:pPr>
  </w:p>
  <w:p w14:paraId="3CFA2EC4" w14:textId="77777777" w:rsidR="00122C8C" w:rsidRPr="00CB2820" w:rsidRDefault="003F49B4" w:rsidP="007C7982">
    <w:pPr>
      <w:pStyle w:val="BodyText"/>
    </w:pPr>
    <w:r>
      <w:rPr>
        <w:noProof/>
      </w:rPr>
      <w:drawing>
        <wp:anchor distT="0" distB="0" distL="114300" distR="114300" simplePos="0" relativeHeight="251664384" behindDoc="0" locked="0" layoutInCell="1" allowOverlap="1" wp14:anchorId="4F52639D" wp14:editId="26C46178">
          <wp:simplePos x="0" y="0"/>
          <wp:positionH relativeFrom="column">
            <wp:posOffset>5292725</wp:posOffset>
          </wp:positionH>
          <wp:positionV relativeFrom="paragraph">
            <wp:posOffset>431800</wp:posOffset>
          </wp:positionV>
          <wp:extent cx="1335600" cy="31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hi_res_rgb - 2500 x 588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600" cy="31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1" w15:restartNumberingAfterBreak="0">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2" w15:restartNumberingAfterBreak="0">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8F7D34"/>
    <w:multiLevelType w:val="hybridMultilevel"/>
    <w:tmpl w:val="F6C46CD2"/>
    <w:lvl w:ilvl="0" w:tplc="1AF0D9E6">
      <w:start w:val="1"/>
      <w:numFmt w:val="bullet"/>
      <w:lvlText w:val=""/>
      <w:lvlJc w:val="left"/>
      <w:pPr>
        <w:ind w:left="1077" w:hanging="360"/>
      </w:pPr>
      <w:rPr>
        <w:rFonts w:ascii="Symbol" w:hAnsi="Symbol" w:hint="default"/>
        <w:color w:val="00857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C744768"/>
    <w:multiLevelType w:val="hybridMultilevel"/>
    <w:tmpl w:val="91BA34B4"/>
    <w:lvl w:ilvl="0" w:tplc="DFA8D360">
      <w:start w:val="1"/>
      <w:numFmt w:val="lowerLetter"/>
      <w:lvlText w:val="(%1)"/>
      <w:lvlJc w:val="left"/>
      <w:pPr>
        <w:ind w:left="720" w:hanging="360"/>
      </w:pPr>
      <w:rPr>
        <w:rFonts w:hint="default"/>
        <w:color w:val="0085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49085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954FA8"/>
    <w:multiLevelType w:val="hybridMultilevel"/>
    <w:tmpl w:val="F97A4C16"/>
    <w:lvl w:ilvl="0" w:tplc="260A9E8C">
      <w:start w:val="1"/>
      <w:numFmt w:val="lowerLetter"/>
      <w:pStyle w:val="List"/>
      <w:lvlText w:val="%1."/>
      <w:lvlJc w:val="left"/>
      <w:pPr>
        <w:tabs>
          <w:tab w:val="num" w:pos="340"/>
        </w:tabs>
        <w:ind w:left="340" w:hanging="340"/>
      </w:pPr>
      <w:rPr>
        <w:rFonts w:ascii="Tahoma" w:hAnsi="Tahoma"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62D42CA"/>
    <w:multiLevelType w:val="hybridMultilevel"/>
    <w:tmpl w:val="AEDA597E"/>
    <w:lvl w:ilvl="0" w:tplc="5910543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20" w15:restartNumberingAfterBreak="0">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80CA0"/>
    <w:multiLevelType w:val="hybridMultilevel"/>
    <w:tmpl w:val="E80481FE"/>
    <w:lvl w:ilvl="0" w:tplc="8E3AE69C">
      <w:start w:val="1"/>
      <w:numFmt w:val="bullet"/>
      <w:pStyle w:val="ListParagraph"/>
      <w:lvlText w:val=""/>
      <w:lvlJc w:val="left"/>
      <w:pPr>
        <w:ind w:left="720" w:hanging="360"/>
      </w:pPr>
      <w:rPr>
        <w:rFonts w:ascii="Symbol" w:hAnsi="Symbol" w:hint="default"/>
        <w:color w:val="0085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3"/>
  </w:num>
  <w:num w:numId="4">
    <w:abstractNumId w:val="6"/>
  </w:num>
  <w:num w:numId="5">
    <w:abstractNumId w:val="22"/>
  </w:num>
  <w:num w:numId="6">
    <w:abstractNumId w:val="24"/>
  </w:num>
  <w:num w:numId="7">
    <w:abstractNumId w:val="23"/>
  </w:num>
  <w:num w:numId="8">
    <w:abstractNumId w:val="14"/>
  </w:num>
  <w:num w:numId="9">
    <w:abstractNumId w:val="9"/>
  </w:num>
  <w:num w:numId="10">
    <w:abstractNumId w:val="21"/>
  </w:num>
  <w:num w:numId="11">
    <w:abstractNumId w:val="19"/>
  </w:num>
  <w:num w:numId="12">
    <w:abstractNumId w:val="5"/>
  </w:num>
  <w:num w:numId="13">
    <w:abstractNumId w:val="4"/>
  </w:num>
  <w:num w:numId="14">
    <w:abstractNumId w:val="2"/>
  </w:num>
  <w:num w:numId="15">
    <w:abstractNumId w:val="2"/>
    <w:lvlOverride w:ilvl="0">
      <w:startOverride w:val="1"/>
    </w:lvlOverride>
  </w:num>
  <w:num w:numId="16">
    <w:abstractNumId w:val="20"/>
  </w:num>
  <w:num w:numId="17">
    <w:abstractNumId w:val="15"/>
  </w:num>
  <w:num w:numId="18">
    <w:abstractNumId w:val="26"/>
  </w:num>
  <w:num w:numId="19">
    <w:abstractNumId w:val="12"/>
  </w:num>
  <w:num w:numId="20">
    <w:abstractNumId w:val="16"/>
  </w:num>
  <w:num w:numId="21">
    <w:abstractNumId w:val="3"/>
  </w:num>
  <w:num w:numId="22">
    <w:abstractNumId w:val="10"/>
  </w:num>
  <w:num w:numId="23">
    <w:abstractNumId w:val="17"/>
  </w:num>
  <w:num w:numId="24">
    <w:abstractNumId w:val="11"/>
  </w:num>
  <w:num w:numId="25">
    <w:abstractNumId w:val="25"/>
  </w:num>
  <w:num w:numId="26">
    <w:abstractNumId w:val="8"/>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9457" style="mso-position-horizontal-relative:page;mso-position-vertical-relative:page" fillcolor="#9a4d9e" stroke="f">
      <v:fill color="#9a4d9e"/>
      <v:stroke on="f"/>
      <v:textbox inset="1.5mm,1mm,1.5mm,1mm"/>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ysDQxMTM2MzQwMTRU0lEKTi0uzszPAykwqgUAGEFreCwAAAA="/>
  </w:docVars>
  <w:rsids>
    <w:rsidRoot w:val="00BE3F38"/>
    <w:rsid w:val="0000369D"/>
    <w:rsid w:val="00003B9E"/>
    <w:rsid w:val="0001303D"/>
    <w:rsid w:val="00013179"/>
    <w:rsid w:val="00016A1B"/>
    <w:rsid w:val="00016D3D"/>
    <w:rsid w:val="000205A9"/>
    <w:rsid w:val="00026907"/>
    <w:rsid w:val="00030EE2"/>
    <w:rsid w:val="00033152"/>
    <w:rsid w:val="00035A42"/>
    <w:rsid w:val="000423EB"/>
    <w:rsid w:val="00044E00"/>
    <w:rsid w:val="000464BE"/>
    <w:rsid w:val="00046C87"/>
    <w:rsid w:val="00052E12"/>
    <w:rsid w:val="00053F75"/>
    <w:rsid w:val="00055017"/>
    <w:rsid w:val="00057438"/>
    <w:rsid w:val="00057D88"/>
    <w:rsid w:val="00070774"/>
    <w:rsid w:val="0007158B"/>
    <w:rsid w:val="00071E04"/>
    <w:rsid w:val="00072A2C"/>
    <w:rsid w:val="00094037"/>
    <w:rsid w:val="00097092"/>
    <w:rsid w:val="000A2B29"/>
    <w:rsid w:val="000A43DF"/>
    <w:rsid w:val="000B1362"/>
    <w:rsid w:val="000B4A62"/>
    <w:rsid w:val="000B4B15"/>
    <w:rsid w:val="000B7267"/>
    <w:rsid w:val="000C0CF8"/>
    <w:rsid w:val="000C3B1A"/>
    <w:rsid w:val="000C694B"/>
    <w:rsid w:val="000C7206"/>
    <w:rsid w:val="000D06EE"/>
    <w:rsid w:val="000D5D71"/>
    <w:rsid w:val="000E1526"/>
    <w:rsid w:val="000E392C"/>
    <w:rsid w:val="000E7008"/>
    <w:rsid w:val="000E765F"/>
    <w:rsid w:val="000F3EF1"/>
    <w:rsid w:val="000F7003"/>
    <w:rsid w:val="000F75D6"/>
    <w:rsid w:val="00100247"/>
    <w:rsid w:val="001019C4"/>
    <w:rsid w:val="00105968"/>
    <w:rsid w:val="0012288A"/>
    <w:rsid w:val="00122C8C"/>
    <w:rsid w:val="0012443F"/>
    <w:rsid w:val="00131B70"/>
    <w:rsid w:val="001341E8"/>
    <w:rsid w:val="00134323"/>
    <w:rsid w:val="00137605"/>
    <w:rsid w:val="00137646"/>
    <w:rsid w:val="0013771E"/>
    <w:rsid w:val="00137943"/>
    <w:rsid w:val="00140EE9"/>
    <w:rsid w:val="0014406B"/>
    <w:rsid w:val="0014461A"/>
    <w:rsid w:val="0015014D"/>
    <w:rsid w:val="00151CE3"/>
    <w:rsid w:val="001643EE"/>
    <w:rsid w:val="00172AA3"/>
    <w:rsid w:val="00172B7D"/>
    <w:rsid w:val="001758EA"/>
    <w:rsid w:val="00182F36"/>
    <w:rsid w:val="00183718"/>
    <w:rsid w:val="001876BF"/>
    <w:rsid w:val="00195D8E"/>
    <w:rsid w:val="001A5A15"/>
    <w:rsid w:val="001B1B48"/>
    <w:rsid w:val="001B3754"/>
    <w:rsid w:val="001B44B3"/>
    <w:rsid w:val="001C6CAE"/>
    <w:rsid w:val="001C74F0"/>
    <w:rsid w:val="001C7EAB"/>
    <w:rsid w:val="001D18C0"/>
    <w:rsid w:val="001D38B0"/>
    <w:rsid w:val="001D3FA4"/>
    <w:rsid w:val="001E5862"/>
    <w:rsid w:val="001F2B0E"/>
    <w:rsid w:val="00200E38"/>
    <w:rsid w:val="00206F13"/>
    <w:rsid w:val="002072E1"/>
    <w:rsid w:val="0021347A"/>
    <w:rsid w:val="00215A3F"/>
    <w:rsid w:val="0022429A"/>
    <w:rsid w:val="0022519F"/>
    <w:rsid w:val="00225989"/>
    <w:rsid w:val="002343EB"/>
    <w:rsid w:val="002402D7"/>
    <w:rsid w:val="00240BB5"/>
    <w:rsid w:val="0024445E"/>
    <w:rsid w:val="00245A9D"/>
    <w:rsid w:val="0024742D"/>
    <w:rsid w:val="002500FC"/>
    <w:rsid w:val="00250A17"/>
    <w:rsid w:val="00251A01"/>
    <w:rsid w:val="002548B5"/>
    <w:rsid w:val="0025554C"/>
    <w:rsid w:val="002635C9"/>
    <w:rsid w:val="00266094"/>
    <w:rsid w:val="00272423"/>
    <w:rsid w:val="00275025"/>
    <w:rsid w:val="0027512E"/>
    <w:rsid w:val="0027529C"/>
    <w:rsid w:val="00276BBF"/>
    <w:rsid w:val="002800C7"/>
    <w:rsid w:val="00285E8C"/>
    <w:rsid w:val="00290E6B"/>
    <w:rsid w:val="00293E7A"/>
    <w:rsid w:val="00296D45"/>
    <w:rsid w:val="002A0E87"/>
    <w:rsid w:val="002A0F08"/>
    <w:rsid w:val="002A5389"/>
    <w:rsid w:val="002A5727"/>
    <w:rsid w:val="002B2196"/>
    <w:rsid w:val="002B2B3A"/>
    <w:rsid w:val="002B6C09"/>
    <w:rsid w:val="002C05D3"/>
    <w:rsid w:val="002D3DA4"/>
    <w:rsid w:val="002D400D"/>
    <w:rsid w:val="002E4A63"/>
    <w:rsid w:val="002E5F5D"/>
    <w:rsid w:val="002E6CED"/>
    <w:rsid w:val="002F40C7"/>
    <w:rsid w:val="002F7E78"/>
    <w:rsid w:val="00306154"/>
    <w:rsid w:val="00310997"/>
    <w:rsid w:val="00322F49"/>
    <w:rsid w:val="003235A5"/>
    <w:rsid w:val="003276B9"/>
    <w:rsid w:val="003410CE"/>
    <w:rsid w:val="003513DC"/>
    <w:rsid w:val="00352608"/>
    <w:rsid w:val="0036028C"/>
    <w:rsid w:val="003610B3"/>
    <w:rsid w:val="00364764"/>
    <w:rsid w:val="003653F6"/>
    <w:rsid w:val="00367360"/>
    <w:rsid w:val="00367C94"/>
    <w:rsid w:val="0037446A"/>
    <w:rsid w:val="00376730"/>
    <w:rsid w:val="0038082A"/>
    <w:rsid w:val="00381F4F"/>
    <w:rsid w:val="00386FC3"/>
    <w:rsid w:val="00390AC9"/>
    <w:rsid w:val="003947B4"/>
    <w:rsid w:val="0039637C"/>
    <w:rsid w:val="003A4471"/>
    <w:rsid w:val="003B4966"/>
    <w:rsid w:val="003C7070"/>
    <w:rsid w:val="003C7274"/>
    <w:rsid w:val="003D0E97"/>
    <w:rsid w:val="003D637A"/>
    <w:rsid w:val="003E094C"/>
    <w:rsid w:val="003F1A2C"/>
    <w:rsid w:val="003F2100"/>
    <w:rsid w:val="003F49B4"/>
    <w:rsid w:val="003F56B9"/>
    <w:rsid w:val="003F619C"/>
    <w:rsid w:val="00422094"/>
    <w:rsid w:val="00422756"/>
    <w:rsid w:val="00425C07"/>
    <w:rsid w:val="004314DC"/>
    <w:rsid w:val="00434B53"/>
    <w:rsid w:val="00434D41"/>
    <w:rsid w:val="00442AA8"/>
    <w:rsid w:val="004436CD"/>
    <w:rsid w:val="00444072"/>
    <w:rsid w:val="004455AF"/>
    <w:rsid w:val="0046230F"/>
    <w:rsid w:val="00467976"/>
    <w:rsid w:val="00471492"/>
    <w:rsid w:val="00472276"/>
    <w:rsid w:val="00476159"/>
    <w:rsid w:val="004764D6"/>
    <w:rsid w:val="00482CFA"/>
    <w:rsid w:val="004830C5"/>
    <w:rsid w:val="00485CBA"/>
    <w:rsid w:val="00485FCF"/>
    <w:rsid w:val="004861C2"/>
    <w:rsid w:val="00490C61"/>
    <w:rsid w:val="00492E77"/>
    <w:rsid w:val="00493D58"/>
    <w:rsid w:val="00493E79"/>
    <w:rsid w:val="00496953"/>
    <w:rsid w:val="004A06BB"/>
    <w:rsid w:val="004A32F9"/>
    <w:rsid w:val="004A41A5"/>
    <w:rsid w:val="004A4455"/>
    <w:rsid w:val="004A45E3"/>
    <w:rsid w:val="004A4C64"/>
    <w:rsid w:val="004B083C"/>
    <w:rsid w:val="004B37B4"/>
    <w:rsid w:val="004B7073"/>
    <w:rsid w:val="004B7C6B"/>
    <w:rsid w:val="004C2248"/>
    <w:rsid w:val="004C37ED"/>
    <w:rsid w:val="004C4675"/>
    <w:rsid w:val="004C497D"/>
    <w:rsid w:val="004C5609"/>
    <w:rsid w:val="004D3FDC"/>
    <w:rsid w:val="004D4A2A"/>
    <w:rsid w:val="004E08A0"/>
    <w:rsid w:val="004E3643"/>
    <w:rsid w:val="004E63C2"/>
    <w:rsid w:val="004E69C5"/>
    <w:rsid w:val="004E7C1D"/>
    <w:rsid w:val="004F5201"/>
    <w:rsid w:val="00503F18"/>
    <w:rsid w:val="00506D24"/>
    <w:rsid w:val="00512992"/>
    <w:rsid w:val="005145B4"/>
    <w:rsid w:val="005259B4"/>
    <w:rsid w:val="00526E7D"/>
    <w:rsid w:val="0052788F"/>
    <w:rsid w:val="00527F58"/>
    <w:rsid w:val="00531CC0"/>
    <w:rsid w:val="0053230E"/>
    <w:rsid w:val="0053337C"/>
    <w:rsid w:val="005352E6"/>
    <w:rsid w:val="00562192"/>
    <w:rsid w:val="00562DB1"/>
    <w:rsid w:val="00567AF4"/>
    <w:rsid w:val="0057218C"/>
    <w:rsid w:val="00582D05"/>
    <w:rsid w:val="00591E84"/>
    <w:rsid w:val="0059397B"/>
    <w:rsid w:val="00595BCB"/>
    <w:rsid w:val="005A17D4"/>
    <w:rsid w:val="005A342F"/>
    <w:rsid w:val="005A349E"/>
    <w:rsid w:val="005C48B6"/>
    <w:rsid w:val="005C4FCE"/>
    <w:rsid w:val="005C79B7"/>
    <w:rsid w:val="005D43A6"/>
    <w:rsid w:val="005D66D5"/>
    <w:rsid w:val="005E12D6"/>
    <w:rsid w:val="005E13D2"/>
    <w:rsid w:val="005E3B76"/>
    <w:rsid w:val="005E54DF"/>
    <w:rsid w:val="005E5B17"/>
    <w:rsid w:val="00602133"/>
    <w:rsid w:val="006043B4"/>
    <w:rsid w:val="00613F51"/>
    <w:rsid w:val="006140A9"/>
    <w:rsid w:val="0061575B"/>
    <w:rsid w:val="00620483"/>
    <w:rsid w:val="0062349A"/>
    <w:rsid w:val="0062693A"/>
    <w:rsid w:val="0062787A"/>
    <w:rsid w:val="00627C95"/>
    <w:rsid w:val="00630B50"/>
    <w:rsid w:val="00631E6C"/>
    <w:rsid w:val="00636543"/>
    <w:rsid w:val="00636D79"/>
    <w:rsid w:val="00641E43"/>
    <w:rsid w:val="00643F00"/>
    <w:rsid w:val="00644CD3"/>
    <w:rsid w:val="00645BBD"/>
    <w:rsid w:val="00646330"/>
    <w:rsid w:val="00647483"/>
    <w:rsid w:val="00651D48"/>
    <w:rsid w:val="00652780"/>
    <w:rsid w:val="00653CEA"/>
    <w:rsid w:val="006554A4"/>
    <w:rsid w:val="00655999"/>
    <w:rsid w:val="00656D6B"/>
    <w:rsid w:val="00667927"/>
    <w:rsid w:val="00677587"/>
    <w:rsid w:val="00677C79"/>
    <w:rsid w:val="00684238"/>
    <w:rsid w:val="00691C00"/>
    <w:rsid w:val="006B1B74"/>
    <w:rsid w:val="006B26F0"/>
    <w:rsid w:val="006B6755"/>
    <w:rsid w:val="006C2760"/>
    <w:rsid w:val="006C646B"/>
    <w:rsid w:val="006D1203"/>
    <w:rsid w:val="006D216F"/>
    <w:rsid w:val="006D4BEF"/>
    <w:rsid w:val="006E792D"/>
    <w:rsid w:val="006E7CC5"/>
    <w:rsid w:val="006F6792"/>
    <w:rsid w:val="00715659"/>
    <w:rsid w:val="00720926"/>
    <w:rsid w:val="00720A77"/>
    <w:rsid w:val="00723178"/>
    <w:rsid w:val="007349AF"/>
    <w:rsid w:val="00735BEF"/>
    <w:rsid w:val="0073711A"/>
    <w:rsid w:val="00737835"/>
    <w:rsid w:val="0074190F"/>
    <w:rsid w:val="00743410"/>
    <w:rsid w:val="00750ACC"/>
    <w:rsid w:val="00753463"/>
    <w:rsid w:val="00766AE9"/>
    <w:rsid w:val="00767D01"/>
    <w:rsid w:val="0077022B"/>
    <w:rsid w:val="00773FB7"/>
    <w:rsid w:val="0077405F"/>
    <w:rsid w:val="00775BAF"/>
    <w:rsid w:val="00777DEF"/>
    <w:rsid w:val="007863CA"/>
    <w:rsid w:val="00794C50"/>
    <w:rsid w:val="00795DDA"/>
    <w:rsid w:val="00796AD6"/>
    <w:rsid w:val="007A114F"/>
    <w:rsid w:val="007A2696"/>
    <w:rsid w:val="007B2BBD"/>
    <w:rsid w:val="007B3AC2"/>
    <w:rsid w:val="007B3C75"/>
    <w:rsid w:val="007B4449"/>
    <w:rsid w:val="007B7F8A"/>
    <w:rsid w:val="007C0769"/>
    <w:rsid w:val="007C1010"/>
    <w:rsid w:val="007C33C5"/>
    <w:rsid w:val="007C371F"/>
    <w:rsid w:val="007C7982"/>
    <w:rsid w:val="007D1CFB"/>
    <w:rsid w:val="007D4C0D"/>
    <w:rsid w:val="007D6117"/>
    <w:rsid w:val="007E2EA9"/>
    <w:rsid w:val="007E327F"/>
    <w:rsid w:val="007E5453"/>
    <w:rsid w:val="007E6783"/>
    <w:rsid w:val="007F06A3"/>
    <w:rsid w:val="007F3DB1"/>
    <w:rsid w:val="007F4598"/>
    <w:rsid w:val="00800351"/>
    <w:rsid w:val="00801A70"/>
    <w:rsid w:val="00812C6E"/>
    <w:rsid w:val="00814FDB"/>
    <w:rsid w:val="00822490"/>
    <w:rsid w:val="00822567"/>
    <w:rsid w:val="00832766"/>
    <w:rsid w:val="00836895"/>
    <w:rsid w:val="00837167"/>
    <w:rsid w:val="00840799"/>
    <w:rsid w:val="008426C3"/>
    <w:rsid w:val="00842EAB"/>
    <w:rsid w:val="00843EA5"/>
    <w:rsid w:val="008569D7"/>
    <w:rsid w:val="00857E0C"/>
    <w:rsid w:val="00870142"/>
    <w:rsid w:val="008709E1"/>
    <w:rsid w:val="00871D49"/>
    <w:rsid w:val="00880570"/>
    <w:rsid w:val="00880BD3"/>
    <w:rsid w:val="00880E8A"/>
    <w:rsid w:val="00881A1A"/>
    <w:rsid w:val="008831EF"/>
    <w:rsid w:val="00896303"/>
    <w:rsid w:val="008965C5"/>
    <w:rsid w:val="00896C5A"/>
    <w:rsid w:val="008A720B"/>
    <w:rsid w:val="008A7313"/>
    <w:rsid w:val="008B69BD"/>
    <w:rsid w:val="008C0D45"/>
    <w:rsid w:val="008C232B"/>
    <w:rsid w:val="008C34D6"/>
    <w:rsid w:val="008C3D88"/>
    <w:rsid w:val="008C40F7"/>
    <w:rsid w:val="008C68FF"/>
    <w:rsid w:val="008C7FC9"/>
    <w:rsid w:val="008D1171"/>
    <w:rsid w:val="008D1D85"/>
    <w:rsid w:val="008D255C"/>
    <w:rsid w:val="008D2F5F"/>
    <w:rsid w:val="008D3C56"/>
    <w:rsid w:val="008D511B"/>
    <w:rsid w:val="008D7496"/>
    <w:rsid w:val="008D7EE6"/>
    <w:rsid w:val="008E27D7"/>
    <w:rsid w:val="008E29C7"/>
    <w:rsid w:val="008F5247"/>
    <w:rsid w:val="008F6BED"/>
    <w:rsid w:val="00900E27"/>
    <w:rsid w:val="00902AF0"/>
    <w:rsid w:val="009068D3"/>
    <w:rsid w:val="0091186A"/>
    <w:rsid w:val="00914DE7"/>
    <w:rsid w:val="00915299"/>
    <w:rsid w:val="0091717F"/>
    <w:rsid w:val="0092674F"/>
    <w:rsid w:val="00930C1A"/>
    <w:rsid w:val="00953570"/>
    <w:rsid w:val="009545CA"/>
    <w:rsid w:val="00955B2C"/>
    <w:rsid w:val="00961040"/>
    <w:rsid w:val="0096132C"/>
    <w:rsid w:val="00966FA1"/>
    <w:rsid w:val="0096737C"/>
    <w:rsid w:val="00970B0C"/>
    <w:rsid w:val="00983669"/>
    <w:rsid w:val="009939BE"/>
    <w:rsid w:val="009940B3"/>
    <w:rsid w:val="00995357"/>
    <w:rsid w:val="009A0357"/>
    <w:rsid w:val="009A0AA2"/>
    <w:rsid w:val="009B0251"/>
    <w:rsid w:val="009C3337"/>
    <w:rsid w:val="009C48F3"/>
    <w:rsid w:val="009C66DE"/>
    <w:rsid w:val="009D0EF6"/>
    <w:rsid w:val="009D1C3D"/>
    <w:rsid w:val="009D452F"/>
    <w:rsid w:val="009E5C82"/>
    <w:rsid w:val="009E601F"/>
    <w:rsid w:val="009E6A73"/>
    <w:rsid w:val="009E7663"/>
    <w:rsid w:val="009F57CB"/>
    <w:rsid w:val="00A010B5"/>
    <w:rsid w:val="00A017A0"/>
    <w:rsid w:val="00A02E99"/>
    <w:rsid w:val="00A03039"/>
    <w:rsid w:val="00A031C3"/>
    <w:rsid w:val="00A05300"/>
    <w:rsid w:val="00A0662E"/>
    <w:rsid w:val="00A10CFF"/>
    <w:rsid w:val="00A13842"/>
    <w:rsid w:val="00A14A66"/>
    <w:rsid w:val="00A17359"/>
    <w:rsid w:val="00A178F7"/>
    <w:rsid w:val="00A2020A"/>
    <w:rsid w:val="00A234DE"/>
    <w:rsid w:val="00A26117"/>
    <w:rsid w:val="00A36332"/>
    <w:rsid w:val="00A373D1"/>
    <w:rsid w:val="00A379B0"/>
    <w:rsid w:val="00A43901"/>
    <w:rsid w:val="00A44AEF"/>
    <w:rsid w:val="00A52504"/>
    <w:rsid w:val="00A53996"/>
    <w:rsid w:val="00A572E8"/>
    <w:rsid w:val="00A61418"/>
    <w:rsid w:val="00A655B6"/>
    <w:rsid w:val="00A702F6"/>
    <w:rsid w:val="00A75D5D"/>
    <w:rsid w:val="00A91204"/>
    <w:rsid w:val="00A96BFF"/>
    <w:rsid w:val="00AA0EE9"/>
    <w:rsid w:val="00AA2EB8"/>
    <w:rsid w:val="00AA6F0A"/>
    <w:rsid w:val="00AB0F9A"/>
    <w:rsid w:val="00AC1EDC"/>
    <w:rsid w:val="00AC5BF3"/>
    <w:rsid w:val="00AD5754"/>
    <w:rsid w:val="00AD706B"/>
    <w:rsid w:val="00AD7687"/>
    <w:rsid w:val="00AE002A"/>
    <w:rsid w:val="00AE2BC5"/>
    <w:rsid w:val="00AF23E1"/>
    <w:rsid w:val="00AF2827"/>
    <w:rsid w:val="00AF4485"/>
    <w:rsid w:val="00B014B7"/>
    <w:rsid w:val="00B211C5"/>
    <w:rsid w:val="00B23D0E"/>
    <w:rsid w:val="00B26A7E"/>
    <w:rsid w:val="00B339C4"/>
    <w:rsid w:val="00B36DB3"/>
    <w:rsid w:val="00B42EF0"/>
    <w:rsid w:val="00B50E5D"/>
    <w:rsid w:val="00B50E7A"/>
    <w:rsid w:val="00B534A3"/>
    <w:rsid w:val="00B62F07"/>
    <w:rsid w:val="00B74487"/>
    <w:rsid w:val="00B75667"/>
    <w:rsid w:val="00B76CF9"/>
    <w:rsid w:val="00B7784F"/>
    <w:rsid w:val="00B8285E"/>
    <w:rsid w:val="00B83F02"/>
    <w:rsid w:val="00B84663"/>
    <w:rsid w:val="00B87CA4"/>
    <w:rsid w:val="00B9001F"/>
    <w:rsid w:val="00B90305"/>
    <w:rsid w:val="00B91FD6"/>
    <w:rsid w:val="00B965FB"/>
    <w:rsid w:val="00B967B5"/>
    <w:rsid w:val="00BA1011"/>
    <w:rsid w:val="00BA5361"/>
    <w:rsid w:val="00BA5D14"/>
    <w:rsid w:val="00BB0524"/>
    <w:rsid w:val="00BB1854"/>
    <w:rsid w:val="00BC3085"/>
    <w:rsid w:val="00BD0550"/>
    <w:rsid w:val="00BD2322"/>
    <w:rsid w:val="00BD305E"/>
    <w:rsid w:val="00BD5570"/>
    <w:rsid w:val="00BD5E0D"/>
    <w:rsid w:val="00BE2F01"/>
    <w:rsid w:val="00BE3F38"/>
    <w:rsid w:val="00BE415D"/>
    <w:rsid w:val="00BE43AF"/>
    <w:rsid w:val="00BF704D"/>
    <w:rsid w:val="00C03AAE"/>
    <w:rsid w:val="00C064DE"/>
    <w:rsid w:val="00C13F5B"/>
    <w:rsid w:val="00C20BC9"/>
    <w:rsid w:val="00C20FFD"/>
    <w:rsid w:val="00C21265"/>
    <w:rsid w:val="00C51964"/>
    <w:rsid w:val="00C5353A"/>
    <w:rsid w:val="00C5467A"/>
    <w:rsid w:val="00C57FCC"/>
    <w:rsid w:val="00C6221E"/>
    <w:rsid w:val="00C631E7"/>
    <w:rsid w:val="00C63BB3"/>
    <w:rsid w:val="00C67EF2"/>
    <w:rsid w:val="00C72029"/>
    <w:rsid w:val="00C724E2"/>
    <w:rsid w:val="00C7276D"/>
    <w:rsid w:val="00C74F51"/>
    <w:rsid w:val="00C773CC"/>
    <w:rsid w:val="00C82CCE"/>
    <w:rsid w:val="00C839A3"/>
    <w:rsid w:val="00C90336"/>
    <w:rsid w:val="00C91324"/>
    <w:rsid w:val="00CA12ED"/>
    <w:rsid w:val="00CA2AC2"/>
    <w:rsid w:val="00CA6D91"/>
    <w:rsid w:val="00CB0353"/>
    <w:rsid w:val="00CB2820"/>
    <w:rsid w:val="00CB722A"/>
    <w:rsid w:val="00CC05F4"/>
    <w:rsid w:val="00CC0FEE"/>
    <w:rsid w:val="00CD0C90"/>
    <w:rsid w:val="00CD66BB"/>
    <w:rsid w:val="00CE0F24"/>
    <w:rsid w:val="00CE1846"/>
    <w:rsid w:val="00CE1BAD"/>
    <w:rsid w:val="00CE4397"/>
    <w:rsid w:val="00CF28C5"/>
    <w:rsid w:val="00D01438"/>
    <w:rsid w:val="00D02E0A"/>
    <w:rsid w:val="00D03D73"/>
    <w:rsid w:val="00D0616E"/>
    <w:rsid w:val="00D172DA"/>
    <w:rsid w:val="00D20DB6"/>
    <w:rsid w:val="00D223BC"/>
    <w:rsid w:val="00D231DD"/>
    <w:rsid w:val="00D26E45"/>
    <w:rsid w:val="00D27676"/>
    <w:rsid w:val="00D332C4"/>
    <w:rsid w:val="00D447C5"/>
    <w:rsid w:val="00D45E4C"/>
    <w:rsid w:val="00D4770A"/>
    <w:rsid w:val="00D47AA7"/>
    <w:rsid w:val="00D575C4"/>
    <w:rsid w:val="00D627C4"/>
    <w:rsid w:val="00D62DD3"/>
    <w:rsid w:val="00D63628"/>
    <w:rsid w:val="00D65536"/>
    <w:rsid w:val="00D65C43"/>
    <w:rsid w:val="00D669E6"/>
    <w:rsid w:val="00D6797A"/>
    <w:rsid w:val="00D72559"/>
    <w:rsid w:val="00D7255C"/>
    <w:rsid w:val="00D73580"/>
    <w:rsid w:val="00D7518D"/>
    <w:rsid w:val="00D77F75"/>
    <w:rsid w:val="00DA4EB1"/>
    <w:rsid w:val="00DA5B2C"/>
    <w:rsid w:val="00DA7DE6"/>
    <w:rsid w:val="00DB1916"/>
    <w:rsid w:val="00DB536D"/>
    <w:rsid w:val="00DC680E"/>
    <w:rsid w:val="00DD00CD"/>
    <w:rsid w:val="00DD40F9"/>
    <w:rsid w:val="00DD6B57"/>
    <w:rsid w:val="00DE3C19"/>
    <w:rsid w:val="00DE6F33"/>
    <w:rsid w:val="00DF4B47"/>
    <w:rsid w:val="00E006E0"/>
    <w:rsid w:val="00E0196B"/>
    <w:rsid w:val="00E04728"/>
    <w:rsid w:val="00E10DA3"/>
    <w:rsid w:val="00E13CCD"/>
    <w:rsid w:val="00E25E51"/>
    <w:rsid w:val="00E32522"/>
    <w:rsid w:val="00E3421A"/>
    <w:rsid w:val="00E35A46"/>
    <w:rsid w:val="00E4393F"/>
    <w:rsid w:val="00E46A4D"/>
    <w:rsid w:val="00E57C9D"/>
    <w:rsid w:val="00E64169"/>
    <w:rsid w:val="00E648FD"/>
    <w:rsid w:val="00E6786E"/>
    <w:rsid w:val="00E753A4"/>
    <w:rsid w:val="00E76FA8"/>
    <w:rsid w:val="00E80AE4"/>
    <w:rsid w:val="00E90BC8"/>
    <w:rsid w:val="00E9343F"/>
    <w:rsid w:val="00E947E2"/>
    <w:rsid w:val="00EA3620"/>
    <w:rsid w:val="00EA6C04"/>
    <w:rsid w:val="00EB4570"/>
    <w:rsid w:val="00EB564D"/>
    <w:rsid w:val="00EB57B6"/>
    <w:rsid w:val="00EC15BD"/>
    <w:rsid w:val="00ED0535"/>
    <w:rsid w:val="00ED522C"/>
    <w:rsid w:val="00EE064B"/>
    <w:rsid w:val="00EE0A55"/>
    <w:rsid w:val="00EE2738"/>
    <w:rsid w:val="00EE58DA"/>
    <w:rsid w:val="00EE631F"/>
    <w:rsid w:val="00EE7AC3"/>
    <w:rsid w:val="00EF2D94"/>
    <w:rsid w:val="00EF494E"/>
    <w:rsid w:val="00EF669C"/>
    <w:rsid w:val="00F03382"/>
    <w:rsid w:val="00F05F18"/>
    <w:rsid w:val="00F05FAF"/>
    <w:rsid w:val="00F07352"/>
    <w:rsid w:val="00F108A5"/>
    <w:rsid w:val="00F21814"/>
    <w:rsid w:val="00F256CD"/>
    <w:rsid w:val="00F25CED"/>
    <w:rsid w:val="00F301DF"/>
    <w:rsid w:val="00F31E84"/>
    <w:rsid w:val="00F3408D"/>
    <w:rsid w:val="00F340EE"/>
    <w:rsid w:val="00F428FA"/>
    <w:rsid w:val="00F44AE3"/>
    <w:rsid w:val="00F45944"/>
    <w:rsid w:val="00F5216C"/>
    <w:rsid w:val="00F54615"/>
    <w:rsid w:val="00F57CDB"/>
    <w:rsid w:val="00F64479"/>
    <w:rsid w:val="00F64D52"/>
    <w:rsid w:val="00F67DA4"/>
    <w:rsid w:val="00F718AD"/>
    <w:rsid w:val="00F71BF5"/>
    <w:rsid w:val="00F7668B"/>
    <w:rsid w:val="00F8351C"/>
    <w:rsid w:val="00F87DDE"/>
    <w:rsid w:val="00F91679"/>
    <w:rsid w:val="00F92D00"/>
    <w:rsid w:val="00FA01F8"/>
    <w:rsid w:val="00FA0D13"/>
    <w:rsid w:val="00FA1126"/>
    <w:rsid w:val="00FB17F8"/>
    <w:rsid w:val="00FB25CF"/>
    <w:rsid w:val="00FB4C4D"/>
    <w:rsid w:val="00FD581A"/>
    <w:rsid w:val="00FE1782"/>
    <w:rsid w:val="00FE1857"/>
    <w:rsid w:val="00FE21E4"/>
    <w:rsid w:val="00FE4411"/>
    <w:rsid w:val="00FF0E26"/>
    <w:rsid w:val="00FF480F"/>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horizontal-relative:page;mso-position-vertical-relative:page" fillcolor="#9a4d9e" stroke="f">
      <v:fill color="#9a4d9e"/>
      <v:stroke on="f"/>
      <v:textbox inset="1.5mm,1mm,1.5mm,1mm"/>
      <o:colormru v:ext="edit" colors="#9a4d9e,#dfc1dd,#ab953a,#e7d2ad,#008da8,#7ed0e0,#008576,#cce0da"/>
    </o:shapedefaults>
    <o:shapelayout v:ext="edit">
      <o:idmap v:ext="edit" data="1"/>
    </o:shapelayout>
  </w:shapeDefaults>
  <w:decimalSymbol w:val="."/>
  <w:listSeparator w:val=","/>
  <w14:docId w14:val="5DE975C8"/>
  <w15:docId w15:val="{03521592-4D62-43BB-B106-CCBC0FE4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0" w:qFormat="1"/>
    <w:lsdException w:name="heading 5" w:uiPriority="9"/>
    <w:lsdException w:name="heading 6" w:uiPriority="9"/>
    <w:lsdException w:name="heading 7" w:uiPriority="9"/>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E5D"/>
    <w:pPr>
      <w:spacing w:line="300" w:lineRule="atLeast"/>
    </w:pPr>
    <w:rPr>
      <w:rFonts w:ascii="Tahoma" w:hAnsi="Tahoma"/>
      <w:szCs w:val="24"/>
    </w:rPr>
  </w:style>
  <w:style w:type="paragraph" w:styleId="Heading1">
    <w:name w:val="heading 1"/>
    <w:basedOn w:val="Normal"/>
    <w:next w:val="Normal"/>
    <w:link w:val="Heading1Char"/>
    <w:rsid w:val="00F31E84"/>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rsid w:val="00DD40F9"/>
    <w:pPr>
      <w:keepNext/>
      <w:spacing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Level 1 Heading"/>
    <w:basedOn w:val="Normal"/>
    <w:next w:val="BodyText"/>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rsid w:val="00EE064B"/>
    <w:pPr>
      <w:spacing w:after="120"/>
      <w:ind w:firstLine="11"/>
      <w:outlineLvl w:val="4"/>
    </w:pPr>
  </w:style>
  <w:style w:type="paragraph" w:styleId="Heading6">
    <w:name w:val="heading 6"/>
    <w:basedOn w:val="Heading1"/>
    <w:next w:val="Normal"/>
    <w:link w:val="Heading6Char"/>
    <w:rsid w:val="00EE064B"/>
    <w:pPr>
      <w:spacing w:before="120" w:after="120"/>
      <w:ind w:firstLine="11"/>
      <w:outlineLvl w:val="5"/>
    </w:p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ing"/>
    <w:basedOn w:val="Heading1"/>
    <w:next w:val="Normal"/>
    <w:link w:val="Heading8Char"/>
    <w:qFormat/>
    <w:rsid w:val="00F31E84"/>
    <w:pPr>
      <w:pBdr>
        <w:top w:val="single" w:sz="48" w:space="1" w:color="9A4D9E"/>
        <w:bottom w:val="single" w:sz="48" w:space="1" w:color="9A4D9E"/>
        <w:right w:val="single" w:sz="48" w:space="4" w:color="9A4D9E"/>
      </w:pBdr>
      <w:spacing w:after="120" w:line="320" w:lineRule="atLeast"/>
      <w:ind w:right="238"/>
      <w:outlineLvl w:val="7"/>
    </w:pPr>
    <w:rPr>
      <w:sz w:val="26"/>
    </w:rPr>
  </w:style>
  <w:style w:type="paragraph" w:styleId="Heading9">
    <w:name w:val="heading 9"/>
    <w:basedOn w:val="Heading8"/>
    <w:next w:val="Normal"/>
    <w:link w:val="Heading9Char"/>
    <w:rsid w:val="00AE002A"/>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aliases w:val="Sidebox Text"/>
    <w:basedOn w:val="Normal"/>
    <w:link w:val="FooterChar"/>
    <w:qFormat/>
    <w:rsid w:val="00FA1126"/>
    <w:pPr>
      <w:tabs>
        <w:tab w:val="center" w:pos="4153"/>
        <w:tab w:val="right" w:pos="8306"/>
      </w:tabs>
      <w:spacing w:line="220" w:lineRule="atLeast"/>
    </w:pPr>
    <w:rPr>
      <w:color w:val="008576"/>
      <w:sz w:val="18"/>
    </w:rPr>
  </w:style>
  <w:style w:type="paragraph" w:styleId="BlockText">
    <w:name w:val="Block Text"/>
    <w:basedOn w:val="Footer"/>
    <w:link w:val="BlockTextChar"/>
    <w:rsid w:val="00A010B5"/>
    <w:rPr>
      <w:color w:val="FFFFFF"/>
    </w:rPr>
  </w:style>
  <w:style w:type="table" w:styleId="TableGrid">
    <w:name w:val="Table Grid"/>
    <w:aliases w:val="Elexon Table."/>
    <w:basedOn w:val="TableNormal"/>
    <w:uiPriority w:val="59"/>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link w:val="BodyTextChar"/>
    <w:qFormat/>
    <w:rsid w:val="00172AA3"/>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basedOn w:val="DefaultParagraphFon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basedOn w:val="DefaultParagraphFont"/>
    <w:semiHidden/>
    <w:rsid w:val="00627C95"/>
    <w:rPr>
      <w:i/>
      <w:iCs/>
    </w:rPr>
  </w:style>
  <w:style w:type="character" w:styleId="HTMLCode">
    <w:name w:val="HTML Code"/>
    <w:basedOn w:val="DefaultParagraphFont"/>
    <w:semiHidden/>
    <w:rsid w:val="00627C95"/>
    <w:rPr>
      <w:rFonts w:ascii="Courier New" w:hAnsi="Courier New" w:cs="Courier New"/>
      <w:sz w:val="20"/>
      <w:szCs w:val="20"/>
    </w:rPr>
  </w:style>
  <w:style w:type="character" w:styleId="HTMLDefinition">
    <w:name w:val="HTML Definition"/>
    <w:basedOn w:val="DefaultParagraphFont"/>
    <w:semiHidden/>
    <w:rsid w:val="00627C95"/>
    <w:rPr>
      <w:i/>
      <w:iCs/>
    </w:rPr>
  </w:style>
  <w:style w:type="character" w:styleId="HTMLKeyboard">
    <w:name w:val="HTML Keyboard"/>
    <w:basedOn w:val="DefaultParagraphFont"/>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basedOn w:val="DefaultParagraphFont"/>
    <w:semiHidden/>
    <w:rsid w:val="00627C95"/>
    <w:rPr>
      <w:rFonts w:ascii="Courier New" w:hAnsi="Courier New" w:cs="Courier New"/>
    </w:rPr>
  </w:style>
  <w:style w:type="character" w:styleId="HTMLTypewriter">
    <w:name w:val="HTML Typewriter"/>
    <w:basedOn w:val="DefaultParagraphFont"/>
    <w:semiHidden/>
    <w:rsid w:val="00627C95"/>
    <w:rPr>
      <w:rFonts w:ascii="Courier New" w:hAnsi="Courier New" w:cs="Courier New"/>
      <w:sz w:val="20"/>
      <w:szCs w:val="20"/>
    </w:rPr>
  </w:style>
  <w:style w:type="character" w:styleId="HTMLVariable">
    <w:name w:val="HTML Variable"/>
    <w:basedOn w:val="DefaultParagraphFont"/>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basedOn w:val="DefaultParagraphFont"/>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basedOn w:val="DefaultParagraphFont"/>
    <w:link w:val="Heading1"/>
    <w:rsid w:val="00F31E84"/>
    <w:rPr>
      <w:rFonts w:ascii="Tahoma" w:hAnsi="Tahoma" w:cs="Arial"/>
      <w:bCs/>
      <w:color w:val="FFFFFF"/>
      <w:kern w:val="32"/>
      <w:sz w:val="28"/>
      <w:szCs w:val="32"/>
      <w:shd w:val="clear" w:color="auto" w:fill="9A4D9E"/>
    </w:rPr>
  </w:style>
  <w:style w:type="character" w:customStyle="1" w:styleId="Heading5Char">
    <w:name w:val="Heading 5 Char"/>
    <w:basedOn w:val="Heading1Char"/>
    <w:link w:val="Heading5"/>
    <w:rsid w:val="00EE064B"/>
    <w:rPr>
      <w:rFonts w:ascii="Tahoma" w:hAnsi="Tahoma" w:cs="Arial"/>
      <w:bCs/>
      <w:color w:val="FFFFFF"/>
      <w:kern w:val="32"/>
      <w:sz w:val="28"/>
      <w:szCs w:val="32"/>
      <w:shd w:val="clear" w:color="auto" w:fill="65C7C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shd w:val="clear" w:color="auto" w:fill="65C7C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basedOn w:val="DefaultParagraphFont"/>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aliases w:val="Section Heading Char"/>
    <w:basedOn w:val="Heading1Char"/>
    <w:link w:val="Heading8"/>
    <w:rsid w:val="00F31E84"/>
    <w:rPr>
      <w:rFonts w:ascii="Tahoma" w:hAnsi="Tahoma" w:cs="Arial"/>
      <w:bCs/>
      <w:color w:val="FFFFFF"/>
      <w:kern w:val="32"/>
      <w:sz w:val="26"/>
      <w:szCs w:val="32"/>
      <w:shd w:val="clear" w:color="auto" w:fill="9A4D9E"/>
    </w:rPr>
  </w:style>
  <w:style w:type="character" w:customStyle="1" w:styleId="Heading9Char">
    <w:name w:val="Heading 9 Char"/>
    <w:basedOn w:val="Heading8Char"/>
    <w:link w:val="Heading9"/>
    <w:rsid w:val="00AE002A"/>
    <w:rPr>
      <w:rFonts w:ascii="Tahoma" w:hAnsi="Tahoma" w:cs="Arial"/>
      <w:bCs/>
      <w:color w:val="FFFFFF"/>
      <w:kern w:val="32"/>
      <w:sz w:val="26"/>
      <w:szCs w:val="32"/>
      <w:shd w:val="clear" w:color="auto" w:fill="65C7C2"/>
    </w:rPr>
  </w:style>
  <w:style w:type="paragraph" w:customStyle="1" w:styleId="TableResponse">
    <w:name w:val="Table Response"/>
    <w:basedOn w:val="Normal"/>
    <w:qFormat/>
    <w:rsid w:val="00F31E84"/>
    <w:pPr>
      <w:spacing w:after="40"/>
      <w:ind w:left="113" w:right="113"/>
    </w:pPr>
    <w:rPr>
      <w:color w:val="9A4D9E"/>
    </w:rPr>
  </w:style>
  <w:style w:type="paragraph" w:customStyle="1" w:styleId="TableTitle">
    <w:name w:val="Table Title"/>
    <w:basedOn w:val="Normal"/>
    <w:qFormat/>
    <w:rsid w:val="00D73580"/>
    <w:pPr>
      <w:keepNext/>
      <w:spacing w:line="240" w:lineRule="auto"/>
      <w:ind w:left="113"/>
    </w:pPr>
    <w:rPr>
      <w:b/>
      <w:color w:val="FFFFFF"/>
    </w:rPr>
  </w:style>
  <w:style w:type="paragraph" w:customStyle="1" w:styleId="TableQuestion">
    <w:name w:val="Table Question"/>
    <w:basedOn w:val="Normal"/>
    <w:link w:val="TableQuestionChar"/>
    <w:qFormat/>
    <w:rsid w:val="000E7008"/>
    <w:pPr>
      <w:keepNext/>
      <w:spacing w:after="40"/>
      <w:ind w:left="113" w:right="113"/>
    </w:pPr>
    <w:rPr>
      <w:color w:val="000000" w:themeColor="text1"/>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aliases w:val="Sidebox Text Char"/>
    <w:basedOn w:val="DefaultParagraphFont"/>
    <w:link w:val="Footer"/>
    <w:rsid w:val="00A017A0"/>
    <w:rPr>
      <w:rFonts w:ascii="Tahoma" w:hAnsi="Tahoma"/>
      <w:color w:val="008576"/>
      <w:sz w:val="18"/>
      <w:szCs w:val="24"/>
      <w:lang w:val="en-GB" w:eastAsia="en-GB" w:bidi="ar-SA"/>
    </w:rPr>
  </w:style>
  <w:style w:type="character" w:customStyle="1" w:styleId="BlockTextChar">
    <w:name w:val="Block Text Char"/>
    <w:basedOn w:val="FooterChar"/>
    <w:link w:val="BlockText"/>
    <w:rsid w:val="00A017A0"/>
    <w:rPr>
      <w:rFonts w:ascii="Tahoma" w:hAnsi="Tahoma"/>
      <w:color w:val="FFFFFF"/>
      <w:sz w:val="18"/>
      <w:szCs w:val="24"/>
      <w:lang w:val="en-GB" w:eastAsia="en-GB" w:bidi="ar-SA"/>
    </w:rPr>
  </w:style>
  <w:style w:type="paragraph" w:styleId="ListNumber3">
    <w:name w:val="List Number 3"/>
    <w:basedOn w:val="ListBullet2"/>
    <w:rsid w:val="00172AA3"/>
    <w:pPr>
      <w:tabs>
        <w:tab w:val="left" w:pos="840"/>
      </w:tabs>
      <w:spacing w:after="180"/>
      <w:ind w:left="839" w:hanging="278"/>
    </w:pPr>
  </w:style>
  <w:style w:type="paragraph" w:styleId="List">
    <w:name w:val="List"/>
    <w:basedOn w:val="Normal"/>
    <w:rsid w:val="005352E6"/>
    <w:pPr>
      <w:numPr>
        <w:numId w:val="23"/>
      </w:numPr>
    </w:pPr>
  </w:style>
  <w:style w:type="character" w:styleId="CommentReference">
    <w:name w:val="annotation reference"/>
    <w:basedOn w:val="DefaultParagraphFont"/>
    <w:uiPriority w:val="99"/>
    <w:semiHidden/>
    <w:rsid w:val="00183718"/>
    <w:rPr>
      <w:sz w:val="16"/>
      <w:szCs w:val="16"/>
    </w:rPr>
  </w:style>
  <w:style w:type="paragraph" w:styleId="CommentText">
    <w:name w:val="annotation text"/>
    <w:basedOn w:val="Normal"/>
    <w:link w:val="CommentTextChar"/>
    <w:uiPriority w:val="99"/>
    <w:rsid w:val="00183718"/>
    <w:rPr>
      <w:szCs w:val="20"/>
    </w:rPr>
  </w:style>
  <w:style w:type="paragraph" w:styleId="CommentSubject">
    <w:name w:val="annotation subject"/>
    <w:basedOn w:val="CommentText"/>
    <w:next w:val="CommentText"/>
    <w:semiHidden/>
    <w:rsid w:val="00183718"/>
    <w:rPr>
      <w:b/>
      <w:bCs/>
    </w:rPr>
  </w:style>
  <w:style w:type="character" w:customStyle="1" w:styleId="BodyTextChar">
    <w:name w:val="Body Text Char"/>
    <w:basedOn w:val="DefaultParagraphFont"/>
    <w:link w:val="BodyText"/>
    <w:rsid w:val="00172AA3"/>
    <w:rPr>
      <w:rFonts w:ascii="Tahoma" w:hAnsi="Tahoma"/>
      <w:szCs w:val="24"/>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basedOn w:val="DefaultParagraphFont"/>
    <w:link w:val="ListNumber"/>
    <w:rsid w:val="00DA4EB1"/>
    <w:rPr>
      <w:rFonts w:ascii="Tahoma" w:hAnsi="Tahoma"/>
      <w:sz w:val="24"/>
      <w:szCs w:val="24"/>
      <w:lang w:val="en-GB" w:eastAsia="en-GB" w:bidi="ar-SA"/>
    </w:rPr>
  </w:style>
  <w:style w:type="character" w:customStyle="1" w:styleId="ListNumber2Char">
    <w:name w:val="List Number 2 Char"/>
    <w:basedOn w:val="DefaultParagraphFont"/>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basedOn w:val="DefaultParagraphFont"/>
    <w:qFormat/>
    <w:rsid w:val="00F31E84"/>
    <w:rPr>
      <w:rFonts w:ascii="Tahoma" w:hAnsi="Tahoma"/>
      <w:color w:val="9A4D9E"/>
      <w:sz w:val="20"/>
      <w:u w:val="single"/>
    </w:rPr>
  </w:style>
  <w:style w:type="paragraph" w:customStyle="1" w:styleId="About">
    <w:name w:val="About"/>
    <w:basedOn w:val="InthisDoc"/>
    <w:rsid w:val="00DA4EB1"/>
    <w:pPr>
      <w:tabs>
        <w:tab w:val="right" w:pos="7811"/>
      </w:tabs>
      <w:spacing w:before="240"/>
    </w:pPr>
  </w:style>
  <w:style w:type="paragraph" w:styleId="BalloonText">
    <w:name w:val="Balloon Text"/>
    <w:basedOn w:val="Normal"/>
    <w:semiHidden/>
    <w:rsid w:val="000A2B29"/>
    <w:rPr>
      <w:rFonts w:cs="Tahoma"/>
      <w:sz w:val="16"/>
      <w:szCs w:val="16"/>
    </w:rPr>
  </w:style>
  <w:style w:type="paragraph" w:customStyle="1" w:styleId="Question">
    <w:name w:val="Question"/>
    <w:basedOn w:val="TableResponse"/>
    <w:rsid w:val="00003B9E"/>
    <w:rPr>
      <w:b/>
      <w:color w:val="FFFFFF"/>
    </w:rPr>
  </w:style>
  <w:style w:type="character" w:customStyle="1" w:styleId="ListBullet2Char">
    <w:name w:val="List Bullet 2 Char"/>
    <w:basedOn w:val="DefaultParagraphFont"/>
    <w:link w:val="ListBullet2"/>
    <w:rsid w:val="007D6117"/>
    <w:rPr>
      <w:rFonts w:ascii="Tahoma" w:hAnsi="Tahoma"/>
      <w:szCs w:val="24"/>
      <w:lang w:val="en-GB" w:eastAsia="en-GB" w:bidi="ar-SA"/>
    </w:rPr>
  </w:style>
  <w:style w:type="character" w:customStyle="1" w:styleId="TableQuestionChar">
    <w:name w:val="Table Question Char"/>
    <w:basedOn w:val="DefaultParagraphFont"/>
    <w:link w:val="TableQuestion"/>
    <w:rsid w:val="000E7008"/>
    <w:rPr>
      <w:rFonts w:ascii="Tahoma" w:hAnsi="Tahoma"/>
      <w:color w:val="000000" w:themeColor="text1"/>
      <w:szCs w:val="24"/>
    </w:rPr>
  </w:style>
  <w:style w:type="paragraph" w:styleId="ListParagraph">
    <w:name w:val="List Paragraph"/>
    <w:basedOn w:val="ListNumber3"/>
    <w:uiPriority w:val="34"/>
    <w:qFormat/>
    <w:rsid w:val="00471492"/>
    <w:pPr>
      <w:numPr>
        <w:numId w:val="25"/>
      </w:numPr>
      <w:tabs>
        <w:tab w:val="clear" w:pos="840"/>
      </w:tabs>
    </w:pPr>
  </w:style>
  <w:style w:type="paragraph" w:customStyle="1" w:styleId="TableSubquestion">
    <w:name w:val="Table Subquestion"/>
    <w:basedOn w:val="TableQuestion"/>
    <w:qFormat/>
    <w:rsid w:val="000E7008"/>
    <w:rPr>
      <w:color w:val="008576"/>
    </w:rPr>
  </w:style>
  <w:style w:type="paragraph" w:styleId="FootnoteText">
    <w:name w:val="footnote text"/>
    <w:basedOn w:val="Normal"/>
    <w:link w:val="FootnoteTextChar"/>
    <w:uiPriority w:val="99"/>
    <w:semiHidden/>
    <w:unhideWhenUsed/>
    <w:rsid w:val="00C6221E"/>
    <w:pPr>
      <w:spacing w:line="240" w:lineRule="auto"/>
    </w:pPr>
    <w:rPr>
      <w:szCs w:val="20"/>
    </w:rPr>
  </w:style>
  <w:style w:type="character" w:customStyle="1" w:styleId="FootnoteTextChar">
    <w:name w:val="Footnote Text Char"/>
    <w:basedOn w:val="DefaultParagraphFont"/>
    <w:link w:val="FootnoteText"/>
    <w:uiPriority w:val="99"/>
    <w:semiHidden/>
    <w:rsid w:val="00C6221E"/>
    <w:rPr>
      <w:rFonts w:ascii="Tahoma" w:hAnsi="Tahoma"/>
    </w:rPr>
  </w:style>
  <w:style w:type="character" w:styleId="FootnoteReference">
    <w:name w:val="footnote reference"/>
    <w:basedOn w:val="DefaultParagraphFont"/>
    <w:uiPriority w:val="99"/>
    <w:semiHidden/>
    <w:unhideWhenUsed/>
    <w:rsid w:val="00C6221E"/>
    <w:rPr>
      <w:vertAlign w:val="superscript"/>
    </w:rPr>
  </w:style>
  <w:style w:type="character" w:customStyle="1" w:styleId="CommentTextChar">
    <w:name w:val="Comment Text Char"/>
    <w:basedOn w:val="DefaultParagraphFont"/>
    <w:link w:val="CommentText"/>
    <w:uiPriority w:val="99"/>
    <w:rsid w:val="00CA12ED"/>
    <w:rPr>
      <w:rFonts w:ascii="Tahoma" w:hAnsi="Tahoma"/>
    </w:rPr>
  </w:style>
  <w:style w:type="paragraph" w:styleId="Revision">
    <w:name w:val="Revision"/>
    <w:hidden/>
    <w:uiPriority w:val="99"/>
    <w:semiHidden/>
    <w:rsid w:val="00276BBF"/>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351">
      <w:bodyDiv w:val="1"/>
      <w:marLeft w:val="0"/>
      <w:marRight w:val="0"/>
      <w:marTop w:val="0"/>
      <w:marBottom w:val="0"/>
      <w:divBdr>
        <w:top w:val="none" w:sz="0" w:space="0" w:color="auto"/>
        <w:left w:val="none" w:sz="0" w:space="0" w:color="auto"/>
        <w:bottom w:val="none" w:sz="0" w:space="0" w:color="auto"/>
        <w:right w:val="none" w:sz="0" w:space="0" w:color="auto"/>
      </w:divBdr>
    </w:div>
    <w:div w:id="368604438">
      <w:bodyDiv w:val="1"/>
      <w:marLeft w:val="0"/>
      <w:marRight w:val="0"/>
      <w:marTop w:val="0"/>
      <w:marBottom w:val="0"/>
      <w:divBdr>
        <w:top w:val="none" w:sz="0" w:space="0" w:color="auto"/>
        <w:left w:val="none" w:sz="0" w:space="0" w:color="auto"/>
        <w:bottom w:val="none" w:sz="0" w:space="0" w:color="auto"/>
        <w:right w:val="none" w:sz="0" w:space="0" w:color="auto"/>
      </w:divBdr>
    </w:div>
    <w:div w:id="523903655">
      <w:bodyDiv w:val="1"/>
      <w:marLeft w:val="0"/>
      <w:marRight w:val="0"/>
      <w:marTop w:val="0"/>
      <w:marBottom w:val="0"/>
      <w:divBdr>
        <w:top w:val="none" w:sz="0" w:space="0" w:color="auto"/>
        <w:left w:val="none" w:sz="0" w:space="0" w:color="auto"/>
        <w:bottom w:val="none" w:sz="0" w:space="0" w:color="auto"/>
        <w:right w:val="none" w:sz="0" w:space="0" w:color="auto"/>
      </w:divBdr>
    </w:div>
    <w:div w:id="692388318">
      <w:bodyDiv w:val="1"/>
      <w:marLeft w:val="0"/>
      <w:marRight w:val="0"/>
      <w:marTop w:val="0"/>
      <w:marBottom w:val="0"/>
      <w:divBdr>
        <w:top w:val="none" w:sz="0" w:space="0" w:color="auto"/>
        <w:left w:val="none" w:sz="0" w:space="0" w:color="auto"/>
        <w:bottom w:val="none" w:sz="0" w:space="0" w:color="auto"/>
        <w:right w:val="none" w:sz="0" w:space="0" w:color="auto"/>
      </w:divBdr>
      <w:divsChild>
        <w:div w:id="2135174872">
          <w:marLeft w:val="0"/>
          <w:marRight w:val="0"/>
          <w:marTop w:val="0"/>
          <w:marBottom w:val="0"/>
          <w:divBdr>
            <w:top w:val="none" w:sz="0" w:space="0" w:color="auto"/>
            <w:left w:val="none" w:sz="0" w:space="0" w:color="auto"/>
            <w:bottom w:val="none" w:sz="0" w:space="0" w:color="auto"/>
            <w:right w:val="none" w:sz="0" w:space="0" w:color="auto"/>
          </w:divBdr>
        </w:div>
      </w:divsChild>
    </w:div>
    <w:div w:id="966666873">
      <w:bodyDiv w:val="1"/>
      <w:marLeft w:val="0"/>
      <w:marRight w:val="0"/>
      <w:marTop w:val="0"/>
      <w:marBottom w:val="0"/>
      <w:divBdr>
        <w:top w:val="none" w:sz="0" w:space="0" w:color="auto"/>
        <w:left w:val="none" w:sz="0" w:space="0" w:color="auto"/>
        <w:bottom w:val="none" w:sz="0" w:space="0" w:color="auto"/>
        <w:right w:val="none" w:sz="0" w:space="0" w:color="auto"/>
      </w:divBdr>
    </w:div>
    <w:div w:id="997806274">
      <w:bodyDiv w:val="1"/>
      <w:marLeft w:val="0"/>
      <w:marRight w:val="0"/>
      <w:marTop w:val="0"/>
      <w:marBottom w:val="0"/>
      <w:divBdr>
        <w:top w:val="none" w:sz="0" w:space="0" w:color="auto"/>
        <w:left w:val="none" w:sz="0" w:space="0" w:color="auto"/>
        <w:bottom w:val="none" w:sz="0" w:space="0" w:color="auto"/>
        <w:right w:val="none" w:sz="0" w:space="0" w:color="auto"/>
      </w:divBdr>
    </w:div>
    <w:div w:id="1040012176">
      <w:bodyDiv w:val="1"/>
      <w:marLeft w:val="0"/>
      <w:marRight w:val="0"/>
      <w:marTop w:val="0"/>
      <w:marBottom w:val="0"/>
      <w:divBdr>
        <w:top w:val="none" w:sz="0" w:space="0" w:color="auto"/>
        <w:left w:val="none" w:sz="0" w:space="0" w:color="auto"/>
        <w:bottom w:val="none" w:sz="0" w:space="0" w:color="auto"/>
        <w:right w:val="none" w:sz="0" w:space="0" w:color="auto"/>
      </w:divBdr>
    </w:div>
    <w:div w:id="1442646323">
      <w:bodyDiv w:val="1"/>
      <w:marLeft w:val="0"/>
      <w:marRight w:val="0"/>
      <w:marTop w:val="0"/>
      <w:marBottom w:val="0"/>
      <w:divBdr>
        <w:top w:val="none" w:sz="0" w:space="0" w:color="auto"/>
        <w:left w:val="none" w:sz="0" w:space="0" w:color="auto"/>
        <w:bottom w:val="none" w:sz="0" w:space="0" w:color="auto"/>
        <w:right w:val="none" w:sz="0" w:space="0" w:color="auto"/>
      </w:divBdr>
    </w:div>
    <w:div w:id="18645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c.change@elexon.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sc.change@elexon.co.uk"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elexon.co.uk/bsc-and-codes/bsc-related-documents/other-documents-category-3/loss-load-probability-calculation-stat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exon.co.uk/mod-proposal/p30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C2928-E54A-4A8E-919C-16DAD604B318}">
  <ds:schemaRefs>
    <ds:schemaRef ds:uri="http://schemas.microsoft.com/office/2006/documentManagement/types"/>
    <ds:schemaRef ds:uri="http://schemas.microsoft.com/office/infopath/2007/PartnerControls"/>
    <ds:schemaRef ds:uri="94222f57-d223-4504-931f-d4f2be84291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982B60-BBF7-480C-9AC0-3238CF65F838}">
  <ds:schemaRefs>
    <ds:schemaRef ds:uri="http://schemas.microsoft.com/sharepoint/v3/contenttype/forms"/>
  </ds:schemaRefs>
</ds:datastoreItem>
</file>

<file path=customXml/itemProps3.xml><?xml version="1.0" encoding="utf-8"?>
<ds:datastoreItem xmlns:ds="http://schemas.openxmlformats.org/officeDocument/2006/customXml" ds:itemID="{172E12EA-AE8C-4FC6-A8ED-1013CFE6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51367-0902-434B-8B17-F20B6746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7323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Issue 92 RFI</vt:lpstr>
    </vt:vector>
  </TitlesOfParts>
  <Company>Elexon</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92 RFI</dc:title>
  <dc:subject>Issue92 RFI</dc:subject>
  <dc:creator>Nicholas RFI</dc:creator>
  <cp:keywords>Issue 92 RFI</cp:keywords>
  <dc:description/>
  <cp:lastModifiedBy>Nicholas Brocklesby</cp:lastModifiedBy>
  <cp:revision>3</cp:revision>
  <cp:lastPrinted>2008-12-17T17:35:00Z</cp:lastPrinted>
  <dcterms:created xsi:type="dcterms:W3CDTF">2021-04-14T08:07:00Z</dcterms:created>
  <dcterms:modified xsi:type="dcterms:W3CDTF">2021-04-14T08:34:00Z</dcterms:modified>
  <cp:category>Issue 92 RFI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Issue 92 RFI Consultation</vt:lpwstr>
  </property>
  <property fmtid="{D5CDD505-2E9C-101B-9397-08002B2CF9AE}" pid="3" name="Subject">
    <vt:lpwstr>Issue 92</vt:lpwstr>
  </property>
  <property fmtid="{D5CDD505-2E9C-101B-9397-08002B2CF9AE}" pid="4" name="Date">
    <vt:lpwstr>14 April 2021</vt:lpwstr>
  </property>
  <property fmtid="{D5CDD505-2E9C-101B-9397-08002B2CF9AE}" pid="5" name="Version">
    <vt:lpwstr>1.0</vt:lpwstr>
  </property>
  <property fmtid="{D5CDD505-2E9C-101B-9397-08002B2CF9AE}" pid="6" name="ContentTypeId">
    <vt:lpwstr>0x0101007FC8D8AC803AD04E81581A734F970BC7</vt:lpwstr>
  </property>
</Properties>
</file>