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1E0" w:firstRow="1" w:lastRow="1" w:firstColumn="1" w:lastColumn="1" w:noHBand="0" w:noVBand="0"/>
      </w:tblPr>
      <w:tblGrid>
        <w:gridCol w:w="9060"/>
      </w:tblGrid>
      <w:tr w:rsidR="00EA0DF8" w:rsidRPr="00EA0DF8" w:rsidTr="004822B3">
        <w:trPr>
          <w:trHeight w:val="12515"/>
        </w:trPr>
        <w:tc>
          <w:tcPr>
            <w:tcW w:w="9060" w:type="dxa"/>
          </w:tcPr>
          <w:p w:rsidR="00EA0DF8" w:rsidRDefault="00EA0DF8" w:rsidP="00B33E5F">
            <w:pPr>
              <w:tabs>
                <w:tab w:val="clear" w:pos="709"/>
              </w:tabs>
              <w:spacing w:before="240"/>
              <w:ind w:left="0"/>
              <w:jc w:val="center"/>
              <w:rPr>
                <w:b/>
                <w:sz w:val="32"/>
                <w:szCs w:val="32"/>
              </w:rPr>
            </w:pPr>
          </w:p>
          <w:p w:rsidR="00EA0DF8" w:rsidRDefault="00EA0DF8" w:rsidP="00B33E5F">
            <w:pPr>
              <w:tabs>
                <w:tab w:val="clear" w:pos="709"/>
              </w:tabs>
              <w:spacing w:before="240"/>
              <w:ind w:left="0"/>
              <w:jc w:val="center"/>
              <w:rPr>
                <w:b/>
                <w:sz w:val="32"/>
                <w:szCs w:val="32"/>
              </w:rPr>
            </w:pPr>
            <w:r w:rsidRPr="00EA0DF8">
              <w:rPr>
                <w:b/>
                <w:sz w:val="32"/>
                <w:szCs w:val="32"/>
              </w:rPr>
              <w:t>Balancing and Settlement Code</w:t>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p w:rsidR="00EA0DF8" w:rsidRDefault="00EA0DF8" w:rsidP="00B33E5F">
            <w:pPr>
              <w:tabs>
                <w:tab w:val="clear" w:pos="709"/>
              </w:tabs>
              <w:spacing w:before="240"/>
              <w:ind w:left="0"/>
              <w:jc w:val="center"/>
              <w:rPr>
                <w:b/>
                <w:sz w:val="32"/>
                <w:szCs w:val="32"/>
              </w:rPr>
            </w:pPr>
            <w:r w:rsidRPr="00EA0DF8">
              <w:rPr>
                <w:b/>
                <w:sz w:val="32"/>
                <w:szCs w:val="32"/>
              </w:rPr>
              <w:t>BSC Procedure</w:t>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p w:rsidR="00EA0DF8" w:rsidRDefault="00DF4A9D" w:rsidP="00B33E5F">
            <w:pPr>
              <w:tabs>
                <w:tab w:val="clear" w:pos="709"/>
              </w:tabs>
              <w:spacing w:before="240"/>
              <w:ind w:left="0"/>
              <w:jc w:val="center"/>
              <w:rPr>
                <w:b/>
                <w:sz w:val="32"/>
                <w:szCs w:val="32"/>
              </w:rPr>
            </w:pPr>
            <w:r>
              <w:rPr>
                <w:b/>
                <w:sz w:val="32"/>
                <w:szCs w:val="32"/>
              </w:rPr>
              <w:t>Meter Operations and Data Collection for Asset Metering Systems</w:t>
            </w:r>
            <w:r w:rsidR="007B2362">
              <w:rPr>
                <w:b/>
                <w:sz w:val="32"/>
                <w:szCs w:val="32"/>
              </w:rPr>
              <w:t xml:space="preserve"> </w:t>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p w:rsidR="00EA0DF8" w:rsidRDefault="00EA0DF8" w:rsidP="00B33E5F">
            <w:pPr>
              <w:tabs>
                <w:tab w:val="clear" w:pos="709"/>
              </w:tabs>
              <w:spacing w:before="240"/>
              <w:ind w:left="0"/>
              <w:jc w:val="center"/>
              <w:rPr>
                <w:b/>
                <w:sz w:val="32"/>
                <w:szCs w:val="32"/>
              </w:rPr>
            </w:pPr>
            <w:r w:rsidRPr="00EA0DF8">
              <w:rPr>
                <w:b/>
                <w:sz w:val="32"/>
                <w:szCs w:val="32"/>
              </w:rPr>
              <w:t>BSCP</w:t>
            </w:r>
            <w:r w:rsidR="00DF4A9D">
              <w:rPr>
                <w:b/>
                <w:sz w:val="32"/>
                <w:szCs w:val="32"/>
              </w:rPr>
              <w:t>6</w:t>
            </w:r>
            <w:r w:rsidR="007172E2">
              <w:rPr>
                <w:b/>
                <w:sz w:val="32"/>
                <w:szCs w:val="32"/>
              </w:rPr>
              <w:t>03</w:t>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p w:rsidR="00EA0DF8" w:rsidRDefault="00EA0DF8" w:rsidP="00B33E5F">
            <w:pPr>
              <w:tabs>
                <w:tab w:val="clear" w:pos="709"/>
              </w:tabs>
              <w:spacing w:before="240"/>
              <w:ind w:left="0"/>
              <w:jc w:val="center"/>
              <w:rPr>
                <w:b/>
                <w:sz w:val="32"/>
                <w:szCs w:val="32"/>
              </w:rPr>
            </w:pPr>
            <w:r w:rsidRPr="00EA0DF8">
              <w:rPr>
                <w:b/>
                <w:sz w:val="32"/>
                <w:szCs w:val="32"/>
              </w:rPr>
              <w:fldChar w:fldCharType="begin"/>
            </w:r>
            <w:r w:rsidRPr="00EA0DF8">
              <w:rPr>
                <w:b/>
                <w:sz w:val="32"/>
                <w:szCs w:val="32"/>
              </w:rPr>
              <w:instrText xml:space="preserve"> DOCPROPERTY  "Version number"  \* MERGEFORMAT </w:instrText>
            </w:r>
            <w:r w:rsidRPr="00EA0DF8">
              <w:rPr>
                <w:b/>
                <w:sz w:val="32"/>
                <w:szCs w:val="32"/>
              </w:rPr>
              <w:fldChar w:fldCharType="separate"/>
            </w:r>
            <w:r w:rsidR="00D027B4">
              <w:rPr>
                <w:b/>
                <w:sz w:val="32"/>
                <w:szCs w:val="32"/>
              </w:rPr>
              <w:t>Version 0.11</w:t>
            </w:r>
            <w:r w:rsidRPr="00EA0DF8">
              <w:rPr>
                <w:b/>
                <w:sz w:val="32"/>
                <w:szCs w:val="32"/>
              </w:rPr>
              <w:fldChar w:fldCharType="end"/>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p w:rsidR="00EA0DF8" w:rsidRDefault="00EA0DF8" w:rsidP="00B33E5F">
            <w:pPr>
              <w:tabs>
                <w:tab w:val="clear" w:pos="709"/>
              </w:tabs>
              <w:spacing w:before="240"/>
              <w:ind w:left="0"/>
              <w:jc w:val="center"/>
              <w:rPr>
                <w:b/>
                <w:sz w:val="32"/>
                <w:szCs w:val="32"/>
              </w:rPr>
            </w:pPr>
            <w:r w:rsidRPr="00EA0DF8">
              <w:rPr>
                <w:b/>
                <w:sz w:val="32"/>
                <w:szCs w:val="32"/>
              </w:rPr>
              <w:t xml:space="preserve">Date: </w:t>
            </w:r>
            <w:r w:rsidRPr="00EA0DF8">
              <w:rPr>
                <w:b/>
                <w:sz w:val="32"/>
                <w:szCs w:val="32"/>
              </w:rPr>
              <w:fldChar w:fldCharType="begin"/>
            </w:r>
            <w:r w:rsidRPr="00EA0DF8">
              <w:rPr>
                <w:b/>
                <w:sz w:val="32"/>
                <w:szCs w:val="32"/>
              </w:rPr>
              <w:instrText xml:space="preserve"> DOCPROPERTY  "Effective Date"  \* MERGEFORMAT </w:instrText>
            </w:r>
            <w:r w:rsidRPr="00EA0DF8">
              <w:rPr>
                <w:b/>
                <w:sz w:val="32"/>
                <w:szCs w:val="32"/>
              </w:rPr>
              <w:fldChar w:fldCharType="separate"/>
            </w:r>
            <w:r w:rsidR="00D027B4">
              <w:rPr>
                <w:b/>
                <w:sz w:val="32"/>
                <w:szCs w:val="32"/>
              </w:rPr>
              <w:t>30 June 2022</w:t>
            </w:r>
            <w:r w:rsidRPr="00EA0DF8">
              <w:rPr>
                <w:b/>
                <w:sz w:val="32"/>
                <w:szCs w:val="32"/>
              </w:rPr>
              <w:fldChar w:fldCharType="end"/>
            </w:r>
          </w:p>
          <w:p w:rsidR="00EA0DF8" w:rsidRDefault="00EA0DF8" w:rsidP="00B33E5F">
            <w:pPr>
              <w:tabs>
                <w:tab w:val="clear" w:pos="709"/>
              </w:tabs>
              <w:spacing w:before="240"/>
              <w:ind w:left="0"/>
              <w:jc w:val="center"/>
              <w:rPr>
                <w:b/>
                <w:sz w:val="32"/>
                <w:szCs w:val="32"/>
              </w:rPr>
            </w:pPr>
          </w:p>
          <w:p w:rsidR="00EA0DF8" w:rsidRPr="00EA0DF8" w:rsidRDefault="00EA0DF8" w:rsidP="00B33E5F">
            <w:pPr>
              <w:tabs>
                <w:tab w:val="clear" w:pos="709"/>
              </w:tabs>
              <w:spacing w:before="240"/>
              <w:ind w:left="0"/>
              <w:jc w:val="center"/>
              <w:rPr>
                <w:b/>
                <w:sz w:val="32"/>
                <w:szCs w:val="32"/>
              </w:rPr>
            </w:pPr>
          </w:p>
        </w:tc>
      </w:tr>
    </w:tbl>
    <w:p w:rsidR="008C19C4" w:rsidRPr="005C5761" w:rsidRDefault="00475BD2" w:rsidP="00B33E5F">
      <w:pPr>
        <w:pageBreakBefore/>
        <w:tabs>
          <w:tab w:val="clear" w:pos="709"/>
        </w:tabs>
        <w:ind w:left="0"/>
        <w:jc w:val="center"/>
        <w:rPr>
          <w:b/>
          <w:sz w:val="28"/>
          <w:szCs w:val="28"/>
          <w:u w:val="single"/>
        </w:rPr>
      </w:pPr>
      <w:r w:rsidRPr="005C5761">
        <w:rPr>
          <w:b/>
          <w:sz w:val="28"/>
          <w:szCs w:val="28"/>
          <w:u w:val="single"/>
        </w:rPr>
        <w:lastRenderedPageBreak/>
        <w:t>BSCP</w:t>
      </w:r>
      <w:r w:rsidR="00DF4A9D">
        <w:rPr>
          <w:b/>
          <w:sz w:val="28"/>
          <w:szCs w:val="28"/>
          <w:u w:val="single"/>
        </w:rPr>
        <w:t>6</w:t>
      </w:r>
      <w:r w:rsidR="00640649">
        <w:rPr>
          <w:b/>
          <w:sz w:val="28"/>
          <w:szCs w:val="28"/>
          <w:u w:val="single"/>
        </w:rPr>
        <w:t>03</w:t>
      </w:r>
    </w:p>
    <w:p w:rsidR="008C19C4" w:rsidRPr="005C5761" w:rsidRDefault="008C19C4" w:rsidP="00B33E5F">
      <w:pPr>
        <w:tabs>
          <w:tab w:val="clear" w:pos="709"/>
        </w:tabs>
        <w:ind w:left="0"/>
        <w:jc w:val="center"/>
        <w:rPr>
          <w:b/>
          <w:sz w:val="28"/>
          <w:szCs w:val="28"/>
          <w:u w:val="single"/>
        </w:rPr>
      </w:pPr>
      <w:r w:rsidRPr="005C5761">
        <w:rPr>
          <w:b/>
          <w:sz w:val="28"/>
          <w:szCs w:val="28"/>
          <w:u w:val="single"/>
        </w:rPr>
        <w:t>relating to</w:t>
      </w:r>
    </w:p>
    <w:p w:rsidR="008C19C4" w:rsidRPr="00FD6EBE" w:rsidRDefault="007F4408" w:rsidP="00B33E5F">
      <w:pPr>
        <w:tabs>
          <w:tab w:val="clear" w:pos="709"/>
        </w:tabs>
        <w:ind w:left="0"/>
      </w:pPr>
      <w:r w:rsidRPr="007F4408">
        <w:rPr>
          <w:b/>
          <w:sz w:val="28"/>
          <w:szCs w:val="28"/>
          <w:u w:val="single"/>
        </w:rPr>
        <w:t>Meter Operations and Data Collection for Asset Metering Systems</w:t>
      </w:r>
      <w:r w:rsidRPr="007F4408" w:rsidDel="007F4408">
        <w:rPr>
          <w:b/>
          <w:sz w:val="28"/>
          <w:szCs w:val="28"/>
          <w:u w:val="single"/>
        </w:rPr>
        <w:t xml:space="preserve"> </w:t>
      </w:r>
    </w:p>
    <w:p w:rsidR="008C19C4" w:rsidRDefault="00475BD2" w:rsidP="00B33E5F">
      <w:pPr>
        <w:tabs>
          <w:tab w:val="clear" w:pos="709"/>
        </w:tabs>
        <w:ind w:left="851" w:hanging="851"/>
      </w:pPr>
      <w:r>
        <w:t>1.</w:t>
      </w:r>
      <w:r>
        <w:tab/>
      </w:r>
      <w:r w:rsidR="008C19C4" w:rsidRPr="008C19C4">
        <w:t>Reference is made to the Balancing and Settlement Code and, in particular, to the definition of “BSC Procedure” in Section X, Annex X-1 thereof.</w:t>
      </w:r>
    </w:p>
    <w:p w:rsidR="008C19C4" w:rsidRDefault="00475BD2" w:rsidP="00B33E5F">
      <w:pPr>
        <w:tabs>
          <w:tab w:val="clear" w:pos="709"/>
        </w:tabs>
        <w:ind w:left="851" w:hanging="851"/>
      </w:pPr>
      <w:r>
        <w:t>2.</w:t>
      </w:r>
      <w:r>
        <w:tab/>
      </w:r>
      <w:r w:rsidR="008C19C4" w:rsidRPr="008C19C4">
        <w:t xml:space="preserve">This </w:t>
      </w:r>
      <w:r w:rsidR="009A0C5B">
        <w:t xml:space="preserve">is </w:t>
      </w:r>
      <w:r w:rsidR="008C19C4" w:rsidRPr="008C19C4">
        <w:t>BSC</w:t>
      </w:r>
      <w:r w:rsidR="008C19C4">
        <w:t xml:space="preserve"> Procedure</w:t>
      </w:r>
      <w:r w:rsidR="001109A9">
        <w:t xml:space="preserve"> </w:t>
      </w:r>
      <w:r w:rsidR="00DF4A9D">
        <w:t>6</w:t>
      </w:r>
      <w:r w:rsidR="00640649">
        <w:t>03</w:t>
      </w:r>
      <w:r w:rsidR="008C19C4">
        <w:t xml:space="preserve">, </w:t>
      </w:r>
      <w:r w:rsidR="00A560AD">
        <w:fldChar w:fldCharType="begin"/>
      </w:r>
      <w:r w:rsidR="00A560AD">
        <w:instrText xml:space="preserve"> DOCPROPERTY  "Version number"  \* MERGEFORMAT </w:instrText>
      </w:r>
      <w:r w:rsidR="00A560AD">
        <w:fldChar w:fldCharType="separate"/>
      </w:r>
      <w:r w:rsidR="00D027B4">
        <w:t>Version 0.11</w:t>
      </w:r>
      <w:r w:rsidR="00A560AD">
        <w:fldChar w:fldCharType="end"/>
      </w:r>
      <w:r w:rsidR="00FD6EBE">
        <w:t xml:space="preserve"> </w:t>
      </w:r>
      <w:r w:rsidR="008C19C4" w:rsidRPr="008C19C4">
        <w:t>relat</w:t>
      </w:r>
      <w:r w:rsidR="009A0C5B">
        <w:t>ing</w:t>
      </w:r>
      <w:r w:rsidR="008C19C4" w:rsidRPr="008C19C4">
        <w:t xml:space="preserve"> to </w:t>
      </w:r>
      <w:r w:rsidR="007B2362" w:rsidRPr="007B2362">
        <w:t>Meter Operations and Data Collection for Asset Metering Systems</w:t>
      </w:r>
      <w:r w:rsidR="008C19C4" w:rsidRPr="008C19C4">
        <w:t xml:space="preserve">. </w:t>
      </w:r>
    </w:p>
    <w:p w:rsidR="008C19C4" w:rsidRDefault="00475BD2" w:rsidP="00B33E5F">
      <w:pPr>
        <w:tabs>
          <w:tab w:val="clear" w:pos="709"/>
        </w:tabs>
        <w:ind w:left="851" w:hanging="851"/>
      </w:pPr>
      <w:r>
        <w:t>3.</w:t>
      </w:r>
      <w:r>
        <w:tab/>
      </w:r>
      <w:r w:rsidR="008C19C4" w:rsidRPr="008C19C4">
        <w:t xml:space="preserve">This BSC Procedure </w:t>
      </w:r>
      <w:r w:rsidR="009A0C5B">
        <w:t>is</w:t>
      </w:r>
      <w:r w:rsidR="008C19C4" w:rsidRPr="008C19C4">
        <w:t xml:space="preserve"> effective from</w:t>
      </w:r>
      <w:r w:rsidR="00FD6EBE">
        <w:t xml:space="preserve"> </w:t>
      </w:r>
      <w:r w:rsidR="00A560AD">
        <w:fldChar w:fldCharType="begin"/>
      </w:r>
      <w:r w:rsidR="00A560AD">
        <w:instrText xml:space="preserve"> DOCPROPERTY  "Effective Date"  \* MERGEFORMAT </w:instrText>
      </w:r>
      <w:r w:rsidR="00A560AD">
        <w:fldChar w:fldCharType="separate"/>
      </w:r>
      <w:r w:rsidR="00D027B4">
        <w:t>30 June 2022</w:t>
      </w:r>
      <w:r w:rsidR="00A560AD">
        <w:fldChar w:fldCharType="end"/>
      </w:r>
      <w:r w:rsidR="008C19C4" w:rsidRPr="008C19C4">
        <w:t>.</w:t>
      </w:r>
    </w:p>
    <w:p w:rsidR="005C5761" w:rsidRDefault="00475BD2" w:rsidP="00B33E5F">
      <w:pPr>
        <w:tabs>
          <w:tab w:val="clear" w:pos="709"/>
        </w:tabs>
        <w:ind w:left="851" w:hanging="851"/>
      </w:pPr>
      <w:r>
        <w:t>4.</w:t>
      </w:r>
      <w:r>
        <w:tab/>
      </w:r>
      <w:r w:rsidR="008C19C4" w:rsidRPr="008C19C4">
        <w:t xml:space="preserve">This BSC Procedure </w:t>
      </w:r>
      <w:r w:rsidR="009A0C5B">
        <w:t>has been</w:t>
      </w:r>
      <w:r w:rsidR="008C19C4" w:rsidRPr="008C19C4">
        <w:t xml:space="preserve"> approved by the BSC Panel or its relevant delegated Panel Committee(s).</w:t>
      </w:r>
    </w:p>
    <w:tbl>
      <w:tblPr>
        <w:tblStyle w:val="TableGrid"/>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0"/>
      </w:tblGrid>
      <w:tr w:rsidR="005C5761">
        <w:tc>
          <w:tcPr>
            <w:tcW w:w="5000" w:type="pct"/>
            <w:shd w:val="clear" w:color="auto" w:fill="auto"/>
          </w:tcPr>
          <w:p w:rsidR="005C5761" w:rsidRPr="003C28B4" w:rsidRDefault="005C5761" w:rsidP="00B33E5F">
            <w:pPr>
              <w:pStyle w:val="CoverHeading"/>
              <w:spacing w:before="0" w:after="120"/>
              <w:jc w:val="both"/>
              <w:rPr>
                <w:rFonts w:ascii="Times New Roman" w:hAnsi="Times New Roman"/>
                <w:sz w:val="18"/>
                <w:szCs w:val="18"/>
              </w:rPr>
            </w:pPr>
            <w:r w:rsidRPr="003C28B4">
              <w:rPr>
                <w:rFonts w:ascii="Times New Roman" w:hAnsi="Times New Roman"/>
                <w:sz w:val="18"/>
                <w:szCs w:val="18"/>
              </w:rPr>
              <w:t>Intellectual Property Rights, Copyright and Disclaimer</w:t>
            </w:r>
          </w:p>
          <w:p w:rsidR="005C5761" w:rsidRPr="003C28B4" w:rsidRDefault="005C5761" w:rsidP="00B33E5F">
            <w:pPr>
              <w:pStyle w:val="Disclaimer"/>
              <w:spacing w:after="120"/>
              <w:jc w:val="both"/>
              <w:rPr>
                <w:rFonts w:ascii="Times New Roman" w:hAnsi="Times New Roman"/>
                <w:sz w:val="18"/>
                <w:szCs w:val="18"/>
              </w:rPr>
            </w:pPr>
            <w:r w:rsidRPr="003C28B4">
              <w:rPr>
                <w:rFonts w:ascii="Times New Roman" w:hAnsi="Times New Roman"/>
                <w:sz w:val="18"/>
                <w:szCs w:val="18"/>
              </w:rPr>
              <w:t xml:space="preserve">The copyright and other intellectual property rights in this document are vested in </w:t>
            </w:r>
            <w:r w:rsidR="00DF4A9D">
              <w:rPr>
                <w:rFonts w:ascii="Times New Roman" w:hAnsi="Times New Roman"/>
                <w:sz w:val="18"/>
                <w:szCs w:val="18"/>
              </w:rPr>
              <w:t>Elexon</w:t>
            </w:r>
            <w:r w:rsidRPr="003C28B4">
              <w:rPr>
                <w:rFonts w:ascii="Times New Roman" w:hAnsi="Times New Roman"/>
                <w:sz w:val="18"/>
                <w:szCs w:val="18"/>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5C5761" w:rsidRPr="003C28B4" w:rsidRDefault="005C5761" w:rsidP="00B33E5F">
            <w:pPr>
              <w:pStyle w:val="Disclaimer"/>
              <w:spacing w:after="120"/>
              <w:jc w:val="both"/>
              <w:rPr>
                <w:rFonts w:ascii="Times New Roman" w:hAnsi="Times New Roman"/>
                <w:sz w:val="18"/>
                <w:szCs w:val="18"/>
              </w:rPr>
            </w:pPr>
            <w:r w:rsidRPr="003C28B4">
              <w:rPr>
                <w:rFonts w:ascii="Times New Roman" w:hAnsi="Times New Roman"/>
                <w:sz w:val="18"/>
                <w:szCs w:val="18"/>
              </w:rPr>
              <w:t>All other rights of the copyright owner not expressly dealt with above are reserved.</w:t>
            </w:r>
          </w:p>
          <w:p w:rsidR="005C5761" w:rsidRPr="003C28B4" w:rsidRDefault="005C5761" w:rsidP="00DF4A9D">
            <w:pPr>
              <w:pStyle w:val="Disclaimer"/>
              <w:spacing w:after="0"/>
              <w:jc w:val="both"/>
              <w:rPr>
                <w:rFonts w:ascii="Times New Roman" w:hAnsi="Times New Roman"/>
                <w:sz w:val="18"/>
                <w:szCs w:val="18"/>
              </w:rPr>
            </w:pPr>
            <w:r w:rsidRPr="003C28B4">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DF4A9D">
              <w:rPr>
                <w:rFonts w:ascii="Times New Roman" w:hAnsi="Times New Roman"/>
                <w:sz w:val="18"/>
                <w:szCs w:val="18"/>
              </w:rPr>
              <w:t>Elexon</w:t>
            </w:r>
            <w:r w:rsidRPr="003C28B4">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rsidR="003639CE" w:rsidRDefault="003639CE" w:rsidP="00B33E5F">
      <w:pPr>
        <w:tabs>
          <w:tab w:val="clear" w:pos="709"/>
        </w:tabs>
        <w:ind w:left="851" w:hanging="851"/>
      </w:pPr>
    </w:p>
    <w:p w:rsidR="00BC10D6" w:rsidRDefault="003639CE" w:rsidP="00B33E5F">
      <w:pPr>
        <w:pageBreakBefore/>
        <w:tabs>
          <w:tab w:val="clear" w:pos="709"/>
        </w:tabs>
        <w:ind w:left="0"/>
        <w:jc w:val="center"/>
        <w:rPr>
          <w:b/>
          <w:sz w:val="28"/>
          <w:szCs w:val="28"/>
        </w:rPr>
      </w:pPr>
      <w:r w:rsidRPr="003639CE">
        <w:rPr>
          <w:b/>
          <w:sz w:val="28"/>
          <w:szCs w:val="28"/>
        </w:rPr>
        <w:lastRenderedPageBreak/>
        <w:t>Amendment Record</w:t>
      </w:r>
    </w:p>
    <w:tbl>
      <w:tblPr>
        <w:tblStyle w:val="TableGrid"/>
        <w:tblW w:w="5000" w:type="pct"/>
        <w:tblLook w:val="01E0" w:firstRow="1" w:lastRow="1" w:firstColumn="1" w:lastColumn="1" w:noHBand="0" w:noVBand="0"/>
      </w:tblPr>
      <w:tblGrid>
        <w:gridCol w:w="1111"/>
        <w:gridCol w:w="1328"/>
        <w:gridCol w:w="2285"/>
        <w:gridCol w:w="2155"/>
        <w:gridCol w:w="2181"/>
      </w:tblGrid>
      <w:tr w:rsidR="00CB2FA0" w:rsidRPr="00B46FD0" w:rsidTr="003C28B4">
        <w:trPr>
          <w:cantSplit/>
          <w:tblHeader/>
        </w:trPr>
        <w:tc>
          <w:tcPr>
            <w:tcW w:w="619" w:type="pct"/>
            <w:shd w:val="clear" w:color="91B8D1" w:fill="auto"/>
            <w:tcMar>
              <w:top w:w="85" w:type="dxa"/>
              <w:left w:w="85" w:type="dxa"/>
              <w:bottom w:w="85" w:type="dxa"/>
              <w:right w:w="85" w:type="dxa"/>
            </w:tcMar>
          </w:tcPr>
          <w:p w:rsidR="003639CE" w:rsidRPr="00B46FD0" w:rsidRDefault="00CB2FA0" w:rsidP="00B33E5F">
            <w:pPr>
              <w:tabs>
                <w:tab w:val="clear" w:pos="709"/>
              </w:tabs>
              <w:spacing w:after="0"/>
              <w:ind w:left="180"/>
              <w:jc w:val="left"/>
              <w:rPr>
                <w:b/>
                <w:sz w:val="20"/>
                <w:szCs w:val="20"/>
              </w:rPr>
            </w:pPr>
            <w:r w:rsidRPr="00B46FD0">
              <w:rPr>
                <w:b/>
                <w:sz w:val="20"/>
                <w:szCs w:val="20"/>
              </w:rPr>
              <w:t>Version</w:t>
            </w:r>
          </w:p>
        </w:tc>
        <w:tc>
          <w:tcPr>
            <w:tcW w:w="739" w:type="pct"/>
            <w:shd w:val="clear" w:color="91B8D1" w:fill="auto"/>
            <w:tcMar>
              <w:top w:w="85" w:type="dxa"/>
              <w:left w:w="85" w:type="dxa"/>
              <w:bottom w:w="85" w:type="dxa"/>
              <w:right w:w="85" w:type="dxa"/>
            </w:tcMar>
          </w:tcPr>
          <w:p w:rsidR="003639CE" w:rsidRPr="00B46FD0" w:rsidRDefault="00CB2FA0" w:rsidP="00B33E5F">
            <w:pPr>
              <w:tabs>
                <w:tab w:val="clear" w:pos="709"/>
              </w:tabs>
              <w:spacing w:after="0"/>
              <w:ind w:left="0"/>
              <w:jc w:val="left"/>
              <w:rPr>
                <w:b/>
                <w:sz w:val="20"/>
                <w:szCs w:val="20"/>
              </w:rPr>
            </w:pPr>
            <w:r w:rsidRPr="00B46FD0">
              <w:rPr>
                <w:b/>
                <w:sz w:val="20"/>
                <w:szCs w:val="20"/>
              </w:rPr>
              <w:t>Date</w:t>
            </w:r>
          </w:p>
        </w:tc>
        <w:tc>
          <w:tcPr>
            <w:tcW w:w="1267" w:type="pct"/>
            <w:shd w:val="clear" w:color="91B8D1" w:fill="auto"/>
            <w:tcMar>
              <w:top w:w="85" w:type="dxa"/>
              <w:left w:w="85" w:type="dxa"/>
              <w:bottom w:w="85" w:type="dxa"/>
              <w:right w:w="85" w:type="dxa"/>
            </w:tcMar>
          </w:tcPr>
          <w:p w:rsidR="003639CE" w:rsidRPr="00B46FD0" w:rsidRDefault="00CB2FA0" w:rsidP="00B33E5F">
            <w:pPr>
              <w:tabs>
                <w:tab w:val="clear" w:pos="709"/>
              </w:tabs>
              <w:spacing w:after="0"/>
              <w:ind w:left="0"/>
              <w:jc w:val="left"/>
              <w:rPr>
                <w:b/>
                <w:sz w:val="20"/>
                <w:szCs w:val="20"/>
              </w:rPr>
            </w:pPr>
            <w:r w:rsidRPr="00B46FD0">
              <w:rPr>
                <w:b/>
                <w:sz w:val="20"/>
                <w:szCs w:val="20"/>
              </w:rPr>
              <w:t>Description of Change</w:t>
            </w:r>
          </w:p>
        </w:tc>
        <w:tc>
          <w:tcPr>
            <w:tcW w:w="1195" w:type="pct"/>
            <w:shd w:val="clear" w:color="91B8D1" w:fill="auto"/>
            <w:tcMar>
              <w:top w:w="85" w:type="dxa"/>
              <w:left w:w="85" w:type="dxa"/>
              <w:bottom w:w="85" w:type="dxa"/>
              <w:right w:w="85" w:type="dxa"/>
            </w:tcMar>
          </w:tcPr>
          <w:p w:rsidR="003639CE" w:rsidRPr="00B46FD0" w:rsidRDefault="00CB2FA0" w:rsidP="00B33E5F">
            <w:pPr>
              <w:tabs>
                <w:tab w:val="clear" w:pos="709"/>
              </w:tabs>
              <w:spacing w:after="0"/>
              <w:ind w:left="0"/>
              <w:jc w:val="left"/>
              <w:rPr>
                <w:b/>
                <w:sz w:val="20"/>
                <w:szCs w:val="20"/>
              </w:rPr>
            </w:pPr>
            <w:r w:rsidRPr="00B46FD0">
              <w:rPr>
                <w:b/>
                <w:sz w:val="20"/>
                <w:szCs w:val="20"/>
              </w:rPr>
              <w:t>C</w:t>
            </w:r>
            <w:r w:rsidR="00746325">
              <w:rPr>
                <w:b/>
                <w:sz w:val="20"/>
                <w:szCs w:val="20"/>
              </w:rPr>
              <w:t>hanges</w:t>
            </w:r>
            <w:r w:rsidRPr="00B46FD0">
              <w:rPr>
                <w:b/>
                <w:sz w:val="20"/>
                <w:szCs w:val="20"/>
              </w:rPr>
              <w:t xml:space="preserve"> Included</w:t>
            </w:r>
          </w:p>
        </w:tc>
        <w:tc>
          <w:tcPr>
            <w:tcW w:w="1180" w:type="pct"/>
            <w:shd w:val="clear" w:color="91B8D1" w:fill="auto"/>
            <w:tcMar>
              <w:top w:w="85" w:type="dxa"/>
              <w:left w:w="85" w:type="dxa"/>
              <w:bottom w:w="85" w:type="dxa"/>
              <w:right w:w="85" w:type="dxa"/>
            </w:tcMar>
          </w:tcPr>
          <w:p w:rsidR="003639CE" w:rsidRPr="00B46FD0" w:rsidRDefault="00CB2FA0" w:rsidP="00B33E5F">
            <w:pPr>
              <w:tabs>
                <w:tab w:val="clear" w:pos="709"/>
              </w:tabs>
              <w:spacing w:after="0"/>
              <w:ind w:left="0"/>
              <w:jc w:val="left"/>
              <w:rPr>
                <w:b/>
                <w:sz w:val="20"/>
                <w:szCs w:val="20"/>
              </w:rPr>
            </w:pPr>
            <w:r w:rsidRPr="00B46FD0">
              <w:rPr>
                <w:b/>
                <w:sz w:val="20"/>
                <w:szCs w:val="20"/>
              </w:rPr>
              <w:t>Mods</w:t>
            </w:r>
            <w:r w:rsidR="00FD6EBE">
              <w:rPr>
                <w:b/>
                <w:sz w:val="20"/>
                <w:szCs w:val="20"/>
              </w:rPr>
              <w:t>/</w:t>
            </w:r>
            <w:r w:rsidRPr="00B46FD0">
              <w:rPr>
                <w:b/>
                <w:sz w:val="20"/>
                <w:szCs w:val="20"/>
              </w:rPr>
              <w:t>Panel</w:t>
            </w:r>
            <w:r w:rsidR="00FD6EBE">
              <w:rPr>
                <w:b/>
                <w:sz w:val="20"/>
                <w:szCs w:val="20"/>
              </w:rPr>
              <w:t>/Committee</w:t>
            </w:r>
            <w:r w:rsidRPr="00B46FD0">
              <w:rPr>
                <w:b/>
                <w:sz w:val="20"/>
                <w:szCs w:val="20"/>
              </w:rPr>
              <w:t xml:space="preserve"> Ref</w:t>
            </w:r>
            <w:r w:rsidR="00746325">
              <w:rPr>
                <w:b/>
                <w:sz w:val="20"/>
                <w:szCs w:val="20"/>
              </w:rPr>
              <w:t>s</w:t>
            </w:r>
            <w:r w:rsidRPr="00B46FD0">
              <w:rPr>
                <w:b/>
                <w:sz w:val="20"/>
                <w:szCs w:val="20"/>
              </w:rPr>
              <w:t>.</w:t>
            </w:r>
          </w:p>
        </w:tc>
      </w:tr>
      <w:tr w:rsidR="00901FCD" w:rsidRPr="00B46FD0" w:rsidTr="003C28B4">
        <w:trPr>
          <w:cantSplit/>
        </w:trPr>
        <w:tc>
          <w:tcPr>
            <w:tcW w:w="619" w:type="pct"/>
            <w:tcMar>
              <w:top w:w="85" w:type="dxa"/>
              <w:left w:w="85" w:type="dxa"/>
              <w:bottom w:w="85" w:type="dxa"/>
              <w:right w:w="85" w:type="dxa"/>
            </w:tcMar>
          </w:tcPr>
          <w:p w:rsidR="00901FCD" w:rsidRPr="00B46FD0" w:rsidRDefault="007B2362" w:rsidP="00B33E5F">
            <w:pPr>
              <w:tabs>
                <w:tab w:val="clear" w:pos="709"/>
              </w:tabs>
              <w:spacing w:after="0"/>
              <w:ind w:left="0"/>
              <w:jc w:val="left"/>
              <w:rPr>
                <w:sz w:val="20"/>
                <w:szCs w:val="20"/>
              </w:rPr>
            </w:pPr>
            <w:r>
              <w:rPr>
                <w:sz w:val="20"/>
                <w:szCs w:val="20"/>
              </w:rPr>
              <w:t>0.1</w:t>
            </w:r>
          </w:p>
        </w:tc>
        <w:tc>
          <w:tcPr>
            <w:tcW w:w="739" w:type="pct"/>
            <w:tcMar>
              <w:top w:w="85" w:type="dxa"/>
              <w:left w:w="85" w:type="dxa"/>
              <w:bottom w:w="85" w:type="dxa"/>
              <w:right w:w="85" w:type="dxa"/>
            </w:tcMar>
          </w:tcPr>
          <w:p w:rsidR="00901FCD" w:rsidRPr="00B46FD0" w:rsidRDefault="00DF4A9D" w:rsidP="00DF4A9D">
            <w:pPr>
              <w:tabs>
                <w:tab w:val="clear" w:pos="709"/>
              </w:tabs>
              <w:spacing w:after="0"/>
              <w:ind w:left="0"/>
              <w:jc w:val="left"/>
              <w:rPr>
                <w:sz w:val="20"/>
                <w:szCs w:val="20"/>
              </w:rPr>
            </w:pPr>
            <w:r>
              <w:rPr>
                <w:sz w:val="20"/>
                <w:szCs w:val="20"/>
              </w:rPr>
              <w:t>24</w:t>
            </w:r>
            <w:r w:rsidR="00901FCD">
              <w:rPr>
                <w:sz w:val="20"/>
                <w:szCs w:val="20"/>
              </w:rPr>
              <w:t xml:space="preserve"> </w:t>
            </w:r>
            <w:r>
              <w:rPr>
                <w:sz w:val="20"/>
                <w:szCs w:val="20"/>
              </w:rPr>
              <w:t>Aug</w:t>
            </w:r>
            <w:r w:rsidR="00901FCD">
              <w:rPr>
                <w:sz w:val="20"/>
                <w:szCs w:val="20"/>
              </w:rPr>
              <w:t xml:space="preserve"> 20</w:t>
            </w:r>
            <w:r>
              <w:rPr>
                <w:sz w:val="20"/>
                <w:szCs w:val="20"/>
              </w:rPr>
              <w:t>21</w:t>
            </w:r>
          </w:p>
        </w:tc>
        <w:tc>
          <w:tcPr>
            <w:tcW w:w="1267" w:type="pct"/>
            <w:tcMar>
              <w:top w:w="85" w:type="dxa"/>
              <w:left w:w="85" w:type="dxa"/>
              <w:bottom w:w="85" w:type="dxa"/>
              <w:right w:w="85" w:type="dxa"/>
            </w:tcMar>
          </w:tcPr>
          <w:p w:rsidR="00901FCD" w:rsidRPr="00B46FD0" w:rsidRDefault="007B2362" w:rsidP="00DF4A9D">
            <w:pPr>
              <w:tabs>
                <w:tab w:val="clear" w:pos="709"/>
              </w:tabs>
              <w:spacing w:after="0"/>
              <w:ind w:left="0"/>
              <w:jc w:val="left"/>
              <w:rPr>
                <w:sz w:val="20"/>
                <w:szCs w:val="20"/>
              </w:rPr>
            </w:pPr>
            <w:r>
              <w:rPr>
                <w:sz w:val="20"/>
                <w:szCs w:val="20"/>
              </w:rPr>
              <w:t>First draft</w:t>
            </w:r>
          </w:p>
        </w:tc>
        <w:tc>
          <w:tcPr>
            <w:tcW w:w="1195" w:type="pct"/>
            <w:tcMar>
              <w:top w:w="85" w:type="dxa"/>
              <w:left w:w="85" w:type="dxa"/>
              <w:bottom w:w="85" w:type="dxa"/>
              <w:right w:w="85" w:type="dxa"/>
            </w:tcMar>
          </w:tcPr>
          <w:p w:rsidR="00901FCD" w:rsidRPr="00B46FD0" w:rsidRDefault="00746325" w:rsidP="00B33E5F">
            <w:pPr>
              <w:tabs>
                <w:tab w:val="clear" w:pos="709"/>
              </w:tabs>
              <w:spacing w:after="0"/>
              <w:ind w:left="0"/>
              <w:jc w:val="left"/>
              <w:rPr>
                <w:sz w:val="20"/>
                <w:szCs w:val="20"/>
              </w:rPr>
            </w:pPr>
            <w:r>
              <w:rPr>
                <w:sz w:val="20"/>
                <w:szCs w:val="20"/>
              </w:rPr>
              <w:t>P</w:t>
            </w:r>
            <w:r w:rsidR="00DF4A9D">
              <w:rPr>
                <w:sz w:val="20"/>
                <w:szCs w:val="20"/>
              </w:rPr>
              <w:t>3</w:t>
            </w:r>
            <w:r>
              <w:rPr>
                <w:sz w:val="20"/>
                <w:szCs w:val="20"/>
              </w:rPr>
              <w:t>7</w:t>
            </w:r>
            <w:r w:rsidR="00DF4A9D">
              <w:rPr>
                <w:sz w:val="20"/>
                <w:szCs w:val="20"/>
              </w:rPr>
              <w:t>5</w:t>
            </w:r>
          </w:p>
        </w:tc>
        <w:tc>
          <w:tcPr>
            <w:tcW w:w="1180" w:type="pct"/>
            <w:tcMar>
              <w:top w:w="85" w:type="dxa"/>
              <w:left w:w="85" w:type="dxa"/>
              <w:bottom w:w="85" w:type="dxa"/>
              <w:right w:w="85" w:type="dxa"/>
            </w:tcMar>
          </w:tcPr>
          <w:p w:rsidR="00901FCD" w:rsidRPr="00901FCD" w:rsidRDefault="00901FCD" w:rsidP="00B33E5F">
            <w:pPr>
              <w:tabs>
                <w:tab w:val="clear" w:pos="709"/>
              </w:tabs>
              <w:spacing w:after="0"/>
              <w:ind w:left="0"/>
              <w:jc w:val="left"/>
              <w:rPr>
                <w:sz w:val="20"/>
                <w:szCs w:val="20"/>
              </w:rPr>
            </w:pPr>
          </w:p>
        </w:tc>
      </w:tr>
      <w:tr w:rsidR="00FD6EBE" w:rsidRPr="00B46FD0" w:rsidTr="003C28B4">
        <w:trPr>
          <w:cantSplit/>
        </w:trPr>
        <w:tc>
          <w:tcPr>
            <w:tcW w:w="619" w:type="pct"/>
            <w:tcMar>
              <w:top w:w="85" w:type="dxa"/>
              <w:left w:w="85" w:type="dxa"/>
              <w:bottom w:w="85" w:type="dxa"/>
              <w:right w:w="85" w:type="dxa"/>
            </w:tcMar>
          </w:tcPr>
          <w:p w:rsidR="00FD6EBE" w:rsidRDefault="003824D4" w:rsidP="00B33E5F">
            <w:pPr>
              <w:tabs>
                <w:tab w:val="clear" w:pos="709"/>
              </w:tabs>
              <w:spacing w:after="0"/>
              <w:ind w:left="0"/>
              <w:jc w:val="left"/>
              <w:rPr>
                <w:sz w:val="20"/>
                <w:szCs w:val="20"/>
              </w:rPr>
            </w:pPr>
            <w:r>
              <w:rPr>
                <w:sz w:val="20"/>
                <w:szCs w:val="20"/>
              </w:rPr>
              <w:t>0.1</w:t>
            </w:r>
          </w:p>
        </w:tc>
        <w:tc>
          <w:tcPr>
            <w:tcW w:w="739" w:type="pct"/>
            <w:tcMar>
              <w:top w:w="85" w:type="dxa"/>
              <w:left w:w="85" w:type="dxa"/>
              <w:bottom w:w="85" w:type="dxa"/>
              <w:right w:w="85" w:type="dxa"/>
            </w:tcMar>
          </w:tcPr>
          <w:p w:rsidR="00FD6EBE" w:rsidRDefault="003824D4" w:rsidP="00B33E5F">
            <w:pPr>
              <w:tabs>
                <w:tab w:val="clear" w:pos="709"/>
              </w:tabs>
              <w:spacing w:after="0"/>
              <w:ind w:left="0"/>
              <w:jc w:val="left"/>
              <w:rPr>
                <w:sz w:val="20"/>
                <w:szCs w:val="20"/>
              </w:rPr>
            </w:pPr>
            <w:r>
              <w:rPr>
                <w:sz w:val="20"/>
                <w:szCs w:val="20"/>
              </w:rPr>
              <w:t>06 Sept 2021</w:t>
            </w:r>
          </w:p>
        </w:tc>
        <w:tc>
          <w:tcPr>
            <w:tcW w:w="1267" w:type="pct"/>
            <w:tcMar>
              <w:top w:w="85" w:type="dxa"/>
              <w:left w:w="85" w:type="dxa"/>
              <w:bottom w:w="85" w:type="dxa"/>
              <w:right w:w="85" w:type="dxa"/>
            </w:tcMar>
          </w:tcPr>
          <w:p w:rsidR="00FD6EBE" w:rsidRDefault="00B40758" w:rsidP="00B33E5F">
            <w:pPr>
              <w:tabs>
                <w:tab w:val="clear" w:pos="709"/>
              </w:tabs>
              <w:spacing w:after="0"/>
              <w:ind w:left="0"/>
              <w:jc w:val="left"/>
              <w:rPr>
                <w:sz w:val="20"/>
                <w:szCs w:val="20"/>
              </w:rPr>
            </w:pPr>
            <w:r>
              <w:rPr>
                <w:sz w:val="20"/>
                <w:szCs w:val="20"/>
              </w:rPr>
              <w:t>Configuration Review</w:t>
            </w:r>
          </w:p>
        </w:tc>
        <w:tc>
          <w:tcPr>
            <w:tcW w:w="1195" w:type="pct"/>
            <w:tcMar>
              <w:top w:w="85" w:type="dxa"/>
              <w:left w:w="85" w:type="dxa"/>
              <w:bottom w:w="85" w:type="dxa"/>
              <w:right w:w="85" w:type="dxa"/>
            </w:tcMar>
          </w:tcPr>
          <w:p w:rsidR="00FD6EBE" w:rsidRPr="00B46FD0" w:rsidRDefault="00B40758" w:rsidP="00B33E5F">
            <w:pPr>
              <w:tabs>
                <w:tab w:val="clear" w:pos="709"/>
              </w:tabs>
              <w:spacing w:after="0"/>
              <w:ind w:left="0"/>
              <w:jc w:val="left"/>
              <w:rPr>
                <w:sz w:val="20"/>
                <w:szCs w:val="20"/>
              </w:rPr>
            </w:pPr>
            <w:r>
              <w:rPr>
                <w:sz w:val="20"/>
                <w:szCs w:val="20"/>
              </w:rPr>
              <w:t>P375</w:t>
            </w:r>
          </w:p>
        </w:tc>
        <w:tc>
          <w:tcPr>
            <w:tcW w:w="1180" w:type="pct"/>
            <w:tcMar>
              <w:top w:w="85" w:type="dxa"/>
              <w:left w:w="85" w:type="dxa"/>
              <w:bottom w:w="85" w:type="dxa"/>
              <w:right w:w="85" w:type="dxa"/>
            </w:tcMar>
          </w:tcPr>
          <w:p w:rsidR="00FD6EBE" w:rsidRPr="00901FCD" w:rsidRDefault="00FD6EBE" w:rsidP="00B33E5F">
            <w:pPr>
              <w:tabs>
                <w:tab w:val="clear" w:pos="709"/>
              </w:tabs>
              <w:spacing w:after="0"/>
              <w:ind w:left="0"/>
              <w:jc w:val="left"/>
              <w:rPr>
                <w:sz w:val="20"/>
                <w:szCs w:val="20"/>
              </w:rPr>
            </w:pPr>
          </w:p>
        </w:tc>
      </w:tr>
      <w:tr w:rsidR="00FD6EBE" w:rsidRPr="00B46FD0" w:rsidTr="003C28B4">
        <w:trPr>
          <w:cantSplit/>
        </w:trPr>
        <w:tc>
          <w:tcPr>
            <w:tcW w:w="619" w:type="pct"/>
            <w:tcMar>
              <w:top w:w="85" w:type="dxa"/>
              <w:left w:w="85" w:type="dxa"/>
              <w:bottom w:w="85" w:type="dxa"/>
              <w:right w:w="85" w:type="dxa"/>
            </w:tcMar>
          </w:tcPr>
          <w:p w:rsidR="00FD6EBE" w:rsidRDefault="00027F49" w:rsidP="00B33E5F">
            <w:pPr>
              <w:tabs>
                <w:tab w:val="clear" w:pos="709"/>
              </w:tabs>
              <w:spacing w:after="0"/>
              <w:ind w:left="0"/>
              <w:jc w:val="left"/>
              <w:rPr>
                <w:sz w:val="20"/>
                <w:szCs w:val="20"/>
              </w:rPr>
            </w:pPr>
            <w:r>
              <w:rPr>
                <w:sz w:val="20"/>
                <w:szCs w:val="20"/>
              </w:rPr>
              <w:t>0.8</w:t>
            </w:r>
          </w:p>
        </w:tc>
        <w:tc>
          <w:tcPr>
            <w:tcW w:w="739" w:type="pct"/>
            <w:tcMar>
              <w:top w:w="85" w:type="dxa"/>
              <w:left w:w="85" w:type="dxa"/>
              <w:bottom w:w="85" w:type="dxa"/>
              <w:right w:w="85" w:type="dxa"/>
            </w:tcMar>
          </w:tcPr>
          <w:p w:rsidR="00FD6EBE" w:rsidRDefault="00027F49" w:rsidP="00B33E5F">
            <w:pPr>
              <w:tabs>
                <w:tab w:val="clear" w:pos="709"/>
              </w:tabs>
              <w:spacing w:after="0"/>
              <w:ind w:left="0"/>
              <w:jc w:val="left"/>
              <w:rPr>
                <w:sz w:val="20"/>
                <w:szCs w:val="20"/>
              </w:rPr>
            </w:pPr>
            <w:r>
              <w:rPr>
                <w:sz w:val="20"/>
                <w:szCs w:val="20"/>
              </w:rPr>
              <w:t>04 October 2021</w:t>
            </w:r>
          </w:p>
        </w:tc>
        <w:tc>
          <w:tcPr>
            <w:tcW w:w="1267" w:type="pct"/>
            <w:tcMar>
              <w:top w:w="85" w:type="dxa"/>
              <w:left w:w="85" w:type="dxa"/>
              <w:bottom w:w="85" w:type="dxa"/>
              <w:right w:w="85" w:type="dxa"/>
            </w:tcMar>
          </w:tcPr>
          <w:p w:rsidR="00FD6EBE" w:rsidRDefault="00027F49" w:rsidP="00B33E5F">
            <w:pPr>
              <w:tabs>
                <w:tab w:val="clear" w:pos="709"/>
              </w:tabs>
              <w:spacing w:after="0"/>
              <w:ind w:left="0"/>
              <w:jc w:val="left"/>
              <w:rPr>
                <w:sz w:val="20"/>
                <w:szCs w:val="20"/>
              </w:rPr>
            </w:pPr>
            <w:r>
              <w:rPr>
                <w:sz w:val="20"/>
                <w:szCs w:val="20"/>
              </w:rPr>
              <w:t>Configuration Review</w:t>
            </w:r>
          </w:p>
        </w:tc>
        <w:tc>
          <w:tcPr>
            <w:tcW w:w="1195" w:type="pct"/>
            <w:tcMar>
              <w:top w:w="85" w:type="dxa"/>
              <w:left w:w="85" w:type="dxa"/>
              <w:bottom w:w="85" w:type="dxa"/>
              <w:right w:w="85" w:type="dxa"/>
            </w:tcMar>
          </w:tcPr>
          <w:p w:rsidR="00FD6EBE" w:rsidRPr="00B46FD0" w:rsidRDefault="00027F49" w:rsidP="00B33E5F">
            <w:pPr>
              <w:tabs>
                <w:tab w:val="clear" w:pos="709"/>
              </w:tabs>
              <w:spacing w:after="0"/>
              <w:ind w:left="0"/>
              <w:jc w:val="left"/>
              <w:rPr>
                <w:sz w:val="20"/>
                <w:szCs w:val="20"/>
              </w:rPr>
            </w:pPr>
            <w:r>
              <w:rPr>
                <w:sz w:val="20"/>
                <w:szCs w:val="20"/>
              </w:rPr>
              <w:t>P375</w:t>
            </w:r>
          </w:p>
        </w:tc>
        <w:tc>
          <w:tcPr>
            <w:tcW w:w="1180" w:type="pct"/>
            <w:tcMar>
              <w:top w:w="85" w:type="dxa"/>
              <w:left w:w="85" w:type="dxa"/>
              <w:bottom w:w="85" w:type="dxa"/>
              <w:right w:w="85" w:type="dxa"/>
            </w:tcMar>
          </w:tcPr>
          <w:p w:rsidR="00FD6EBE" w:rsidRPr="00901FCD" w:rsidRDefault="00FD6EBE" w:rsidP="00B33E5F">
            <w:pPr>
              <w:tabs>
                <w:tab w:val="clear" w:pos="709"/>
              </w:tabs>
              <w:spacing w:after="0"/>
              <w:ind w:left="0"/>
              <w:jc w:val="left"/>
              <w:rPr>
                <w:sz w:val="20"/>
                <w:szCs w:val="20"/>
              </w:rPr>
            </w:pPr>
          </w:p>
        </w:tc>
      </w:tr>
      <w:tr w:rsidR="00E6409F" w:rsidRPr="00B46FD0" w:rsidTr="003C28B4">
        <w:trPr>
          <w:cantSplit/>
        </w:trPr>
        <w:tc>
          <w:tcPr>
            <w:tcW w:w="619" w:type="pct"/>
            <w:tcMar>
              <w:top w:w="85" w:type="dxa"/>
              <w:left w:w="85" w:type="dxa"/>
              <w:bottom w:w="85" w:type="dxa"/>
              <w:right w:w="85" w:type="dxa"/>
            </w:tcMar>
          </w:tcPr>
          <w:p w:rsidR="00E6409F" w:rsidRDefault="00E6409F" w:rsidP="00B33E5F">
            <w:pPr>
              <w:tabs>
                <w:tab w:val="clear" w:pos="709"/>
              </w:tabs>
              <w:spacing w:after="0"/>
              <w:ind w:left="0"/>
              <w:jc w:val="left"/>
              <w:rPr>
                <w:sz w:val="20"/>
                <w:szCs w:val="20"/>
              </w:rPr>
            </w:pPr>
            <w:r>
              <w:rPr>
                <w:sz w:val="20"/>
                <w:szCs w:val="20"/>
              </w:rPr>
              <w:t>0.9</w:t>
            </w:r>
          </w:p>
        </w:tc>
        <w:tc>
          <w:tcPr>
            <w:tcW w:w="739" w:type="pct"/>
            <w:tcMar>
              <w:top w:w="85" w:type="dxa"/>
              <w:left w:w="85" w:type="dxa"/>
              <w:bottom w:w="85" w:type="dxa"/>
              <w:right w:w="85" w:type="dxa"/>
            </w:tcMar>
          </w:tcPr>
          <w:p w:rsidR="00E6409F" w:rsidRDefault="00E6409F" w:rsidP="00B33E5F">
            <w:pPr>
              <w:tabs>
                <w:tab w:val="clear" w:pos="709"/>
              </w:tabs>
              <w:spacing w:after="0"/>
              <w:ind w:left="0"/>
              <w:jc w:val="left"/>
              <w:rPr>
                <w:sz w:val="20"/>
                <w:szCs w:val="20"/>
              </w:rPr>
            </w:pPr>
            <w:r>
              <w:rPr>
                <w:sz w:val="20"/>
                <w:szCs w:val="20"/>
              </w:rPr>
              <w:t>04 October 2021</w:t>
            </w:r>
          </w:p>
        </w:tc>
        <w:tc>
          <w:tcPr>
            <w:tcW w:w="1267" w:type="pct"/>
            <w:tcMar>
              <w:top w:w="85" w:type="dxa"/>
              <w:left w:w="85" w:type="dxa"/>
              <w:bottom w:w="85" w:type="dxa"/>
              <w:right w:w="85" w:type="dxa"/>
            </w:tcMar>
          </w:tcPr>
          <w:p w:rsidR="00E6409F" w:rsidRDefault="00E6409F" w:rsidP="00B33E5F">
            <w:pPr>
              <w:tabs>
                <w:tab w:val="clear" w:pos="709"/>
              </w:tabs>
              <w:spacing w:after="0"/>
              <w:ind w:left="0"/>
              <w:jc w:val="left"/>
              <w:rPr>
                <w:sz w:val="20"/>
                <w:szCs w:val="20"/>
              </w:rPr>
            </w:pPr>
            <w:r>
              <w:rPr>
                <w:sz w:val="20"/>
                <w:szCs w:val="20"/>
              </w:rPr>
              <w:t>Post Configuration Review updates</w:t>
            </w:r>
          </w:p>
        </w:tc>
        <w:tc>
          <w:tcPr>
            <w:tcW w:w="1195" w:type="pct"/>
            <w:tcMar>
              <w:top w:w="85" w:type="dxa"/>
              <w:left w:w="85" w:type="dxa"/>
              <w:bottom w:w="85" w:type="dxa"/>
              <w:right w:w="85" w:type="dxa"/>
            </w:tcMar>
          </w:tcPr>
          <w:p w:rsidR="00E6409F" w:rsidRDefault="00E6409F" w:rsidP="00B33E5F">
            <w:pPr>
              <w:tabs>
                <w:tab w:val="clear" w:pos="709"/>
              </w:tabs>
              <w:spacing w:after="0"/>
              <w:ind w:left="0"/>
              <w:jc w:val="left"/>
              <w:rPr>
                <w:sz w:val="20"/>
                <w:szCs w:val="20"/>
              </w:rPr>
            </w:pPr>
            <w:r>
              <w:rPr>
                <w:sz w:val="20"/>
                <w:szCs w:val="20"/>
              </w:rPr>
              <w:t>P375</w:t>
            </w:r>
          </w:p>
        </w:tc>
        <w:tc>
          <w:tcPr>
            <w:tcW w:w="1180" w:type="pct"/>
            <w:tcMar>
              <w:top w:w="85" w:type="dxa"/>
              <w:left w:w="85" w:type="dxa"/>
              <w:bottom w:w="85" w:type="dxa"/>
              <w:right w:w="85" w:type="dxa"/>
            </w:tcMar>
          </w:tcPr>
          <w:p w:rsidR="00E6409F" w:rsidRPr="00901FCD" w:rsidRDefault="00E6409F" w:rsidP="00B33E5F">
            <w:pPr>
              <w:tabs>
                <w:tab w:val="clear" w:pos="709"/>
              </w:tabs>
              <w:spacing w:after="0"/>
              <w:ind w:left="0"/>
              <w:jc w:val="left"/>
              <w:rPr>
                <w:sz w:val="20"/>
                <w:szCs w:val="20"/>
              </w:rPr>
            </w:pPr>
          </w:p>
        </w:tc>
      </w:tr>
      <w:tr w:rsidR="00F52B66" w:rsidRPr="00B46FD0" w:rsidTr="003C28B4">
        <w:trPr>
          <w:cantSplit/>
        </w:trPr>
        <w:tc>
          <w:tcPr>
            <w:tcW w:w="619" w:type="pct"/>
            <w:tcMar>
              <w:top w:w="85" w:type="dxa"/>
              <w:left w:w="85" w:type="dxa"/>
              <w:bottom w:w="85" w:type="dxa"/>
              <w:right w:w="85" w:type="dxa"/>
            </w:tcMar>
          </w:tcPr>
          <w:p w:rsidR="00F52B66" w:rsidRDefault="00F52B66" w:rsidP="00B33E5F">
            <w:pPr>
              <w:tabs>
                <w:tab w:val="clear" w:pos="709"/>
              </w:tabs>
              <w:spacing w:after="0"/>
              <w:ind w:left="0"/>
              <w:jc w:val="left"/>
              <w:rPr>
                <w:sz w:val="20"/>
                <w:szCs w:val="20"/>
              </w:rPr>
            </w:pPr>
            <w:r>
              <w:rPr>
                <w:sz w:val="20"/>
                <w:szCs w:val="20"/>
              </w:rPr>
              <w:t>0.10</w:t>
            </w:r>
          </w:p>
        </w:tc>
        <w:tc>
          <w:tcPr>
            <w:tcW w:w="739" w:type="pct"/>
            <w:tcMar>
              <w:top w:w="85" w:type="dxa"/>
              <w:left w:w="85" w:type="dxa"/>
              <w:bottom w:w="85" w:type="dxa"/>
              <w:right w:w="85" w:type="dxa"/>
            </w:tcMar>
          </w:tcPr>
          <w:p w:rsidR="00F52B66" w:rsidRDefault="00F52B66" w:rsidP="00B33E5F">
            <w:pPr>
              <w:tabs>
                <w:tab w:val="clear" w:pos="709"/>
              </w:tabs>
              <w:spacing w:after="0"/>
              <w:ind w:left="0"/>
              <w:jc w:val="left"/>
              <w:rPr>
                <w:sz w:val="20"/>
                <w:szCs w:val="20"/>
              </w:rPr>
            </w:pPr>
            <w:r>
              <w:rPr>
                <w:sz w:val="20"/>
                <w:szCs w:val="20"/>
              </w:rPr>
              <w:t>05 October 2021</w:t>
            </w:r>
          </w:p>
        </w:tc>
        <w:tc>
          <w:tcPr>
            <w:tcW w:w="1267" w:type="pct"/>
            <w:tcMar>
              <w:top w:w="85" w:type="dxa"/>
              <w:left w:w="85" w:type="dxa"/>
              <w:bottom w:w="85" w:type="dxa"/>
              <w:right w:w="85" w:type="dxa"/>
            </w:tcMar>
          </w:tcPr>
          <w:p w:rsidR="00F52B66" w:rsidRDefault="00F52B66" w:rsidP="00B33E5F">
            <w:pPr>
              <w:tabs>
                <w:tab w:val="clear" w:pos="709"/>
              </w:tabs>
              <w:spacing w:after="0"/>
              <w:ind w:left="0"/>
              <w:jc w:val="left"/>
              <w:rPr>
                <w:sz w:val="20"/>
                <w:szCs w:val="20"/>
              </w:rPr>
            </w:pPr>
            <w:r>
              <w:rPr>
                <w:sz w:val="20"/>
                <w:szCs w:val="20"/>
              </w:rPr>
              <w:t>Post Configuration Review updates</w:t>
            </w:r>
          </w:p>
        </w:tc>
        <w:tc>
          <w:tcPr>
            <w:tcW w:w="1195" w:type="pct"/>
            <w:tcMar>
              <w:top w:w="85" w:type="dxa"/>
              <w:left w:w="85" w:type="dxa"/>
              <w:bottom w:w="85" w:type="dxa"/>
              <w:right w:w="85" w:type="dxa"/>
            </w:tcMar>
          </w:tcPr>
          <w:p w:rsidR="00F52B66" w:rsidRDefault="00F52B66" w:rsidP="00B33E5F">
            <w:pPr>
              <w:tabs>
                <w:tab w:val="clear" w:pos="709"/>
              </w:tabs>
              <w:spacing w:after="0"/>
              <w:ind w:left="0"/>
              <w:jc w:val="left"/>
              <w:rPr>
                <w:sz w:val="20"/>
                <w:szCs w:val="20"/>
              </w:rPr>
            </w:pPr>
            <w:r>
              <w:rPr>
                <w:sz w:val="20"/>
                <w:szCs w:val="20"/>
              </w:rPr>
              <w:t>P375</w:t>
            </w:r>
          </w:p>
        </w:tc>
        <w:tc>
          <w:tcPr>
            <w:tcW w:w="1180" w:type="pct"/>
            <w:tcMar>
              <w:top w:w="85" w:type="dxa"/>
              <w:left w:w="85" w:type="dxa"/>
              <w:bottom w:w="85" w:type="dxa"/>
              <w:right w:w="85" w:type="dxa"/>
            </w:tcMar>
          </w:tcPr>
          <w:p w:rsidR="00F52B66" w:rsidRPr="00901FCD" w:rsidRDefault="00F52B66" w:rsidP="00B33E5F">
            <w:pPr>
              <w:tabs>
                <w:tab w:val="clear" w:pos="709"/>
              </w:tabs>
              <w:spacing w:after="0"/>
              <w:ind w:left="0"/>
              <w:jc w:val="left"/>
              <w:rPr>
                <w:sz w:val="20"/>
                <w:szCs w:val="20"/>
              </w:rPr>
            </w:pPr>
          </w:p>
        </w:tc>
      </w:tr>
      <w:tr w:rsidR="00170660" w:rsidRPr="00B46FD0" w:rsidTr="003C28B4">
        <w:trPr>
          <w:cantSplit/>
        </w:trPr>
        <w:tc>
          <w:tcPr>
            <w:tcW w:w="619" w:type="pct"/>
            <w:tcMar>
              <w:top w:w="85" w:type="dxa"/>
              <w:left w:w="85" w:type="dxa"/>
              <w:bottom w:w="85" w:type="dxa"/>
              <w:right w:w="85" w:type="dxa"/>
            </w:tcMar>
          </w:tcPr>
          <w:p w:rsidR="00170660" w:rsidRDefault="00170660" w:rsidP="00B33E5F">
            <w:pPr>
              <w:tabs>
                <w:tab w:val="clear" w:pos="709"/>
              </w:tabs>
              <w:spacing w:after="0"/>
              <w:ind w:left="0"/>
              <w:jc w:val="left"/>
              <w:rPr>
                <w:sz w:val="20"/>
                <w:szCs w:val="20"/>
              </w:rPr>
            </w:pPr>
            <w:r>
              <w:rPr>
                <w:sz w:val="20"/>
                <w:szCs w:val="20"/>
              </w:rPr>
              <w:t>0.11</w:t>
            </w:r>
          </w:p>
        </w:tc>
        <w:tc>
          <w:tcPr>
            <w:tcW w:w="739" w:type="pct"/>
            <w:tcMar>
              <w:top w:w="85" w:type="dxa"/>
              <w:left w:w="85" w:type="dxa"/>
              <w:bottom w:w="85" w:type="dxa"/>
              <w:right w:w="85" w:type="dxa"/>
            </w:tcMar>
          </w:tcPr>
          <w:p w:rsidR="00170660" w:rsidRDefault="00170660" w:rsidP="00B33E5F">
            <w:pPr>
              <w:tabs>
                <w:tab w:val="clear" w:pos="709"/>
              </w:tabs>
              <w:spacing w:after="0"/>
              <w:ind w:left="0"/>
              <w:jc w:val="left"/>
              <w:rPr>
                <w:sz w:val="20"/>
                <w:szCs w:val="20"/>
              </w:rPr>
            </w:pPr>
            <w:r>
              <w:rPr>
                <w:sz w:val="20"/>
                <w:szCs w:val="20"/>
              </w:rPr>
              <w:t>05 October 2021</w:t>
            </w:r>
          </w:p>
        </w:tc>
        <w:tc>
          <w:tcPr>
            <w:tcW w:w="1267" w:type="pct"/>
            <w:tcMar>
              <w:top w:w="85" w:type="dxa"/>
              <w:left w:w="85" w:type="dxa"/>
              <w:bottom w:w="85" w:type="dxa"/>
              <w:right w:w="85" w:type="dxa"/>
            </w:tcMar>
          </w:tcPr>
          <w:p w:rsidR="00170660" w:rsidRDefault="00170660" w:rsidP="00B33E5F">
            <w:pPr>
              <w:tabs>
                <w:tab w:val="clear" w:pos="709"/>
              </w:tabs>
              <w:spacing w:after="0"/>
              <w:ind w:left="0"/>
              <w:jc w:val="left"/>
              <w:rPr>
                <w:sz w:val="20"/>
                <w:szCs w:val="20"/>
              </w:rPr>
            </w:pPr>
            <w:r>
              <w:rPr>
                <w:sz w:val="20"/>
                <w:szCs w:val="20"/>
              </w:rPr>
              <w:t>4</w:t>
            </w:r>
            <w:r w:rsidRPr="00A560AD">
              <w:rPr>
                <w:sz w:val="20"/>
                <w:szCs w:val="20"/>
                <w:vertAlign w:val="superscript"/>
              </w:rPr>
              <w:t>th</w:t>
            </w:r>
            <w:r>
              <w:rPr>
                <w:sz w:val="20"/>
                <w:szCs w:val="20"/>
              </w:rPr>
              <w:t xml:space="preserve"> Configuration Review</w:t>
            </w:r>
          </w:p>
        </w:tc>
        <w:tc>
          <w:tcPr>
            <w:tcW w:w="1195" w:type="pct"/>
            <w:tcMar>
              <w:top w:w="85" w:type="dxa"/>
              <w:left w:w="85" w:type="dxa"/>
              <w:bottom w:w="85" w:type="dxa"/>
              <w:right w:w="85" w:type="dxa"/>
            </w:tcMar>
          </w:tcPr>
          <w:p w:rsidR="00170660" w:rsidRDefault="00170660" w:rsidP="00B33E5F">
            <w:pPr>
              <w:tabs>
                <w:tab w:val="clear" w:pos="709"/>
              </w:tabs>
              <w:spacing w:after="0"/>
              <w:ind w:left="0"/>
              <w:jc w:val="left"/>
              <w:rPr>
                <w:sz w:val="20"/>
                <w:szCs w:val="20"/>
              </w:rPr>
            </w:pPr>
            <w:r>
              <w:rPr>
                <w:sz w:val="20"/>
                <w:szCs w:val="20"/>
              </w:rPr>
              <w:t>P375</w:t>
            </w:r>
          </w:p>
        </w:tc>
        <w:tc>
          <w:tcPr>
            <w:tcW w:w="1180" w:type="pct"/>
            <w:tcMar>
              <w:top w:w="85" w:type="dxa"/>
              <w:left w:w="85" w:type="dxa"/>
              <w:bottom w:w="85" w:type="dxa"/>
              <w:right w:w="85" w:type="dxa"/>
            </w:tcMar>
          </w:tcPr>
          <w:p w:rsidR="00170660" w:rsidRPr="00901FCD" w:rsidRDefault="00170660" w:rsidP="00B33E5F">
            <w:pPr>
              <w:tabs>
                <w:tab w:val="clear" w:pos="709"/>
              </w:tabs>
              <w:spacing w:after="0"/>
              <w:ind w:left="0"/>
              <w:jc w:val="left"/>
              <w:rPr>
                <w:sz w:val="20"/>
                <w:szCs w:val="20"/>
              </w:rPr>
            </w:pPr>
          </w:p>
        </w:tc>
      </w:tr>
    </w:tbl>
    <w:p w:rsidR="003C28B4" w:rsidRPr="003C28B4" w:rsidRDefault="003C28B4" w:rsidP="00B33E5F">
      <w:pPr>
        <w:tabs>
          <w:tab w:val="clear" w:pos="709"/>
        </w:tabs>
        <w:ind w:left="0"/>
      </w:pPr>
    </w:p>
    <w:p w:rsidR="003C28B4" w:rsidRPr="003C28B4" w:rsidRDefault="003C28B4" w:rsidP="00B33E5F">
      <w:pPr>
        <w:tabs>
          <w:tab w:val="clear" w:pos="709"/>
        </w:tabs>
        <w:ind w:left="0"/>
      </w:pPr>
    </w:p>
    <w:p w:rsidR="003C28B4" w:rsidRPr="003C28B4" w:rsidRDefault="003C28B4" w:rsidP="00B33E5F">
      <w:pPr>
        <w:tabs>
          <w:tab w:val="clear" w:pos="709"/>
        </w:tabs>
        <w:ind w:left="0"/>
      </w:pPr>
    </w:p>
    <w:p w:rsidR="003C28B4" w:rsidRPr="003C28B4" w:rsidRDefault="003C28B4" w:rsidP="00B33E5F">
      <w:pPr>
        <w:tabs>
          <w:tab w:val="clear" w:pos="709"/>
        </w:tabs>
        <w:ind w:left="0"/>
      </w:pPr>
    </w:p>
    <w:p w:rsidR="003C28B4" w:rsidRPr="003C28B4" w:rsidRDefault="003C28B4" w:rsidP="00B33E5F">
      <w:pPr>
        <w:tabs>
          <w:tab w:val="clear" w:pos="709"/>
        </w:tabs>
        <w:ind w:left="0"/>
      </w:pPr>
    </w:p>
    <w:p w:rsidR="003C28B4" w:rsidRPr="003C28B4" w:rsidRDefault="003C28B4" w:rsidP="00B33E5F">
      <w:pPr>
        <w:tabs>
          <w:tab w:val="clear" w:pos="709"/>
        </w:tabs>
        <w:ind w:left="0"/>
      </w:pPr>
    </w:p>
    <w:p w:rsidR="003C28B4" w:rsidRPr="003C28B4" w:rsidRDefault="003C28B4" w:rsidP="00B33E5F">
      <w:pPr>
        <w:tabs>
          <w:tab w:val="clear" w:pos="709"/>
        </w:tabs>
        <w:ind w:left="0"/>
      </w:pPr>
    </w:p>
    <w:p w:rsidR="003639CE" w:rsidRDefault="009A0827" w:rsidP="00B33E5F">
      <w:pPr>
        <w:pageBreakBefore/>
        <w:tabs>
          <w:tab w:val="clear" w:pos="709"/>
        </w:tabs>
        <w:ind w:left="0"/>
        <w:jc w:val="center"/>
        <w:rPr>
          <w:b/>
          <w:sz w:val="28"/>
          <w:szCs w:val="28"/>
        </w:rPr>
      </w:pPr>
      <w:r>
        <w:rPr>
          <w:b/>
          <w:sz w:val="28"/>
          <w:szCs w:val="28"/>
        </w:rPr>
        <w:lastRenderedPageBreak/>
        <w:t>Contents</w:t>
      </w:r>
      <w:bookmarkStart w:id="0" w:name="_GoBack"/>
      <w:bookmarkEnd w:id="0"/>
    </w:p>
    <w:p w:rsidR="00D027B4" w:rsidRDefault="00BD2BD1">
      <w:pPr>
        <w:pStyle w:val="TOC1"/>
        <w:rPr>
          <w:rFonts w:asciiTheme="minorHAnsi" w:eastAsiaTheme="minorEastAsia" w:hAnsiTheme="minorHAnsi" w:cstheme="minorBidi"/>
          <w:b w:val="0"/>
          <w:noProof/>
          <w:sz w:val="22"/>
          <w:szCs w:val="22"/>
        </w:rPr>
      </w:pPr>
      <w:r>
        <w:rPr>
          <w:b w:val="0"/>
          <w:sz w:val="28"/>
          <w:szCs w:val="28"/>
        </w:rPr>
        <w:fldChar w:fldCharType="begin"/>
      </w:r>
      <w:r>
        <w:rPr>
          <w:b w:val="0"/>
          <w:sz w:val="28"/>
          <w:szCs w:val="28"/>
        </w:rPr>
        <w:instrText xml:space="preserve"> TOC \o "1-2" \h \z \u </w:instrText>
      </w:r>
      <w:r>
        <w:rPr>
          <w:b w:val="0"/>
          <w:sz w:val="28"/>
          <w:szCs w:val="28"/>
        </w:rPr>
        <w:fldChar w:fldCharType="separate"/>
      </w:r>
      <w:hyperlink w:anchor="_Toc84411804" w:history="1">
        <w:r w:rsidR="00D027B4" w:rsidRPr="00E94C29">
          <w:rPr>
            <w:rStyle w:val="Hyperlink"/>
            <w:noProof/>
          </w:rPr>
          <w:t>1</w:t>
        </w:r>
        <w:r w:rsidR="00D027B4">
          <w:rPr>
            <w:rFonts w:asciiTheme="minorHAnsi" w:eastAsiaTheme="minorEastAsia" w:hAnsiTheme="minorHAnsi" w:cstheme="minorBidi"/>
            <w:b w:val="0"/>
            <w:noProof/>
            <w:sz w:val="22"/>
            <w:szCs w:val="22"/>
          </w:rPr>
          <w:tab/>
        </w:r>
        <w:r w:rsidR="00D027B4" w:rsidRPr="00E94C29">
          <w:rPr>
            <w:rStyle w:val="Hyperlink"/>
            <w:noProof/>
          </w:rPr>
          <w:t>Introduction</w:t>
        </w:r>
        <w:r w:rsidR="00D027B4">
          <w:rPr>
            <w:noProof/>
            <w:webHidden/>
          </w:rPr>
          <w:tab/>
        </w:r>
        <w:r w:rsidR="00D027B4">
          <w:rPr>
            <w:noProof/>
            <w:webHidden/>
          </w:rPr>
          <w:fldChar w:fldCharType="begin"/>
        </w:r>
        <w:r w:rsidR="00D027B4">
          <w:rPr>
            <w:noProof/>
            <w:webHidden/>
          </w:rPr>
          <w:instrText xml:space="preserve"> PAGEREF _Toc84411804 \h </w:instrText>
        </w:r>
        <w:r w:rsidR="00D027B4">
          <w:rPr>
            <w:noProof/>
            <w:webHidden/>
          </w:rPr>
        </w:r>
        <w:r w:rsidR="00D027B4">
          <w:rPr>
            <w:noProof/>
            <w:webHidden/>
          </w:rPr>
          <w:fldChar w:fldCharType="separate"/>
        </w:r>
        <w:r w:rsidR="00D027B4">
          <w:rPr>
            <w:noProof/>
            <w:webHidden/>
          </w:rPr>
          <w:t>6</w:t>
        </w:r>
        <w:r w:rsidR="00D027B4">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05" w:history="1">
        <w:r w:rsidRPr="00E94C29">
          <w:rPr>
            <w:rStyle w:val="Hyperlink"/>
            <w:noProof/>
          </w:rPr>
          <w:t>1.1</w:t>
        </w:r>
        <w:r>
          <w:rPr>
            <w:rFonts w:asciiTheme="minorHAnsi" w:eastAsiaTheme="minorEastAsia" w:hAnsiTheme="minorHAnsi" w:cstheme="minorBidi"/>
            <w:b w:val="0"/>
            <w:noProof/>
            <w:sz w:val="22"/>
            <w:szCs w:val="22"/>
          </w:rPr>
          <w:tab/>
        </w:r>
        <w:r w:rsidRPr="00E94C29">
          <w:rPr>
            <w:rStyle w:val="Hyperlink"/>
            <w:noProof/>
          </w:rPr>
          <w:t>Purpose and Scope of the Procedure</w:t>
        </w:r>
        <w:r>
          <w:rPr>
            <w:noProof/>
            <w:webHidden/>
          </w:rPr>
          <w:tab/>
        </w:r>
        <w:r>
          <w:rPr>
            <w:noProof/>
            <w:webHidden/>
          </w:rPr>
          <w:fldChar w:fldCharType="begin"/>
        </w:r>
        <w:r>
          <w:rPr>
            <w:noProof/>
            <w:webHidden/>
          </w:rPr>
          <w:instrText xml:space="preserve"> PAGEREF _Toc84411805 \h </w:instrText>
        </w:r>
        <w:r>
          <w:rPr>
            <w:noProof/>
            <w:webHidden/>
          </w:rPr>
        </w:r>
        <w:r>
          <w:rPr>
            <w:noProof/>
            <w:webHidden/>
          </w:rPr>
          <w:fldChar w:fldCharType="separate"/>
        </w:r>
        <w:r>
          <w:rPr>
            <w:noProof/>
            <w:webHidden/>
          </w:rPr>
          <w:t>6</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06" w:history="1">
        <w:r w:rsidRPr="00E94C29">
          <w:rPr>
            <w:rStyle w:val="Hyperlink"/>
            <w:noProof/>
          </w:rPr>
          <w:t>1.2</w:t>
        </w:r>
        <w:r>
          <w:rPr>
            <w:rFonts w:asciiTheme="minorHAnsi" w:eastAsiaTheme="minorEastAsia" w:hAnsiTheme="minorHAnsi" w:cstheme="minorBidi"/>
            <w:b w:val="0"/>
            <w:noProof/>
            <w:sz w:val="22"/>
            <w:szCs w:val="22"/>
          </w:rPr>
          <w:tab/>
        </w:r>
        <w:r w:rsidRPr="00E94C29">
          <w:rPr>
            <w:rStyle w:val="Hyperlink"/>
            <w:noProof/>
          </w:rPr>
          <w:t>Main Users of Procedure and their Responsibilities</w:t>
        </w:r>
        <w:r>
          <w:rPr>
            <w:noProof/>
            <w:webHidden/>
          </w:rPr>
          <w:tab/>
        </w:r>
        <w:r>
          <w:rPr>
            <w:noProof/>
            <w:webHidden/>
          </w:rPr>
          <w:fldChar w:fldCharType="begin"/>
        </w:r>
        <w:r>
          <w:rPr>
            <w:noProof/>
            <w:webHidden/>
          </w:rPr>
          <w:instrText xml:space="preserve"> PAGEREF _Toc84411806 \h </w:instrText>
        </w:r>
        <w:r>
          <w:rPr>
            <w:noProof/>
            <w:webHidden/>
          </w:rPr>
        </w:r>
        <w:r>
          <w:rPr>
            <w:noProof/>
            <w:webHidden/>
          </w:rPr>
          <w:fldChar w:fldCharType="separate"/>
        </w:r>
        <w:r>
          <w:rPr>
            <w:noProof/>
            <w:webHidden/>
          </w:rPr>
          <w:t>7</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07" w:history="1">
        <w:r w:rsidRPr="00E94C29">
          <w:rPr>
            <w:rStyle w:val="Hyperlink"/>
            <w:noProof/>
          </w:rPr>
          <w:t>1.3</w:t>
        </w:r>
        <w:r>
          <w:rPr>
            <w:rFonts w:asciiTheme="minorHAnsi" w:eastAsiaTheme="minorEastAsia" w:hAnsiTheme="minorHAnsi" w:cstheme="minorBidi"/>
            <w:b w:val="0"/>
            <w:noProof/>
            <w:sz w:val="22"/>
            <w:szCs w:val="22"/>
          </w:rPr>
          <w:tab/>
        </w:r>
        <w:r w:rsidRPr="00E94C29">
          <w:rPr>
            <w:rStyle w:val="Hyperlink"/>
            <w:noProof/>
          </w:rPr>
          <w:t>Use of the Procedure</w:t>
        </w:r>
        <w:r>
          <w:rPr>
            <w:noProof/>
            <w:webHidden/>
          </w:rPr>
          <w:tab/>
        </w:r>
        <w:r>
          <w:rPr>
            <w:noProof/>
            <w:webHidden/>
          </w:rPr>
          <w:fldChar w:fldCharType="begin"/>
        </w:r>
        <w:r>
          <w:rPr>
            <w:noProof/>
            <w:webHidden/>
          </w:rPr>
          <w:instrText xml:space="preserve"> PAGEREF _Toc84411807 \h </w:instrText>
        </w:r>
        <w:r>
          <w:rPr>
            <w:noProof/>
            <w:webHidden/>
          </w:rPr>
        </w:r>
        <w:r>
          <w:rPr>
            <w:noProof/>
            <w:webHidden/>
          </w:rPr>
          <w:fldChar w:fldCharType="separate"/>
        </w:r>
        <w:r>
          <w:rPr>
            <w:noProof/>
            <w:webHidden/>
          </w:rPr>
          <w:t>8</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08" w:history="1">
        <w:r w:rsidRPr="00E94C29">
          <w:rPr>
            <w:rStyle w:val="Hyperlink"/>
            <w:noProof/>
          </w:rPr>
          <w:t>1.4</w:t>
        </w:r>
        <w:r>
          <w:rPr>
            <w:rFonts w:asciiTheme="minorHAnsi" w:eastAsiaTheme="minorEastAsia" w:hAnsiTheme="minorHAnsi" w:cstheme="minorBidi"/>
            <w:b w:val="0"/>
            <w:noProof/>
            <w:sz w:val="22"/>
            <w:szCs w:val="22"/>
          </w:rPr>
          <w:tab/>
        </w:r>
        <w:r w:rsidRPr="00E94C29">
          <w:rPr>
            <w:rStyle w:val="Hyperlink"/>
            <w:noProof/>
          </w:rPr>
          <w:t>Balancing and Settlement Code Provision</w:t>
        </w:r>
        <w:r>
          <w:rPr>
            <w:noProof/>
            <w:webHidden/>
          </w:rPr>
          <w:tab/>
        </w:r>
        <w:r>
          <w:rPr>
            <w:noProof/>
            <w:webHidden/>
          </w:rPr>
          <w:fldChar w:fldCharType="begin"/>
        </w:r>
        <w:r>
          <w:rPr>
            <w:noProof/>
            <w:webHidden/>
          </w:rPr>
          <w:instrText xml:space="preserve"> PAGEREF _Toc84411808 \h </w:instrText>
        </w:r>
        <w:r>
          <w:rPr>
            <w:noProof/>
            <w:webHidden/>
          </w:rPr>
        </w:r>
        <w:r>
          <w:rPr>
            <w:noProof/>
            <w:webHidden/>
          </w:rPr>
          <w:fldChar w:fldCharType="separate"/>
        </w:r>
        <w:r>
          <w:rPr>
            <w:noProof/>
            <w:webHidden/>
          </w:rPr>
          <w:t>9</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09" w:history="1">
        <w:r w:rsidRPr="00E94C29">
          <w:rPr>
            <w:rStyle w:val="Hyperlink"/>
            <w:noProof/>
          </w:rPr>
          <w:t>1.5</w:t>
        </w:r>
        <w:r>
          <w:rPr>
            <w:rFonts w:asciiTheme="minorHAnsi" w:eastAsiaTheme="minorEastAsia" w:hAnsiTheme="minorHAnsi" w:cstheme="minorBidi"/>
            <w:b w:val="0"/>
            <w:noProof/>
            <w:sz w:val="22"/>
            <w:szCs w:val="22"/>
          </w:rPr>
          <w:tab/>
        </w:r>
        <w:r w:rsidRPr="00E94C29">
          <w:rPr>
            <w:rStyle w:val="Hyperlink"/>
            <w:noProof/>
          </w:rPr>
          <w:t>Associated BSC Procedures</w:t>
        </w:r>
        <w:r>
          <w:rPr>
            <w:noProof/>
            <w:webHidden/>
          </w:rPr>
          <w:tab/>
        </w:r>
        <w:r>
          <w:rPr>
            <w:noProof/>
            <w:webHidden/>
          </w:rPr>
          <w:fldChar w:fldCharType="begin"/>
        </w:r>
        <w:r>
          <w:rPr>
            <w:noProof/>
            <w:webHidden/>
          </w:rPr>
          <w:instrText xml:space="preserve"> PAGEREF _Toc84411809 \h </w:instrText>
        </w:r>
        <w:r>
          <w:rPr>
            <w:noProof/>
            <w:webHidden/>
          </w:rPr>
        </w:r>
        <w:r>
          <w:rPr>
            <w:noProof/>
            <w:webHidden/>
          </w:rPr>
          <w:fldChar w:fldCharType="separate"/>
        </w:r>
        <w:r>
          <w:rPr>
            <w:noProof/>
            <w:webHidden/>
          </w:rPr>
          <w:t>10</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0" w:history="1">
        <w:r w:rsidRPr="00E94C29">
          <w:rPr>
            <w:rStyle w:val="Hyperlink"/>
            <w:noProof/>
          </w:rPr>
          <w:t>1.6</w:t>
        </w:r>
        <w:r>
          <w:rPr>
            <w:rFonts w:asciiTheme="minorHAnsi" w:eastAsiaTheme="minorEastAsia" w:hAnsiTheme="minorHAnsi" w:cstheme="minorBidi"/>
            <w:b w:val="0"/>
            <w:noProof/>
            <w:sz w:val="22"/>
            <w:szCs w:val="22"/>
          </w:rPr>
          <w:tab/>
        </w:r>
        <w:r w:rsidRPr="00E94C29">
          <w:rPr>
            <w:rStyle w:val="Hyperlink"/>
            <w:noProof/>
          </w:rPr>
          <w:t>Acronyms and Definitions</w:t>
        </w:r>
        <w:r>
          <w:rPr>
            <w:noProof/>
            <w:webHidden/>
          </w:rPr>
          <w:tab/>
        </w:r>
        <w:r>
          <w:rPr>
            <w:noProof/>
            <w:webHidden/>
          </w:rPr>
          <w:fldChar w:fldCharType="begin"/>
        </w:r>
        <w:r>
          <w:rPr>
            <w:noProof/>
            <w:webHidden/>
          </w:rPr>
          <w:instrText xml:space="preserve"> PAGEREF _Toc84411810 \h </w:instrText>
        </w:r>
        <w:r>
          <w:rPr>
            <w:noProof/>
            <w:webHidden/>
          </w:rPr>
        </w:r>
        <w:r>
          <w:rPr>
            <w:noProof/>
            <w:webHidden/>
          </w:rPr>
          <w:fldChar w:fldCharType="separate"/>
        </w:r>
        <w:r>
          <w:rPr>
            <w:noProof/>
            <w:webHidden/>
          </w:rPr>
          <w:t>11</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1" w:history="1">
        <w:r w:rsidRPr="00E94C29">
          <w:rPr>
            <w:rStyle w:val="Hyperlink"/>
            <w:noProof/>
          </w:rPr>
          <w:t>1.7</w:t>
        </w:r>
        <w:r>
          <w:rPr>
            <w:rFonts w:asciiTheme="minorHAnsi" w:eastAsiaTheme="minorEastAsia" w:hAnsiTheme="minorHAnsi" w:cstheme="minorBidi"/>
            <w:b w:val="0"/>
            <w:noProof/>
            <w:sz w:val="22"/>
            <w:szCs w:val="22"/>
          </w:rPr>
          <w:tab/>
        </w:r>
        <w:r w:rsidRPr="00E94C29">
          <w:rPr>
            <w:rStyle w:val="Hyperlink"/>
            <w:noProof/>
          </w:rPr>
          <w:t>Meter Operator Agent Obligations</w:t>
        </w:r>
        <w:r>
          <w:rPr>
            <w:noProof/>
            <w:webHidden/>
          </w:rPr>
          <w:tab/>
        </w:r>
        <w:r>
          <w:rPr>
            <w:noProof/>
            <w:webHidden/>
          </w:rPr>
          <w:fldChar w:fldCharType="begin"/>
        </w:r>
        <w:r>
          <w:rPr>
            <w:noProof/>
            <w:webHidden/>
          </w:rPr>
          <w:instrText xml:space="preserve"> PAGEREF _Toc84411811 \h </w:instrText>
        </w:r>
        <w:r>
          <w:rPr>
            <w:noProof/>
            <w:webHidden/>
          </w:rPr>
        </w:r>
        <w:r>
          <w:rPr>
            <w:noProof/>
            <w:webHidden/>
          </w:rPr>
          <w:fldChar w:fldCharType="separate"/>
        </w:r>
        <w:r>
          <w:rPr>
            <w:noProof/>
            <w:webHidden/>
          </w:rPr>
          <w:t>13</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2" w:history="1">
        <w:r w:rsidRPr="00E94C29">
          <w:rPr>
            <w:rStyle w:val="Hyperlink"/>
            <w:bCs/>
            <w:iCs/>
            <w:noProof/>
            <w:lang w:eastAsia="en-US"/>
          </w:rPr>
          <w:t>1.7.1</w:t>
        </w:r>
        <w:r>
          <w:rPr>
            <w:rFonts w:asciiTheme="minorHAnsi" w:eastAsiaTheme="minorEastAsia" w:hAnsiTheme="minorHAnsi" w:cstheme="minorBidi"/>
            <w:b w:val="0"/>
            <w:noProof/>
            <w:sz w:val="22"/>
            <w:szCs w:val="22"/>
          </w:rPr>
          <w:tab/>
        </w:r>
        <w:r w:rsidRPr="00E94C29">
          <w:rPr>
            <w:rStyle w:val="Hyperlink"/>
            <w:bCs/>
            <w:iCs/>
            <w:noProof/>
            <w:lang w:eastAsia="en-US"/>
          </w:rPr>
          <w:t>General Obligations</w:t>
        </w:r>
        <w:r>
          <w:rPr>
            <w:noProof/>
            <w:webHidden/>
          </w:rPr>
          <w:tab/>
        </w:r>
        <w:r>
          <w:rPr>
            <w:noProof/>
            <w:webHidden/>
          </w:rPr>
          <w:fldChar w:fldCharType="begin"/>
        </w:r>
        <w:r>
          <w:rPr>
            <w:noProof/>
            <w:webHidden/>
          </w:rPr>
          <w:instrText xml:space="preserve"> PAGEREF _Toc84411812 \h </w:instrText>
        </w:r>
        <w:r>
          <w:rPr>
            <w:noProof/>
            <w:webHidden/>
          </w:rPr>
        </w:r>
        <w:r>
          <w:rPr>
            <w:noProof/>
            <w:webHidden/>
          </w:rPr>
          <w:fldChar w:fldCharType="separate"/>
        </w:r>
        <w:r>
          <w:rPr>
            <w:noProof/>
            <w:webHidden/>
          </w:rPr>
          <w:t>13</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3" w:history="1">
        <w:r w:rsidRPr="00E94C29">
          <w:rPr>
            <w:rStyle w:val="Hyperlink"/>
            <w:bCs/>
            <w:iCs/>
            <w:noProof/>
            <w:lang w:eastAsia="en-US"/>
          </w:rPr>
          <w:t>1.7.2</w:t>
        </w:r>
        <w:r>
          <w:rPr>
            <w:rFonts w:asciiTheme="minorHAnsi" w:eastAsiaTheme="minorEastAsia" w:hAnsiTheme="minorHAnsi" w:cstheme="minorBidi"/>
            <w:b w:val="0"/>
            <w:noProof/>
            <w:sz w:val="22"/>
            <w:szCs w:val="22"/>
          </w:rPr>
          <w:tab/>
        </w:r>
        <w:r w:rsidRPr="00E94C29">
          <w:rPr>
            <w:rStyle w:val="Hyperlink"/>
            <w:bCs/>
            <w:iCs/>
            <w:noProof/>
            <w:lang w:eastAsia="en-US"/>
          </w:rPr>
          <w:t>Notification Requirements to the Supplier Volume Allocation Agent (SVAA) for Asset Metering Equipment</w:t>
        </w:r>
        <w:r>
          <w:rPr>
            <w:noProof/>
            <w:webHidden/>
          </w:rPr>
          <w:tab/>
        </w:r>
        <w:r>
          <w:rPr>
            <w:noProof/>
            <w:webHidden/>
          </w:rPr>
          <w:fldChar w:fldCharType="begin"/>
        </w:r>
        <w:r>
          <w:rPr>
            <w:noProof/>
            <w:webHidden/>
          </w:rPr>
          <w:instrText xml:space="preserve"> PAGEREF _Toc84411813 \h </w:instrText>
        </w:r>
        <w:r>
          <w:rPr>
            <w:noProof/>
            <w:webHidden/>
          </w:rPr>
        </w:r>
        <w:r>
          <w:rPr>
            <w:noProof/>
            <w:webHidden/>
          </w:rPr>
          <w:fldChar w:fldCharType="separate"/>
        </w:r>
        <w:r>
          <w:rPr>
            <w:noProof/>
            <w:webHidden/>
          </w:rPr>
          <w:t>13</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4" w:history="1">
        <w:r w:rsidRPr="00E94C29">
          <w:rPr>
            <w:rStyle w:val="Hyperlink"/>
            <w:bCs/>
            <w:iCs/>
            <w:noProof/>
            <w:lang w:eastAsia="en-US"/>
          </w:rPr>
          <w:t>1.7.3</w:t>
        </w:r>
        <w:r>
          <w:rPr>
            <w:rFonts w:asciiTheme="minorHAnsi" w:eastAsiaTheme="minorEastAsia" w:hAnsiTheme="minorHAnsi" w:cstheme="minorBidi"/>
            <w:b w:val="0"/>
            <w:noProof/>
            <w:sz w:val="22"/>
            <w:szCs w:val="22"/>
          </w:rPr>
          <w:tab/>
        </w:r>
        <w:r w:rsidRPr="00E94C29">
          <w:rPr>
            <w:rStyle w:val="Hyperlink"/>
            <w:bCs/>
            <w:iCs/>
            <w:noProof/>
            <w:lang w:eastAsia="en-US"/>
          </w:rPr>
          <w:t>Registration Obligations</w:t>
        </w:r>
        <w:r>
          <w:rPr>
            <w:noProof/>
            <w:webHidden/>
          </w:rPr>
          <w:tab/>
        </w:r>
        <w:r>
          <w:rPr>
            <w:noProof/>
            <w:webHidden/>
          </w:rPr>
          <w:fldChar w:fldCharType="begin"/>
        </w:r>
        <w:r>
          <w:rPr>
            <w:noProof/>
            <w:webHidden/>
          </w:rPr>
          <w:instrText xml:space="preserve"> PAGEREF _Toc84411814 \h </w:instrText>
        </w:r>
        <w:r>
          <w:rPr>
            <w:noProof/>
            <w:webHidden/>
          </w:rPr>
        </w:r>
        <w:r>
          <w:rPr>
            <w:noProof/>
            <w:webHidden/>
          </w:rPr>
          <w:fldChar w:fldCharType="separate"/>
        </w:r>
        <w:r>
          <w:rPr>
            <w:noProof/>
            <w:webHidden/>
          </w:rPr>
          <w:t>14</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5" w:history="1">
        <w:r w:rsidRPr="00E94C29">
          <w:rPr>
            <w:rStyle w:val="Hyperlink"/>
            <w:bCs/>
            <w:iCs/>
            <w:noProof/>
            <w:lang w:eastAsia="en-US"/>
          </w:rPr>
          <w:t>1.7.4</w:t>
        </w:r>
        <w:r>
          <w:rPr>
            <w:rFonts w:asciiTheme="minorHAnsi" w:eastAsiaTheme="minorEastAsia" w:hAnsiTheme="minorHAnsi" w:cstheme="minorBidi"/>
            <w:b w:val="0"/>
            <w:noProof/>
            <w:sz w:val="22"/>
            <w:szCs w:val="22"/>
          </w:rPr>
          <w:tab/>
        </w:r>
        <w:r w:rsidRPr="00E94C29">
          <w:rPr>
            <w:rStyle w:val="Hyperlink"/>
            <w:bCs/>
            <w:iCs/>
            <w:noProof/>
            <w:lang w:eastAsia="en-US"/>
          </w:rPr>
          <w:t>Metering Obligations</w:t>
        </w:r>
        <w:r>
          <w:rPr>
            <w:noProof/>
            <w:webHidden/>
          </w:rPr>
          <w:tab/>
        </w:r>
        <w:r>
          <w:rPr>
            <w:noProof/>
            <w:webHidden/>
          </w:rPr>
          <w:fldChar w:fldCharType="begin"/>
        </w:r>
        <w:r>
          <w:rPr>
            <w:noProof/>
            <w:webHidden/>
          </w:rPr>
          <w:instrText xml:space="preserve"> PAGEREF _Toc84411815 \h </w:instrText>
        </w:r>
        <w:r>
          <w:rPr>
            <w:noProof/>
            <w:webHidden/>
          </w:rPr>
        </w:r>
        <w:r>
          <w:rPr>
            <w:noProof/>
            <w:webHidden/>
          </w:rPr>
          <w:fldChar w:fldCharType="separate"/>
        </w:r>
        <w:r>
          <w:rPr>
            <w:noProof/>
            <w:webHidden/>
          </w:rPr>
          <w:t>15</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6" w:history="1">
        <w:r w:rsidRPr="00E94C29">
          <w:rPr>
            <w:rStyle w:val="Hyperlink"/>
            <w:bCs/>
            <w:iCs/>
            <w:noProof/>
            <w:lang w:eastAsia="en-US"/>
          </w:rPr>
          <w:t>1.7.5</w:t>
        </w:r>
        <w:r>
          <w:rPr>
            <w:rFonts w:asciiTheme="minorHAnsi" w:eastAsiaTheme="minorEastAsia" w:hAnsiTheme="minorHAnsi" w:cstheme="minorBidi"/>
            <w:b w:val="0"/>
            <w:noProof/>
            <w:sz w:val="22"/>
            <w:szCs w:val="22"/>
          </w:rPr>
          <w:tab/>
        </w:r>
        <w:r w:rsidRPr="00E94C29">
          <w:rPr>
            <w:rStyle w:val="Hyperlink"/>
            <w:bCs/>
            <w:iCs/>
            <w:noProof/>
            <w:lang w:eastAsia="en-US"/>
          </w:rPr>
          <w:t>Interface to Other Party Agents and AMVLPs</w:t>
        </w:r>
        <w:r>
          <w:rPr>
            <w:noProof/>
            <w:webHidden/>
          </w:rPr>
          <w:tab/>
        </w:r>
        <w:r>
          <w:rPr>
            <w:noProof/>
            <w:webHidden/>
          </w:rPr>
          <w:fldChar w:fldCharType="begin"/>
        </w:r>
        <w:r>
          <w:rPr>
            <w:noProof/>
            <w:webHidden/>
          </w:rPr>
          <w:instrText xml:space="preserve"> PAGEREF _Toc84411816 \h </w:instrText>
        </w:r>
        <w:r>
          <w:rPr>
            <w:noProof/>
            <w:webHidden/>
          </w:rPr>
        </w:r>
        <w:r>
          <w:rPr>
            <w:noProof/>
            <w:webHidden/>
          </w:rPr>
          <w:fldChar w:fldCharType="separate"/>
        </w:r>
        <w:r>
          <w:rPr>
            <w:noProof/>
            <w:webHidden/>
          </w:rPr>
          <w:t>15</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17" w:history="1">
        <w:r w:rsidRPr="00E94C29">
          <w:rPr>
            <w:rStyle w:val="Hyperlink"/>
            <w:bCs/>
            <w:iCs/>
            <w:noProof/>
            <w:lang w:eastAsia="en-US"/>
          </w:rPr>
          <w:t>1.7.6</w:t>
        </w:r>
        <w:r>
          <w:rPr>
            <w:rFonts w:asciiTheme="minorHAnsi" w:eastAsiaTheme="minorEastAsia" w:hAnsiTheme="minorHAnsi" w:cstheme="minorBidi"/>
            <w:b w:val="0"/>
            <w:noProof/>
            <w:sz w:val="22"/>
            <w:szCs w:val="22"/>
          </w:rPr>
          <w:tab/>
        </w:r>
        <w:r w:rsidRPr="00E94C29">
          <w:rPr>
            <w:rStyle w:val="Hyperlink"/>
            <w:bCs/>
            <w:iCs/>
            <w:noProof/>
            <w:lang w:eastAsia="en-US"/>
          </w:rPr>
          <w:t>Service Levels</w:t>
        </w:r>
        <w:r>
          <w:rPr>
            <w:noProof/>
            <w:webHidden/>
          </w:rPr>
          <w:tab/>
        </w:r>
        <w:r>
          <w:rPr>
            <w:noProof/>
            <w:webHidden/>
          </w:rPr>
          <w:fldChar w:fldCharType="begin"/>
        </w:r>
        <w:r>
          <w:rPr>
            <w:noProof/>
            <w:webHidden/>
          </w:rPr>
          <w:instrText xml:space="preserve"> PAGEREF _Toc84411817 \h </w:instrText>
        </w:r>
        <w:r>
          <w:rPr>
            <w:noProof/>
            <w:webHidden/>
          </w:rPr>
        </w:r>
        <w:r>
          <w:rPr>
            <w:noProof/>
            <w:webHidden/>
          </w:rPr>
          <w:fldChar w:fldCharType="separate"/>
        </w:r>
        <w:r>
          <w:rPr>
            <w:noProof/>
            <w:webHidden/>
          </w:rPr>
          <w:t>16</w:t>
        </w:r>
        <w:r>
          <w:rPr>
            <w:noProof/>
            <w:webHidden/>
          </w:rPr>
          <w:fldChar w:fldCharType="end"/>
        </w:r>
      </w:hyperlink>
    </w:p>
    <w:p w:rsidR="00D027B4" w:rsidRDefault="00D027B4">
      <w:pPr>
        <w:pStyle w:val="TOC1"/>
        <w:rPr>
          <w:rFonts w:asciiTheme="minorHAnsi" w:eastAsiaTheme="minorEastAsia" w:hAnsiTheme="minorHAnsi" w:cstheme="minorBidi"/>
          <w:b w:val="0"/>
          <w:noProof/>
          <w:sz w:val="22"/>
          <w:szCs w:val="22"/>
        </w:rPr>
      </w:pPr>
      <w:hyperlink w:anchor="_Toc84411818" w:history="1">
        <w:r w:rsidRPr="00E94C29">
          <w:rPr>
            <w:rStyle w:val="Hyperlink"/>
            <w:noProof/>
          </w:rPr>
          <w:t>2</w:t>
        </w:r>
        <w:r>
          <w:rPr>
            <w:rFonts w:asciiTheme="minorHAnsi" w:eastAsiaTheme="minorEastAsia" w:hAnsiTheme="minorHAnsi" w:cstheme="minorBidi"/>
            <w:b w:val="0"/>
            <w:noProof/>
            <w:sz w:val="22"/>
            <w:szCs w:val="22"/>
          </w:rPr>
          <w:tab/>
        </w:r>
        <w:r w:rsidRPr="00E94C29">
          <w:rPr>
            <w:rStyle w:val="Hyperlink"/>
            <w:noProof/>
          </w:rPr>
          <w:t>Interface and Timetable Information</w:t>
        </w:r>
        <w:r>
          <w:rPr>
            <w:noProof/>
            <w:webHidden/>
          </w:rPr>
          <w:tab/>
        </w:r>
        <w:r>
          <w:rPr>
            <w:noProof/>
            <w:webHidden/>
          </w:rPr>
          <w:fldChar w:fldCharType="begin"/>
        </w:r>
        <w:r>
          <w:rPr>
            <w:noProof/>
            <w:webHidden/>
          </w:rPr>
          <w:instrText xml:space="preserve"> PAGEREF _Toc84411818 \h </w:instrText>
        </w:r>
        <w:r>
          <w:rPr>
            <w:noProof/>
            <w:webHidden/>
          </w:rPr>
        </w:r>
        <w:r>
          <w:rPr>
            <w:noProof/>
            <w:webHidden/>
          </w:rPr>
          <w:fldChar w:fldCharType="separate"/>
        </w:r>
        <w:r>
          <w:rPr>
            <w:noProof/>
            <w:webHidden/>
          </w:rPr>
          <w:t>17</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0" w:history="1">
        <w:r w:rsidRPr="00E94C29">
          <w:rPr>
            <w:rStyle w:val="Hyperlink"/>
            <w:noProof/>
          </w:rPr>
          <w:t>2.1</w:t>
        </w:r>
        <w:r>
          <w:rPr>
            <w:rFonts w:asciiTheme="minorHAnsi" w:eastAsiaTheme="minorEastAsia" w:hAnsiTheme="minorHAnsi" w:cstheme="minorBidi"/>
            <w:b w:val="0"/>
            <w:noProof/>
            <w:sz w:val="22"/>
            <w:szCs w:val="22"/>
          </w:rPr>
          <w:tab/>
        </w:r>
        <w:r w:rsidRPr="00E94C29">
          <w:rPr>
            <w:rStyle w:val="Hyperlink"/>
            <w:noProof/>
          </w:rPr>
          <w:t>Registration Activities</w:t>
        </w:r>
        <w:r>
          <w:rPr>
            <w:noProof/>
            <w:webHidden/>
          </w:rPr>
          <w:tab/>
        </w:r>
        <w:r>
          <w:rPr>
            <w:noProof/>
            <w:webHidden/>
          </w:rPr>
          <w:fldChar w:fldCharType="begin"/>
        </w:r>
        <w:r>
          <w:rPr>
            <w:noProof/>
            <w:webHidden/>
          </w:rPr>
          <w:instrText xml:space="preserve"> PAGEREF _Toc84411820 \h </w:instrText>
        </w:r>
        <w:r>
          <w:rPr>
            <w:noProof/>
            <w:webHidden/>
          </w:rPr>
        </w:r>
        <w:r>
          <w:rPr>
            <w:noProof/>
            <w:webHidden/>
          </w:rPr>
          <w:fldChar w:fldCharType="separate"/>
        </w:r>
        <w:r>
          <w:rPr>
            <w:noProof/>
            <w:webHidden/>
          </w:rPr>
          <w:t>17</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1" w:history="1">
        <w:r w:rsidRPr="00E94C29">
          <w:rPr>
            <w:rStyle w:val="Hyperlink"/>
            <w:noProof/>
          </w:rPr>
          <w:t>2.2</w:t>
        </w:r>
        <w:r>
          <w:rPr>
            <w:rFonts w:asciiTheme="minorHAnsi" w:eastAsiaTheme="minorEastAsia" w:hAnsiTheme="minorHAnsi" w:cstheme="minorBidi"/>
            <w:b w:val="0"/>
            <w:noProof/>
            <w:sz w:val="22"/>
            <w:szCs w:val="22"/>
          </w:rPr>
          <w:tab/>
        </w:r>
        <w:r w:rsidRPr="00E94C29">
          <w:rPr>
            <w:rStyle w:val="Hyperlink"/>
            <w:noProof/>
          </w:rPr>
          <w:t>Metering Activities</w:t>
        </w:r>
        <w:r>
          <w:rPr>
            <w:noProof/>
            <w:webHidden/>
          </w:rPr>
          <w:tab/>
        </w:r>
        <w:r>
          <w:rPr>
            <w:noProof/>
            <w:webHidden/>
          </w:rPr>
          <w:fldChar w:fldCharType="begin"/>
        </w:r>
        <w:r>
          <w:rPr>
            <w:noProof/>
            <w:webHidden/>
          </w:rPr>
          <w:instrText xml:space="preserve"> PAGEREF _Toc84411821 \h </w:instrText>
        </w:r>
        <w:r>
          <w:rPr>
            <w:noProof/>
            <w:webHidden/>
          </w:rPr>
        </w:r>
        <w:r>
          <w:rPr>
            <w:noProof/>
            <w:webHidden/>
          </w:rPr>
          <w:fldChar w:fldCharType="separate"/>
        </w:r>
        <w:r>
          <w:rPr>
            <w:noProof/>
            <w:webHidden/>
          </w:rPr>
          <w:t>72</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4" w:history="1">
        <w:r w:rsidRPr="00E94C29">
          <w:rPr>
            <w:rStyle w:val="Hyperlink"/>
            <w:noProof/>
          </w:rPr>
          <w:t>2.3</w:t>
        </w:r>
        <w:r>
          <w:rPr>
            <w:rFonts w:asciiTheme="minorHAnsi" w:eastAsiaTheme="minorEastAsia" w:hAnsiTheme="minorHAnsi" w:cstheme="minorBidi"/>
            <w:b w:val="0"/>
            <w:noProof/>
            <w:sz w:val="22"/>
            <w:szCs w:val="22"/>
          </w:rPr>
          <w:tab/>
        </w:r>
        <w:r w:rsidRPr="00E94C29">
          <w:rPr>
            <w:rStyle w:val="Hyperlink"/>
            <w:noProof/>
          </w:rPr>
          <w:t>Collection Activities</w:t>
        </w:r>
        <w:r>
          <w:rPr>
            <w:noProof/>
            <w:webHidden/>
          </w:rPr>
          <w:tab/>
        </w:r>
        <w:r>
          <w:rPr>
            <w:noProof/>
            <w:webHidden/>
          </w:rPr>
          <w:fldChar w:fldCharType="begin"/>
        </w:r>
        <w:r>
          <w:rPr>
            <w:noProof/>
            <w:webHidden/>
          </w:rPr>
          <w:instrText xml:space="preserve"> PAGEREF _Toc84411824 \h </w:instrText>
        </w:r>
        <w:r>
          <w:rPr>
            <w:noProof/>
            <w:webHidden/>
          </w:rPr>
        </w:r>
        <w:r>
          <w:rPr>
            <w:noProof/>
            <w:webHidden/>
          </w:rPr>
          <w:fldChar w:fldCharType="separate"/>
        </w:r>
        <w:r>
          <w:rPr>
            <w:noProof/>
            <w:webHidden/>
          </w:rPr>
          <w:t>90</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5" w:history="1">
        <w:r w:rsidRPr="00E94C29">
          <w:rPr>
            <w:rStyle w:val="Hyperlink"/>
            <w:noProof/>
          </w:rPr>
          <w:t>2.4</w:t>
        </w:r>
        <w:r>
          <w:rPr>
            <w:rFonts w:asciiTheme="minorHAnsi" w:eastAsiaTheme="minorEastAsia" w:hAnsiTheme="minorHAnsi" w:cstheme="minorBidi"/>
            <w:b w:val="0"/>
            <w:noProof/>
            <w:sz w:val="22"/>
            <w:szCs w:val="22"/>
          </w:rPr>
          <w:tab/>
        </w:r>
        <w:r w:rsidRPr="00E94C29">
          <w:rPr>
            <w:rStyle w:val="Hyperlink"/>
            <w:noProof/>
          </w:rPr>
          <w:t>Meter Operation Activities for Asset Metering Systems</w:t>
        </w:r>
        <w:r>
          <w:rPr>
            <w:noProof/>
            <w:webHidden/>
          </w:rPr>
          <w:tab/>
        </w:r>
        <w:r>
          <w:rPr>
            <w:noProof/>
            <w:webHidden/>
          </w:rPr>
          <w:fldChar w:fldCharType="begin"/>
        </w:r>
        <w:r>
          <w:rPr>
            <w:noProof/>
            <w:webHidden/>
          </w:rPr>
          <w:instrText xml:space="preserve"> PAGEREF _Toc84411825 \h </w:instrText>
        </w:r>
        <w:r>
          <w:rPr>
            <w:noProof/>
            <w:webHidden/>
          </w:rPr>
        </w:r>
        <w:r>
          <w:rPr>
            <w:noProof/>
            <w:webHidden/>
          </w:rPr>
          <w:fldChar w:fldCharType="separate"/>
        </w:r>
        <w:r>
          <w:rPr>
            <w:noProof/>
            <w:webHidden/>
          </w:rPr>
          <w:t>101</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6" w:history="1">
        <w:r w:rsidRPr="00E94C29">
          <w:rPr>
            <w:rStyle w:val="Hyperlink"/>
            <w:noProof/>
          </w:rPr>
          <w:t>2.5</w:t>
        </w:r>
        <w:r>
          <w:rPr>
            <w:rFonts w:asciiTheme="minorHAnsi" w:eastAsiaTheme="minorEastAsia" w:hAnsiTheme="minorHAnsi" w:cstheme="minorBidi"/>
            <w:b w:val="0"/>
            <w:noProof/>
            <w:sz w:val="22"/>
            <w:szCs w:val="22"/>
          </w:rPr>
          <w:tab/>
        </w:r>
        <w:r w:rsidRPr="00E94C29">
          <w:rPr>
            <w:rStyle w:val="Hyperlink"/>
            <w:noProof/>
          </w:rPr>
          <w:t>Proving an Asset Metering System</w:t>
        </w:r>
        <w:r>
          <w:rPr>
            <w:noProof/>
            <w:webHidden/>
          </w:rPr>
          <w:tab/>
        </w:r>
        <w:r>
          <w:rPr>
            <w:noProof/>
            <w:webHidden/>
          </w:rPr>
          <w:fldChar w:fldCharType="begin"/>
        </w:r>
        <w:r>
          <w:rPr>
            <w:noProof/>
            <w:webHidden/>
          </w:rPr>
          <w:instrText xml:space="preserve"> PAGEREF _Toc84411826 \h </w:instrText>
        </w:r>
        <w:r>
          <w:rPr>
            <w:noProof/>
            <w:webHidden/>
          </w:rPr>
        </w:r>
        <w:r>
          <w:rPr>
            <w:noProof/>
            <w:webHidden/>
          </w:rPr>
          <w:fldChar w:fldCharType="separate"/>
        </w:r>
        <w:r>
          <w:rPr>
            <w:noProof/>
            <w:webHidden/>
          </w:rPr>
          <w:t>108</w:t>
        </w:r>
        <w:r>
          <w:rPr>
            <w:noProof/>
            <w:webHidden/>
          </w:rPr>
          <w:fldChar w:fldCharType="end"/>
        </w:r>
      </w:hyperlink>
    </w:p>
    <w:p w:rsidR="00D027B4" w:rsidRDefault="00D027B4">
      <w:pPr>
        <w:pStyle w:val="TOC1"/>
        <w:rPr>
          <w:rFonts w:asciiTheme="minorHAnsi" w:eastAsiaTheme="minorEastAsia" w:hAnsiTheme="minorHAnsi" w:cstheme="minorBidi"/>
          <w:b w:val="0"/>
          <w:noProof/>
          <w:sz w:val="22"/>
          <w:szCs w:val="22"/>
        </w:rPr>
      </w:pPr>
      <w:hyperlink w:anchor="_Toc84411827" w:history="1">
        <w:r w:rsidRPr="00E94C29">
          <w:rPr>
            <w:rStyle w:val="Hyperlink"/>
            <w:noProof/>
          </w:rPr>
          <w:t>3</w:t>
        </w:r>
        <w:r>
          <w:rPr>
            <w:rFonts w:asciiTheme="minorHAnsi" w:eastAsiaTheme="minorEastAsia" w:hAnsiTheme="minorHAnsi" w:cstheme="minorBidi"/>
            <w:b w:val="0"/>
            <w:noProof/>
            <w:sz w:val="22"/>
            <w:szCs w:val="22"/>
          </w:rPr>
          <w:tab/>
        </w:r>
        <w:r w:rsidRPr="00E94C29">
          <w:rPr>
            <w:rStyle w:val="Hyperlink"/>
            <w:noProof/>
          </w:rPr>
          <w:t>APPENDICES</w:t>
        </w:r>
        <w:r>
          <w:rPr>
            <w:noProof/>
            <w:webHidden/>
          </w:rPr>
          <w:tab/>
        </w:r>
        <w:r>
          <w:rPr>
            <w:noProof/>
            <w:webHidden/>
          </w:rPr>
          <w:fldChar w:fldCharType="begin"/>
        </w:r>
        <w:r>
          <w:rPr>
            <w:noProof/>
            <w:webHidden/>
          </w:rPr>
          <w:instrText xml:space="preserve"> PAGEREF _Toc84411827 \h </w:instrText>
        </w:r>
        <w:r>
          <w:rPr>
            <w:noProof/>
            <w:webHidden/>
          </w:rPr>
        </w:r>
        <w:r>
          <w:rPr>
            <w:noProof/>
            <w:webHidden/>
          </w:rPr>
          <w:fldChar w:fldCharType="separate"/>
        </w:r>
        <w:r>
          <w:rPr>
            <w:noProof/>
            <w:webHidden/>
          </w:rPr>
          <w:t>112</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8" w:history="1">
        <w:r w:rsidRPr="00E94C29">
          <w:rPr>
            <w:rStyle w:val="Hyperlink"/>
            <w:noProof/>
            <w:lang w:eastAsia="en-US"/>
          </w:rPr>
          <w:t>3.1</w:t>
        </w:r>
        <w:r>
          <w:rPr>
            <w:rFonts w:asciiTheme="minorHAnsi" w:eastAsiaTheme="minorEastAsia" w:hAnsiTheme="minorHAnsi" w:cstheme="minorBidi"/>
            <w:b w:val="0"/>
            <w:noProof/>
            <w:sz w:val="22"/>
            <w:szCs w:val="22"/>
          </w:rPr>
          <w:tab/>
        </w:r>
        <w:r w:rsidRPr="00E94C29">
          <w:rPr>
            <w:rStyle w:val="Hyperlink"/>
            <w:noProof/>
            <w:lang w:eastAsia="en-US"/>
          </w:rPr>
          <w:t>Validate Meter Data for Asset Metering Systems</w:t>
        </w:r>
        <w:r>
          <w:rPr>
            <w:noProof/>
            <w:webHidden/>
          </w:rPr>
          <w:tab/>
        </w:r>
        <w:r>
          <w:rPr>
            <w:noProof/>
            <w:webHidden/>
          </w:rPr>
          <w:fldChar w:fldCharType="begin"/>
        </w:r>
        <w:r>
          <w:rPr>
            <w:noProof/>
            <w:webHidden/>
          </w:rPr>
          <w:instrText xml:space="preserve"> PAGEREF _Toc84411828 \h </w:instrText>
        </w:r>
        <w:r>
          <w:rPr>
            <w:noProof/>
            <w:webHidden/>
          </w:rPr>
        </w:r>
        <w:r>
          <w:rPr>
            <w:noProof/>
            <w:webHidden/>
          </w:rPr>
          <w:fldChar w:fldCharType="separate"/>
        </w:r>
        <w:r>
          <w:rPr>
            <w:noProof/>
            <w:webHidden/>
          </w:rPr>
          <w:t>112</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29" w:history="1">
        <w:r w:rsidRPr="00E94C29">
          <w:rPr>
            <w:rStyle w:val="Hyperlink"/>
            <w:noProof/>
            <w:lang w:eastAsia="en-US"/>
          </w:rPr>
          <w:t>3.2</w:t>
        </w:r>
        <w:r>
          <w:rPr>
            <w:rFonts w:asciiTheme="minorHAnsi" w:eastAsiaTheme="minorEastAsia" w:hAnsiTheme="minorHAnsi" w:cstheme="minorBidi"/>
            <w:b w:val="0"/>
            <w:noProof/>
            <w:sz w:val="22"/>
            <w:szCs w:val="22"/>
          </w:rPr>
          <w:tab/>
        </w:r>
        <w:r w:rsidRPr="00E94C29">
          <w:rPr>
            <w:rStyle w:val="Hyperlink"/>
            <w:noProof/>
            <w:lang w:eastAsia="en-US"/>
          </w:rPr>
          <w:t>Data Estimation for Asset Metering Systems</w:t>
        </w:r>
        <w:r>
          <w:rPr>
            <w:noProof/>
            <w:webHidden/>
          </w:rPr>
          <w:tab/>
        </w:r>
        <w:r>
          <w:rPr>
            <w:noProof/>
            <w:webHidden/>
          </w:rPr>
          <w:fldChar w:fldCharType="begin"/>
        </w:r>
        <w:r>
          <w:rPr>
            <w:noProof/>
            <w:webHidden/>
          </w:rPr>
          <w:instrText xml:space="preserve"> PAGEREF _Toc84411829 \h </w:instrText>
        </w:r>
        <w:r>
          <w:rPr>
            <w:noProof/>
            <w:webHidden/>
          </w:rPr>
        </w:r>
        <w:r>
          <w:rPr>
            <w:noProof/>
            <w:webHidden/>
          </w:rPr>
          <w:fldChar w:fldCharType="separate"/>
        </w:r>
        <w:r>
          <w:rPr>
            <w:noProof/>
            <w:webHidden/>
          </w:rPr>
          <w:t>116</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0" w:history="1">
        <w:r w:rsidRPr="00E94C29">
          <w:rPr>
            <w:rStyle w:val="Hyperlink"/>
            <w:noProof/>
            <w:lang w:eastAsia="en-US"/>
          </w:rPr>
          <w:t>3.3</w:t>
        </w:r>
        <w:r>
          <w:rPr>
            <w:rFonts w:asciiTheme="minorHAnsi" w:eastAsiaTheme="minorEastAsia" w:hAnsiTheme="minorHAnsi" w:cstheme="minorBidi"/>
            <w:b w:val="0"/>
            <w:noProof/>
            <w:sz w:val="22"/>
            <w:szCs w:val="22"/>
          </w:rPr>
          <w:tab/>
        </w:r>
        <w:r w:rsidRPr="00E94C29">
          <w:rPr>
            <w:rStyle w:val="Hyperlink"/>
            <w:noProof/>
            <w:lang w:eastAsia="en-US"/>
          </w:rPr>
          <w:t>Process Meter Data.</w:t>
        </w:r>
        <w:r>
          <w:rPr>
            <w:noProof/>
            <w:webHidden/>
          </w:rPr>
          <w:tab/>
        </w:r>
        <w:r>
          <w:rPr>
            <w:noProof/>
            <w:webHidden/>
          </w:rPr>
          <w:fldChar w:fldCharType="begin"/>
        </w:r>
        <w:r>
          <w:rPr>
            <w:noProof/>
            <w:webHidden/>
          </w:rPr>
          <w:instrText xml:space="preserve"> PAGEREF _Toc84411830 \h </w:instrText>
        </w:r>
        <w:r>
          <w:rPr>
            <w:noProof/>
            <w:webHidden/>
          </w:rPr>
        </w:r>
        <w:r>
          <w:rPr>
            <w:noProof/>
            <w:webHidden/>
          </w:rPr>
          <w:fldChar w:fldCharType="separate"/>
        </w:r>
        <w:r>
          <w:rPr>
            <w:noProof/>
            <w:webHidden/>
          </w:rPr>
          <w:t>119</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1" w:history="1">
        <w:r w:rsidRPr="00E94C29">
          <w:rPr>
            <w:rStyle w:val="Hyperlink"/>
            <w:noProof/>
            <w:lang w:eastAsia="en-US"/>
          </w:rPr>
          <w:t>3.4</w:t>
        </w:r>
        <w:r>
          <w:rPr>
            <w:rFonts w:asciiTheme="minorHAnsi" w:eastAsiaTheme="minorEastAsia" w:hAnsiTheme="minorHAnsi" w:cstheme="minorBidi"/>
            <w:b w:val="0"/>
            <w:noProof/>
            <w:sz w:val="22"/>
            <w:szCs w:val="22"/>
          </w:rPr>
          <w:tab/>
        </w:r>
        <w:r w:rsidRPr="00E94C29">
          <w:rPr>
            <w:rStyle w:val="Hyperlink"/>
            <w:noProof/>
            <w:lang w:eastAsia="en-US"/>
          </w:rPr>
          <w:t>Reasons for Requesting a Metering System Investigation.</w:t>
        </w:r>
        <w:r>
          <w:rPr>
            <w:noProof/>
            <w:webHidden/>
          </w:rPr>
          <w:tab/>
        </w:r>
        <w:r>
          <w:rPr>
            <w:noProof/>
            <w:webHidden/>
          </w:rPr>
          <w:fldChar w:fldCharType="begin"/>
        </w:r>
        <w:r>
          <w:rPr>
            <w:noProof/>
            <w:webHidden/>
          </w:rPr>
          <w:instrText xml:space="preserve"> PAGEREF _Toc84411831 \h </w:instrText>
        </w:r>
        <w:r>
          <w:rPr>
            <w:noProof/>
            <w:webHidden/>
          </w:rPr>
        </w:r>
        <w:r>
          <w:rPr>
            <w:noProof/>
            <w:webHidden/>
          </w:rPr>
          <w:fldChar w:fldCharType="separate"/>
        </w:r>
        <w:r>
          <w:rPr>
            <w:noProof/>
            <w:webHidden/>
          </w:rPr>
          <w:t>120</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2" w:history="1">
        <w:r w:rsidRPr="00E94C29">
          <w:rPr>
            <w:rStyle w:val="Hyperlink"/>
            <w:noProof/>
            <w:lang w:eastAsia="en-US"/>
          </w:rPr>
          <w:t>3.5</w:t>
        </w:r>
        <w:r>
          <w:rPr>
            <w:rFonts w:asciiTheme="minorHAnsi" w:eastAsiaTheme="minorEastAsia" w:hAnsiTheme="minorHAnsi" w:cstheme="minorBidi"/>
            <w:b w:val="0"/>
            <w:noProof/>
            <w:sz w:val="22"/>
            <w:szCs w:val="22"/>
          </w:rPr>
          <w:tab/>
        </w:r>
        <w:r w:rsidRPr="00E94C29">
          <w:rPr>
            <w:rStyle w:val="Hyperlink"/>
            <w:noProof/>
            <w:lang w:eastAsia="en-US"/>
          </w:rPr>
          <w:t>Key Asset Meter Technical Details.</w:t>
        </w:r>
        <w:r>
          <w:rPr>
            <w:noProof/>
            <w:webHidden/>
          </w:rPr>
          <w:tab/>
        </w:r>
        <w:r>
          <w:rPr>
            <w:noProof/>
            <w:webHidden/>
          </w:rPr>
          <w:fldChar w:fldCharType="begin"/>
        </w:r>
        <w:r>
          <w:rPr>
            <w:noProof/>
            <w:webHidden/>
          </w:rPr>
          <w:instrText xml:space="preserve"> PAGEREF _Toc84411832 \h </w:instrText>
        </w:r>
        <w:r>
          <w:rPr>
            <w:noProof/>
            <w:webHidden/>
          </w:rPr>
        </w:r>
        <w:r>
          <w:rPr>
            <w:noProof/>
            <w:webHidden/>
          </w:rPr>
          <w:fldChar w:fldCharType="separate"/>
        </w:r>
        <w:r>
          <w:rPr>
            <w:noProof/>
            <w:webHidden/>
          </w:rPr>
          <w:t>121</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3" w:history="1">
        <w:r w:rsidRPr="00E94C29">
          <w:rPr>
            <w:rStyle w:val="Hyperlink"/>
            <w:noProof/>
            <w:lang w:eastAsia="en-US"/>
          </w:rPr>
          <w:t>3.6</w:t>
        </w:r>
        <w:r>
          <w:rPr>
            <w:rFonts w:asciiTheme="minorHAnsi" w:eastAsiaTheme="minorEastAsia" w:hAnsiTheme="minorHAnsi" w:cstheme="minorBidi"/>
            <w:b w:val="0"/>
            <w:noProof/>
            <w:sz w:val="22"/>
            <w:szCs w:val="22"/>
          </w:rPr>
          <w:tab/>
        </w:r>
        <w:r w:rsidRPr="00E94C29">
          <w:rPr>
            <w:rStyle w:val="Hyperlink"/>
            <w:noProof/>
            <w:lang w:eastAsia="en-US"/>
          </w:rPr>
          <w:t>Proving of Half Hourly Metering Systems.</w:t>
        </w:r>
        <w:r>
          <w:rPr>
            <w:noProof/>
            <w:webHidden/>
          </w:rPr>
          <w:tab/>
        </w:r>
        <w:r>
          <w:rPr>
            <w:noProof/>
            <w:webHidden/>
          </w:rPr>
          <w:fldChar w:fldCharType="begin"/>
        </w:r>
        <w:r>
          <w:rPr>
            <w:noProof/>
            <w:webHidden/>
          </w:rPr>
          <w:instrText xml:space="preserve"> PAGEREF _Toc84411833 \h </w:instrText>
        </w:r>
        <w:r>
          <w:rPr>
            <w:noProof/>
            <w:webHidden/>
          </w:rPr>
        </w:r>
        <w:r>
          <w:rPr>
            <w:noProof/>
            <w:webHidden/>
          </w:rPr>
          <w:fldChar w:fldCharType="separate"/>
        </w:r>
        <w:r>
          <w:rPr>
            <w:noProof/>
            <w:webHidden/>
          </w:rPr>
          <w:t>121</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4" w:history="1">
        <w:r w:rsidRPr="00E94C29">
          <w:rPr>
            <w:rStyle w:val="Hyperlink"/>
            <w:noProof/>
            <w:lang w:eastAsia="en-US"/>
          </w:rPr>
          <w:t>3.7</w:t>
        </w:r>
        <w:r>
          <w:rPr>
            <w:rFonts w:asciiTheme="minorHAnsi" w:eastAsiaTheme="minorEastAsia" w:hAnsiTheme="minorHAnsi" w:cstheme="minorBidi"/>
            <w:b w:val="0"/>
            <w:noProof/>
            <w:sz w:val="22"/>
            <w:szCs w:val="22"/>
          </w:rPr>
          <w:tab/>
        </w:r>
        <w:r w:rsidRPr="00E94C29">
          <w:rPr>
            <w:rStyle w:val="Hyperlink"/>
            <w:noProof/>
            <w:lang w:eastAsia="en-US"/>
          </w:rPr>
          <w:t>Inbound Data Comparison Check</w:t>
        </w:r>
        <w:r>
          <w:rPr>
            <w:noProof/>
            <w:webHidden/>
          </w:rPr>
          <w:tab/>
        </w:r>
        <w:r>
          <w:rPr>
            <w:noProof/>
            <w:webHidden/>
          </w:rPr>
          <w:fldChar w:fldCharType="begin"/>
        </w:r>
        <w:r>
          <w:rPr>
            <w:noProof/>
            <w:webHidden/>
          </w:rPr>
          <w:instrText xml:space="preserve"> PAGEREF _Toc84411834 \h </w:instrText>
        </w:r>
        <w:r>
          <w:rPr>
            <w:noProof/>
            <w:webHidden/>
          </w:rPr>
        </w:r>
        <w:r>
          <w:rPr>
            <w:noProof/>
            <w:webHidden/>
          </w:rPr>
          <w:fldChar w:fldCharType="separate"/>
        </w:r>
        <w:r>
          <w:rPr>
            <w:noProof/>
            <w:webHidden/>
          </w:rPr>
          <w:t>124</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5" w:history="1">
        <w:r w:rsidRPr="00E94C29">
          <w:rPr>
            <w:rStyle w:val="Hyperlink"/>
            <w:noProof/>
            <w:lang w:eastAsia="en-US"/>
          </w:rPr>
          <w:t>3.8</w:t>
        </w:r>
        <w:r>
          <w:rPr>
            <w:rFonts w:asciiTheme="minorHAnsi" w:eastAsiaTheme="minorEastAsia" w:hAnsiTheme="minorHAnsi" w:cstheme="minorBidi"/>
            <w:b w:val="0"/>
            <w:noProof/>
            <w:sz w:val="22"/>
            <w:szCs w:val="22"/>
          </w:rPr>
          <w:tab/>
        </w:r>
        <w:r w:rsidRPr="00E94C29">
          <w:rPr>
            <w:rStyle w:val="Hyperlink"/>
            <w:noProof/>
            <w:lang w:eastAsia="en-US"/>
          </w:rPr>
          <w:t>Meter Advance Reconciliation – Asset Metering Systems.</w:t>
        </w:r>
        <w:r>
          <w:rPr>
            <w:noProof/>
            <w:webHidden/>
          </w:rPr>
          <w:tab/>
        </w:r>
        <w:r>
          <w:rPr>
            <w:noProof/>
            <w:webHidden/>
          </w:rPr>
          <w:fldChar w:fldCharType="begin"/>
        </w:r>
        <w:r>
          <w:rPr>
            <w:noProof/>
            <w:webHidden/>
          </w:rPr>
          <w:instrText xml:space="preserve"> PAGEREF _Toc84411835 \h </w:instrText>
        </w:r>
        <w:r>
          <w:rPr>
            <w:noProof/>
            <w:webHidden/>
          </w:rPr>
        </w:r>
        <w:r>
          <w:rPr>
            <w:noProof/>
            <w:webHidden/>
          </w:rPr>
          <w:fldChar w:fldCharType="separate"/>
        </w:r>
        <w:r>
          <w:rPr>
            <w:noProof/>
            <w:webHidden/>
          </w:rPr>
          <w:t>124</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6" w:history="1">
        <w:r w:rsidRPr="00E94C29">
          <w:rPr>
            <w:rStyle w:val="Hyperlink"/>
            <w:bCs/>
            <w:iCs/>
            <w:noProof/>
            <w:lang w:eastAsia="en-US"/>
          </w:rPr>
          <w:t>3.9</w:t>
        </w:r>
        <w:r>
          <w:rPr>
            <w:rFonts w:asciiTheme="minorHAnsi" w:eastAsiaTheme="minorEastAsia" w:hAnsiTheme="minorHAnsi" w:cstheme="minorBidi"/>
            <w:b w:val="0"/>
            <w:noProof/>
            <w:sz w:val="22"/>
            <w:szCs w:val="22"/>
          </w:rPr>
          <w:tab/>
        </w:r>
        <w:r w:rsidRPr="00E94C29">
          <w:rPr>
            <w:rStyle w:val="Hyperlink"/>
            <w:bCs/>
            <w:iCs/>
            <w:noProof/>
            <w:lang w:eastAsia="en-US"/>
          </w:rPr>
          <w:t>Guide to Asset Metering Complex Sites</w:t>
        </w:r>
        <w:r>
          <w:rPr>
            <w:noProof/>
            <w:webHidden/>
          </w:rPr>
          <w:tab/>
        </w:r>
        <w:r>
          <w:rPr>
            <w:noProof/>
            <w:webHidden/>
          </w:rPr>
          <w:fldChar w:fldCharType="begin"/>
        </w:r>
        <w:r>
          <w:rPr>
            <w:noProof/>
            <w:webHidden/>
          </w:rPr>
          <w:instrText xml:space="preserve"> PAGEREF _Toc84411836 \h </w:instrText>
        </w:r>
        <w:r>
          <w:rPr>
            <w:noProof/>
            <w:webHidden/>
          </w:rPr>
        </w:r>
        <w:r>
          <w:rPr>
            <w:noProof/>
            <w:webHidden/>
          </w:rPr>
          <w:fldChar w:fldCharType="separate"/>
        </w:r>
        <w:r>
          <w:rPr>
            <w:noProof/>
            <w:webHidden/>
          </w:rPr>
          <w:t>126</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7" w:history="1">
        <w:r w:rsidRPr="00E94C29">
          <w:rPr>
            <w:rStyle w:val="Hyperlink"/>
            <w:noProof/>
            <w:lang w:eastAsia="en-US"/>
          </w:rPr>
          <w:t>3.10</w:t>
        </w:r>
        <w:r>
          <w:rPr>
            <w:rFonts w:asciiTheme="minorHAnsi" w:eastAsiaTheme="minorEastAsia" w:hAnsiTheme="minorHAnsi" w:cstheme="minorBidi"/>
            <w:b w:val="0"/>
            <w:noProof/>
            <w:sz w:val="22"/>
            <w:szCs w:val="22"/>
          </w:rPr>
          <w:tab/>
        </w:r>
        <w:r w:rsidRPr="00E94C29">
          <w:rPr>
            <w:rStyle w:val="Hyperlink"/>
            <w:noProof/>
            <w:lang w:eastAsia="en-US"/>
          </w:rPr>
          <w:t>Service Levels – Asset Metering Systems</w:t>
        </w:r>
        <w:r>
          <w:rPr>
            <w:noProof/>
            <w:webHidden/>
          </w:rPr>
          <w:tab/>
        </w:r>
        <w:r>
          <w:rPr>
            <w:noProof/>
            <w:webHidden/>
          </w:rPr>
          <w:fldChar w:fldCharType="begin"/>
        </w:r>
        <w:r>
          <w:rPr>
            <w:noProof/>
            <w:webHidden/>
          </w:rPr>
          <w:instrText xml:space="preserve"> PAGEREF _Toc84411837 \h </w:instrText>
        </w:r>
        <w:r>
          <w:rPr>
            <w:noProof/>
            <w:webHidden/>
          </w:rPr>
        </w:r>
        <w:r>
          <w:rPr>
            <w:noProof/>
            <w:webHidden/>
          </w:rPr>
          <w:fldChar w:fldCharType="separate"/>
        </w:r>
        <w:r>
          <w:rPr>
            <w:noProof/>
            <w:webHidden/>
          </w:rPr>
          <w:t>128</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8" w:history="1">
        <w:r w:rsidRPr="00E94C29">
          <w:rPr>
            <w:rStyle w:val="Hyperlink"/>
            <w:bCs/>
            <w:iCs/>
            <w:noProof/>
            <w:lang w:eastAsia="en-US"/>
          </w:rPr>
          <w:t>3.11</w:t>
        </w:r>
        <w:r>
          <w:rPr>
            <w:rFonts w:asciiTheme="minorHAnsi" w:eastAsiaTheme="minorEastAsia" w:hAnsiTheme="minorHAnsi" w:cstheme="minorBidi"/>
            <w:b w:val="0"/>
            <w:noProof/>
            <w:sz w:val="22"/>
            <w:szCs w:val="22"/>
          </w:rPr>
          <w:tab/>
        </w:r>
        <w:r w:rsidRPr="00E94C29">
          <w:rPr>
            <w:rStyle w:val="Hyperlink"/>
            <w:bCs/>
            <w:iCs/>
            <w:noProof/>
            <w:lang w:eastAsia="en-US"/>
          </w:rPr>
          <w:t>Sealing</w:t>
        </w:r>
        <w:r>
          <w:rPr>
            <w:noProof/>
            <w:webHidden/>
          </w:rPr>
          <w:tab/>
        </w:r>
        <w:r>
          <w:rPr>
            <w:noProof/>
            <w:webHidden/>
          </w:rPr>
          <w:fldChar w:fldCharType="begin"/>
        </w:r>
        <w:r>
          <w:rPr>
            <w:noProof/>
            <w:webHidden/>
          </w:rPr>
          <w:instrText xml:space="preserve"> PAGEREF _Toc84411838 \h </w:instrText>
        </w:r>
        <w:r>
          <w:rPr>
            <w:noProof/>
            <w:webHidden/>
          </w:rPr>
        </w:r>
        <w:r>
          <w:rPr>
            <w:noProof/>
            <w:webHidden/>
          </w:rPr>
          <w:fldChar w:fldCharType="separate"/>
        </w:r>
        <w:r>
          <w:rPr>
            <w:noProof/>
            <w:webHidden/>
          </w:rPr>
          <w:t>132</w:t>
        </w:r>
        <w:r>
          <w:rPr>
            <w:noProof/>
            <w:webHidden/>
          </w:rPr>
          <w:fldChar w:fldCharType="end"/>
        </w:r>
      </w:hyperlink>
    </w:p>
    <w:p w:rsidR="00D027B4" w:rsidRDefault="00D027B4">
      <w:pPr>
        <w:pStyle w:val="TOC2"/>
        <w:rPr>
          <w:rFonts w:asciiTheme="minorHAnsi" w:eastAsiaTheme="minorEastAsia" w:hAnsiTheme="minorHAnsi" w:cstheme="minorBidi"/>
          <w:b w:val="0"/>
          <w:noProof/>
          <w:sz w:val="22"/>
          <w:szCs w:val="22"/>
        </w:rPr>
      </w:pPr>
      <w:hyperlink w:anchor="_Toc84411839" w:history="1">
        <w:r w:rsidRPr="00E94C29">
          <w:rPr>
            <w:rStyle w:val="Hyperlink"/>
            <w:bCs/>
            <w:iCs/>
            <w:noProof/>
            <w:lang w:eastAsia="en-US"/>
          </w:rPr>
          <w:t>3.12</w:t>
        </w:r>
        <w:r>
          <w:rPr>
            <w:rFonts w:asciiTheme="minorHAnsi" w:eastAsiaTheme="minorEastAsia" w:hAnsiTheme="minorHAnsi" w:cstheme="minorBidi"/>
            <w:b w:val="0"/>
            <w:noProof/>
            <w:sz w:val="22"/>
            <w:szCs w:val="22"/>
          </w:rPr>
          <w:tab/>
        </w:r>
        <w:r w:rsidRPr="00E94C29">
          <w:rPr>
            <w:rStyle w:val="Hyperlink"/>
            <w:bCs/>
            <w:iCs/>
            <w:noProof/>
            <w:lang w:eastAsia="en-US"/>
          </w:rPr>
          <w:t>Retention of Records and Provision of Data</w:t>
        </w:r>
        <w:r>
          <w:rPr>
            <w:noProof/>
            <w:webHidden/>
          </w:rPr>
          <w:tab/>
        </w:r>
        <w:r>
          <w:rPr>
            <w:noProof/>
            <w:webHidden/>
          </w:rPr>
          <w:fldChar w:fldCharType="begin"/>
        </w:r>
        <w:r>
          <w:rPr>
            <w:noProof/>
            <w:webHidden/>
          </w:rPr>
          <w:instrText xml:space="preserve"> PAGEREF _Toc84411839 \h </w:instrText>
        </w:r>
        <w:r>
          <w:rPr>
            <w:noProof/>
            <w:webHidden/>
          </w:rPr>
        </w:r>
        <w:r>
          <w:rPr>
            <w:noProof/>
            <w:webHidden/>
          </w:rPr>
          <w:fldChar w:fldCharType="separate"/>
        </w:r>
        <w:r>
          <w:rPr>
            <w:noProof/>
            <w:webHidden/>
          </w:rPr>
          <w:t>132</w:t>
        </w:r>
        <w:r>
          <w:rPr>
            <w:noProof/>
            <w:webHidden/>
          </w:rPr>
          <w:fldChar w:fldCharType="end"/>
        </w:r>
      </w:hyperlink>
    </w:p>
    <w:p w:rsidR="00BD2BD1" w:rsidRDefault="00BD2BD1" w:rsidP="00B33E5F">
      <w:pPr>
        <w:pStyle w:val="TOC1"/>
        <w:tabs>
          <w:tab w:val="clear" w:pos="567"/>
          <w:tab w:val="clear" w:pos="9072"/>
        </w:tabs>
        <w:rPr>
          <w:sz w:val="28"/>
          <w:szCs w:val="28"/>
        </w:rPr>
      </w:pPr>
      <w:r>
        <w:rPr>
          <w:sz w:val="28"/>
          <w:szCs w:val="28"/>
        </w:rPr>
        <w:fldChar w:fldCharType="end"/>
      </w:r>
    </w:p>
    <w:p w:rsidR="00603857" w:rsidRDefault="00B138A1" w:rsidP="00B33E5F">
      <w:pPr>
        <w:pStyle w:val="Heading1"/>
        <w:numPr>
          <w:ilvl w:val="0"/>
          <w:numId w:val="0"/>
        </w:numPr>
        <w:ind w:left="851" w:hanging="851"/>
      </w:pPr>
      <w:bookmarkStart w:id="1" w:name="_Toc84411804"/>
      <w:r>
        <w:lastRenderedPageBreak/>
        <w:t>1</w:t>
      </w:r>
      <w:r>
        <w:tab/>
      </w:r>
      <w:r w:rsidR="00603857" w:rsidRPr="00603857">
        <w:t>I</w:t>
      </w:r>
      <w:r w:rsidR="00603857">
        <w:t>ntroduction</w:t>
      </w:r>
      <w:bookmarkEnd w:id="1"/>
    </w:p>
    <w:p w:rsidR="00EA0DF8" w:rsidRDefault="00EA0DF8" w:rsidP="00B33E5F">
      <w:pPr>
        <w:pStyle w:val="Heading2"/>
        <w:numPr>
          <w:ilvl w:val="0"/>
          <w:numId w:val="0"/>
        </w:numPr>
        <w:ind w:left="851" w:hanging="851"/>
      </w:pPr>
      <w:bookmarkStart w:id="2" w:name="_Toc211240431"/>
      <w:bookmarkStart w:id="3" w:name="_Toc84411805"/>
      <w:r>
        <w:t>1.1</w:t>
      </w:r>
      <w:r>
        <w:tab/>
        <w:t>Purpose and Scope of the Procedure</w:t>
      </w:r>
      <w:bookmarkEnd w:id="2"/>
      <w:bookmarkEnd w:id="3"/>
    </w:p>
    <w:p w:rsidR="00D833FB" w:rsidRDefault="00EA0DF8" w:rsidP="00070610">
      <w:pPr>
        <w:pStyle w:val="StyleAfter12pt"/>
        <w:tabs>
          <w:tab w:val="clear" w:pos="709"/>
        </w:tabs>
        <w:ind w:left="851"/>
      </w:pPr>
      <w:r>
        <w:t xml:space="preserve">The purpose of this Balancing and Settlement Code Procedure (BSCP) is to set out the </w:t>
      </w:r>
      <w:bookmarkStart w:id="4" w:name="_Toc211240432"/>
      <w:r w:rsidR="00070610">
        <w:t>processes</w:t>
      </w:r>
      <w:r w:rsidR="00D833FB">
        <w:t xml:space="preserve"> </w:t>
      </w:r>
      <w:r w:rsidR="007F4408">
        <w:t xml:space="preserve">for use by the </w:t>
      </w:r>
      <w:r w:rsidR="00D833FB">
        <w:t xml:space="preserve">agents appointed by the </w:t>
      </w:r>
      <w:r w:rsidR="00D833FB" w:rsidRPr="00070610">
        <w:t>Asset Metering Virtual Lead Party (AMVLP)</w:t>
      </w:r>
      <w:r w:rsidR="00D833FB">
        <w:t xml:space="preserve"> </w:t>
      </w:r>
      <w:r w:rsidR="00D833FB" w:rsidRPr="00D833FB">
        <w:t>for all Asset Metering Systems registered with the Supplier Volume Allocation Agent (SVAA)</w:t>
      </w:r>
      <w:r w:rsidR="00D833FB">
        <w:t>:</w:t>
      </w:r>
    </w:p>
    <w:p w:rsidR="000777AE" w:rsidRDefault="000777AE" w:rsidP="00145A4D">
      <w:pPr>
        <w:pStyle w:val="StyleAfter12pt"/>
        <w:numPr>
          <w:ilvl w:val="0"/>
          <w:numId w:val="4"/>
        </w:numPr>
        <w:tabs>
          <w:tab w:val="clear" w:pos="709"/>
        </w:tabs>
      </w:pPr>
      <w:r>
        <w:t>For</w:t>
      </w:r>
      <w:r w:rsidR="00070610" w:rsidRPr="00070610">
        <w:t xml:space="preserve"> the </w:t>
      </w:r>
      <w:r w:rsidR="007F4408" w:rsidRPr="00070610">
        <w:t>H</w:t>
      </w:r>
      <w:r w:rsidR="007F4408">
        <w:t xml:space="preserve">alf </w:t>
      </w:r>
      <w:r w:rsidR="007F4408" w:rsidRPr="00070610">
        <w:t>H</w:t>
      </w:r>
      <w:r w:rsidR="007F4408">
        <w:t xml:space="preserve">ourly </w:t>
      </w:r>
      <w:r w:rsidR="007F4408" w:rsidRPr="00070610">
        <w:t>D</w:t>
      </w:r>
      <w:r w:rsidR="007F4408">
        <w:t xml:space="preserve">ata </w:t>
      </w:r>
      <w:r w:rsidR="007F4408" w:rsidRPr="00070610">
        <w:t>C</w:t>
      </w:r>
      <w:r w:rsidR="007F4408">
        <w:t>ollector (HHDC) and, where appointed</w:t>
      </w:r>
      <w:r w:rsidR="00C4020A">
        <w:t xml:space="preserve"> in accordance with BSCP602</w:t>
      </w:r>
      <w:r w:rsidR="007F4408">
        <w:t xml:space="preserve">, the </w:t>
      </w:r>
      <w:r w:rsidR="00070610" w:rsidRPr="00070610">
        <w:t>Asset Metering Half Hourly Data Collector (AMHHDC) and to carry out the work for data collection (including data retrieval and data processing)</w:t>
      </w:r>
      <w:r w:rsidR="00070610">
        <w:t>; and</w:t>
      </w:r>
    </w:p>
    <w:p w:rsidR="00070610" w:rsidRDefault="000777AE" w:rsidP="00145A4D">
      <w:pPr>
        <w:pStyle w:val="StyleAfter12pt"/>
        <w:numPr>
          <w:ilvl w:val="0"/>
          <w:numId w:val="4"/>
        </w:numPr>
        <w:tabs>
          <w:tab w:val="clear" w:pos="709"/>
        </w:tabs>
      </w:pPr>
      <w:r>
        <w:t xml:space="preserve">For </w:t>
      </w:r>
      <w:r w:rsidR="007F4408">
        <w:t>Supplier Volume Allocation (SVA) Half Hourly Meter Operator Agent (HHMOA) or, where appointed</w:t>
      </w:r>
      <w:r w:rsidR="00C4020A" w:rsidRPr="00C4020A">
        <w:t xml:space="preserve"> </w:t>
      </w:r>
      <w:r w:rsidR="00C4020A">
        <w:t>in accordance with BSCP602</w:t>
      </w:r>
      <w:r w:rsidR="007F4408">
        <w:t xml:space="preserve">, the </w:t>
      </w:r>
      <w:r w:rsidR="00070610">
        <w:t xml:space="preserve">Asset Metering Meter Operator Agent (AMMOA) and </w:t>
      </w:r>
      <w:r w:rsidR="00145A4D">
        <w:t xml:space="preserve">to </w:t>
      </w:r>
      <w:r w:rsidR="00D833FB" w:rsidRPr="00D833FB">
        <w:t>carry out the work for meter operations (including, appointment changes, market data activities, connections, disconnections, reconfiguration or changes and where required proving (of Asset Metering Systems)).</w:t>
      </w:r>
    </w:p>
    <w:p w:rsidR="00145A4D" w:rsidRPr="00145A4D" w:rsidRDefault="00145A4D" w:rsidP="00145A4D">
      <w:pPr>
        <w:tabs>
          <w:tab w:val="clear" w:pos="709"/>
        </w:tabs>
        <w:ind w:left="851"/>
        <w:rPr>
          <w:szCs w:val="20"/>
          <w:lang w:eastAsia="en-US"/>
        </w:rPr>
      </w:pPr>
      <w:r w:rsidRPr="00145A4D">
        <w:rPr>
          <w:szCs w:val="20"/>
          <w:lang w:eastAsia="en-US"/>
        </w:rPr>
        <w:t>For Asset Metering Systems, each Metering System is assigned a unique Asset Metering System Identifier (AMSID).</w:t>
      </w:r>
      <w:r w:rsidR="00960803" w:rsidRPr="00960803">
        <w:t xml:space="preserve"> </w:t>
      </w:r>
      <w:r w:rsidR="00960803" w:rsidRPr="00070610">
        <w:t>This is for Asset Metering Systems with Asset Metering Equipment</w:t>
      </w:r>
      <w:r w:rsidR="00960803">
        <w:t>.</w:t>
      </w:r>
    </w:p>
    <w:p w:rsidR="00F7345D" w:rsidRDefault="00F7345D" w:rsidP="00145A4D">
      <w:pPr>
        <w:pStyle w:val="StyleAfter12pt"/>
        <w:tabs>
          <w:tab w:val="clear" w:pos="709"/>
        </w:tabs>
        <w:ind w:left="851"/>
      </w:pPr>
      <w:r w:rsidRPr="00F7345D">
        <w:t>This BSCP describes the key interfaces and timetables for sending appropriate Asset Metering System data to</w:t>
      </w:r>
      <w:r>
        <w:t>/from</w:t>
      </w:r>
      <w:r w:rsidRPr="00F7345D">
        <w:t xml:space="preserve"> the </w:t>
      </w:r>
      <w:r>
        <w:t>a</w:t>
      </w:r>
      <w:r w:rsidRPr="00F7345D">
        <w:t>ssociated HHDC</w:t>
      </w:r>
      <w:r>
        <w:t>,</w:t>
      </w:r>
      <w:r w:rsidRPr="00F7345D">
        <w:t xml:space="preserve"> </w:t>
      </w:r>
      <w:r>
        <w:t>a</w:t>
      </w:r>
      <w:r w:rsidRPr="00F7345D">
        <w:t>ssociated AMHHDC</w:t>
      </w:r>
      <w:r>
        <w:t xml:space="preserve">, associated AMMOA, and associated SVA </w:t>
      </w:r>
      <w:r w:rsidR="00C4020A">
        <w:t>HH</w:t>
      </w:r>
      <w:r>
        <w:t>MOA</w:t>
      </w:r>
      <w:r w:rsidRPr="00F7345D">
        <w:t xml:space="preserve"> on behalf of the </w:t>
      </w:r>
      <w:r>
        <w:t>a</w:t>
      </w:r>
      <w:r w:rsidRPr="00F7345D">
        <w:t>ssociated AMVLP.  In this BSCP, the “</w:t>
      </w:r>
      <w:r>
        <w:t>a</w:t>
      </w:r>
      <w:r w:rsidRPr="00F7345D">
        <w:t xml:space="preserve">ssociated” </w:t>
      </w:r>
      <w:r>
        <w:t xml:space="preserve">agent </w:t>
      </w:r>
      <w:r w:rsidRPr="00F7345D">
        <w:t xml:space="preserve">is the </w:t>
      </w:r>
      <w:r>
        <w:t>agent</w:t>
      </w:r>
      <w:r w:rsidRPr="00F7345D">
        <w:t xml:space="preserve"> for the relevant Asset Metering System for the time being appointed by the </w:t>
      </w:r>
      <w:r>
        <w:t>a</w:t>
      </w:r>
      <w:r w:rsidRPr="00F7345D">
        <w:t xml:space="preserve">ssociated AMVLP. </w:t>
      </w:r>
      <w:r>
        <w:t>I</w:t>
      </w:r>
      <w:r w:rsidRPr="00145A4D">
        <w:t xml:space="preserve">t </w:t>
      </w:r>
      <w:r>
        <w:t xml:space="preserve">also </w:t>
      </w:r>
      <w:r w:rsidRPr="00145A4D">
        <w:t xml:space="preserve">describes the key interfaces and timetables for </w:t>
      </w:r>
      <w:r w:rsidR="00C4020A">
        <w:t xml:space="preserve">the HHDC </w:t>
      </w:r>
      <w:r w:rsidRPr="00145A4D">
        <w:t>sending appropriate Asset Metering Systems data values to the SVAA</w:t>
      </w:r>
    </w:p>
    <w:p w:rsidR="00145A4D" w:rsidRDefault="00145A4D" w:rsidP="00145A4D">
      <w:pPr>
        <w:pStyle w:val="StyleAfter12pt"/>
        <w:tabs>
          <w:tab w:val="clear" w:pos="709"/>
        </w:tabs>
        <w:ind w:left="851"/>
      </w:pPr>
      <w:r>
        <w:t xml:space="preserve">In this BSCP, any reference to “Meter Technical Details” means all the relevant information about Asset Metering Equipment required by the appropriate Data Collector, AMVLP or AMMOA/SVA </w:t>
      </w:r>
      <w:r w:rsidR="000921B7">
        <w:t>HH</w:t>
      </w:r>
      <w:r>
        <w:t>MOA) to carry out their duties. For the avoidance of doubt this includes, but is not limited to</w:t>
      </w:r>
      <w:r w:rsidR="00C4020A">
        <w:t>,</w:t>
      </w:r>
      <w:r>
        <w:t xml:space="preserve"> the </w:t>
      </w:r>
      <w:r w:rsidR="00F7345D">
        <w:t>D0268 (Half Hourly Meter Technical Details)</w:t>
      </w:r>
      <w:r>
        <w:t xml:space="preserve"> item listed in Data Interface flows</w:t>
      </w:r>
      <w:r w:rsidR="00C4020A">
        <w:t>.</w:t>
      </w:r>
    </w:p>
    <w:p w:rsidR="00145A4D" w:rsidRDefault="00145A4D" w:rsidP="00070610">
      <w:pPr>
        <w:pStyle w:val="StyleAfter12pt"/>
        <w:tabs>
          <w:tab w:val="clear" w:pos="709"/>
        </w:tabs>
        <w:ind w:left="851"/>
      </w:pPr>
      <w:r w:rsidRPr="00145A4D">
        <w:t>This BSCP contains guidance on the completion of an ‘Asset Metering Complex Site Supplementary Information Form’ for the D0268 ‘Half Hourly Meter Technical Details’ data flow where the Asset Metering System is deemed to be at a Complex Site. This is where a fixed multiplier is to be applied to metered data and is not used for Asset Differencing. Asset Differencing is the responsibility of the AMVLP and is completed at the time of registration.</w:t>
      </w:r>
    </w:p>
    <w:p w:rsidR="00070610" w:rsidRDefault="00070610" w:rsidP="00070610">
      <w:pPr>
        <w:pStyle w:val="StyleAfter12pt"/>
        <w:tabs>
          <w:tab w:val="clear" w:pos="709"/>
        </w:tabs>
        <w:ind w:left="851"/>
      </w:pPr>
    </w:p>
    <w:p w:rsidR="00EA0DF8" w:rsidRDefault="00EA0DF8" w:rsidP="00C4020A">
      <w:pPr>
        <w:pStyle w:val="Heading2"/>
        <w:pageBreakBefore/>
        <w:numPr>
          <w:ilvl w:val="0"/>
          <w:numId w:val="0"/>
        </w:numPr>
        <w:ind w:left="851" w:hanging="851"/>
      </w:pPr>
      <w:bookmarkStart w:id="5" w:name="_Toc84411806"/>
      <w:r>
        <w:lastRenderedPageBreak/>
        <w:t>1.2</w:t>
      </w:r>
      <w:r>
        <w:tab/>
      </w:r>
      <w:bookmarkEnd w:id="4"/>
      <w:r w:rsidR="006864FD" w:rsidRPr="006864FD">
        <w:t>Main Users of Procedure and their Responsibilities</w:t>
      </w:r>
      <w:bookmarkEnd w:id="5"/>
    </w:p>
    <w:p w:rsidR="000921B7" w:rsidRDefault="000921B7" w:rsidP="000921B7">
      <w:pPr>
        <w:pStyle w:val="StyleAfter12pt"/>
        <w:tabs>
          <w:tab w:val="clear" w:pos="709"/>
        </w:tabs>
        <w:ind w:left="851"/>
      </w:pPr>
      <w:r>
        <w:t xml:space="preserve">This BSCP should be used by AMVLPs and their Agent(s) (including </w:t>
      </w:r>
      <w:r w:rsidR="008E16F9">
        <w:t>SVA HH</w:t>
      </w:r>
      <w:r>
        <w:t>MOAs</w:t>
      </w:r>
      <w:r w:rsidR="00C4020A">
        <w:t>,</w:t>
      </w:r>
      <w:r>
        <w:t xml:space="preserve"> AMMOAs</w:t>
      </w:r>
      <w:r w:rsidR="00C4020A">
        <w:t>,</w:t>
      </w:r>
      <w:r>
        <w:t xml:space="preserve"> HHDCs and AMHHDCs) and the SVA Agent (SVAA).</w:t>
      </w:r>
    </w:p>
    <w:p w:rsidR="000921B7" w:rsidRDefault="000921B7" w:rsidP="000921B7">
      <w:pPr>
        <w:pStyle w:val="StyleAfter12pt"/>
        <w:tabs>
          <w:tab w:val="clear" w:pos="709"/>
        </w:tabs>
        <w:ind w:left="851"/>
      </w:pPr>
      <w:r>
        <w:t>AMVLP Agents using this BSCP shall be appropriately Qualified in Asset Metering.</w:t>
      </w:r>
    </w:p>
    <w:p w:rsidR="000921B7" w:rsidRDefault="000921B7" w:rsidP="000921B7">
      <w:pPr>
        <w:pStyle w:val="StyleAfter12pt"/>
        <w:tabs>
          <w:tab w:val="clear" w:pos="709"/>
        </w:tabs>
        <w:ind w:left="851"/>
      </w:pPr>
      <w:r w:rsidRPr="000921B7">
        <w:t xml:space="preserve">The </w:t>
      </w:r>
      <w:r>
        <w:t>SVA HH</w:t>
      </w:r>
      <w:r w:rsidRPr="000921B7">
        <w:t>MOA</w:t>
      </w:r>
      <w:r w:rsidR="008E16F9">
        <w:t>s</w:t>
      </w:r>
      <w:r w:rsidR="00B14CBD">
        <w:t>,</w:t>
      </w:r>
      <w:r w:rsidRPr="000921B7">
        <w:t xml:space="preserve"> AMMOA</w:t>
      </w:r>
      <w:r w:rsidR="008E16F9">
        <w:t>s</w:t>
      </w:r>
      <w:r w:rsidR="00B14CBD">
        <w:t>, HHDC</w:t>
      </w:r>
      <w:r w:rsidR="008E16F9">
        <w:t>s</w:t>
      </w:r>
      <w:r w:rsidR="00B14CBD">
        <w:t xml:space="preserve"> and AMHHDC</w:t>
      </w:r>
      <w:r w:rsidR="008E16F9">
        <w:t>s</w:t>
      </w:r>
      <w:r w:rsidRPr="000921B7">
        <w:t xml:space="preserve"> shall perform the responsibilities and obligations set out in this BSCP for an Asset Metering System for all Settlement Days for which the HHMOA or AMMOA</w:t>
      </w:r>
      <w:r w:rsidR="00B14CBD">
        <w:t>, HHDC and</w:t>
      </w:r>
      <w:r w:rsidR="008E16F9">
        <w:t>, where applicable,</w:t>
      </w:r>
      <w:r w:rsidR="00B14CBD">
        <w:t xml:space="preserve"> AMHHDC</w:t>
      </w:r>
      <w:r w:rsidRPr="000921B7">
        <w:t xml:space="preserve"> is appointed by the AMVLP for Asset Metering Systems registered with the SVAA</w:t>
      </w:r>
      <w:r w:rsidR="00960803">
        <w:t>.</w:t>
      </w:r>
    </w:p>
    <w:p w:rsidR="00B14CBD" w:rsidRDefault="00B14CBD" w:rsidP="00B14CBD">
      <w:pPr>
        <w:pStyle w:val="StyleAfter12pt"/>
        <w:tabs>
          <w:tab w:val="clear" w:pos="709"/>
        </w:tabs>
        <w:ind w:left="851"/>
      </w:pPr>
      <w:r>
        <w:t>The HHDC</w:t>
      </w:r>
      <w:r w:rsidR="00CA58BD">
        <w:t xml:space="preserve"> and AMHHDC</w:t>
      </w:r>
      <w:r>
        <w:t xml:space="preserve"> shall use Qualified systems and processes so approved in accordance with BSCP537</w:t>
      </w:r>
      <w:r w:rsidR="004D0354">
        <w:t xml:space="preserve"> and the </w:t>
      </w:r>
      <w:r w:rsidR="00960803">
        <w:t>Self-Assessment</w:t>
      </w:r>
      <w:r w:rsidR="004D0354">
        <w:t xml:space="preserve"> Document</w:t>
      </w:r>
      <w:r>
        <w:t xml:space="preserve"> in carrying out the collection of data from Asset Metering Equipment</w:t>
      </w:r>
      <w:r w:rsidR="00CA58BD">
        <w:t>; and for the purposes of collecting data have protocols for every Asset Meter Type for which it is responsible for data retrieval.</w:t>
      </w:r>
    </w:p>
    <w:p w:rsidR="000921B7" w:rsidRDefault="000921B7" w:rsidP="000921B7">
      <w:pPr>
        <w:pStyle w:val="StyleAfter12pt"/>
        <w:tabs>
          <w:tab w:val="clear" w:pos="709"/>
        </w:tabs>
        <w:ind w:left="851"/>
      </w:pPr>
      <w:r w:rsidRPr="000921B7">
        <w:t>Where the same Asset Metering Equipment is being utilised for the measurement of the Import and/or Export Energy for more than one AMSID at a site, the AMVLP shall ensure that the same HHMOA or AMMOA</w:t>
      </w:r>
      <w:r w:rsidR="00B14CBD">
        <w:t>, HHDC and/or AMHHDC</w:t>
      </w:r>
      <w:r w:rsidRPr="000921B7">
        <w:t xml:space="preserve"> is appointed for all the AMSIDs involved to comply with the requirements of the BSC.</w:t>
      </w:r>
    </w:p>
    <w:p w:rsidR="006031B2" w:rsidRDefault="006031B2" w:rsidP="000921B7">
      <w:pPr>
        <w:pStyle w:val="StyleAfter12pt"/>
        <w:tabs>
          <w:tab w:val="clear" w:pos="709"/>
        </w:tabs>
        <w:ind w:left="851"/>
      </w:pPr>
      <w:r w:rsidRPr="006031B2">
        <w:t>In the case where the HHMOA</w:t>
      </w:r>
      <w:r w:rsidR="00B14CBD">
        <w:t>,</w:t>
      </w:r>
      <w:r w:rsidRPr="006031B2">
        <w:t xml:space="preserve"> AMMOA</w:t>
      </w:r>
      <w:r w:rsidR="00B14CBD">
        <w:t xml:space="preserve">, HHDC </w:t>
      </w:r>
      <w:r w:rsidR="004D0354">
        <w:t xml:space="preserve">or </w:t>
      </w:r>
      <w:r w:rsidR="00B14CBD">
        <w:t>AMHHDC</w:t>
      </w:r>
      <w:r w:rsidRPr="006031B2">
        <w:t xml:space="preserve"> cannot complete the required processes in this BSCP, this shall be reported to the AMVLP and the AMVLP shall resolve as appropriate.</w:t>
      </w:r>
    </w:p>
    <w:p w:rsidR="006031B2" w:rsidRDefault="006031B2" w:rsidP="006031B2">
      <w:pPr>
        <w:pStyle w:val="StyleAfter12pt"/>
        <w:tabs>
          <w:tab w:val="clear" w:pos="709"/>
        </w:tabs>
        <w:ind w:left="851"/>
      </w:pPr>
      <w:r>
        <w:t xml:space="preserve">In Asset Metering, the SVAA will be managing the registration of Assets and </w:t>
      </w:r>
      <w:r w:rsidR="004D0354">
        <w:t>creati</w:t>
      </w:r>
      <w:r w:rsidR="00C01865">
        <w:t>o</w:t>
      </w:r>
      <w:r w:rsidR="004D0354">
        <w:t xml:space="preserve">n and </w:t>
      </w:r>
      <w:r>
        <w:t>issuing of related AMSIDs.</w:t>
      </w:r>
    </w:p>
    <w:p w:rsidR="00E20370" w:rsidRDefault="00E20370" w:rsidP="00E20370">
      <w:pPr>
        <w:pStyle w:val="StyleAfter12pt"/>
        <w:tabs>
          <w:tab w:val="clear" w:pos="709"/>
        </w:tabs>
        <w:ind w:left="851"/>
      </w:pPr>
      <w:r>
        <w:t>The HHDC’s and AMHHDC’s systems shall be set in accordance with Co-ordinated Universal Time (UTC) at least once every day.</w:t>
      </w:r>
    </w:p>
    <w:p w:rsidR="00E20370" w:rsidRDefault="00E20370" w:rsidP="00E20370">
      <w:pPr>
        <w:pStyle w:val="StyleAfter12pt"/>
        <w:tabs>
          <w:tab w:val="clear" w:pos="709"/>
        </w:tabs>
        <w:ind w:left="851"/>
      </w:pPr>
      <w:r>
        <w:t xml:space="preserve">On change of HHDC </w:t>
      </w:r>
      <w:r w:rsidR="00F52DE9">
        <w:t xml:space="preserve">and / </w:t>
      </w:r>
      <w:r>
        <w:t xml:space="preserve">or AMHHDC, the HHDC </w:t>
      </w:r>
      <w:r w:rsidR="00F52DE9">
        <w:t xml:space="preserve">and / </w:t>
      </w:r>
      <w:r>
        <w:t>or AMHHDC shall retain responsibility for data collected for all Settlement Days that they were appointed by the AMVLP for an Asset Metering System with the SVAA.</w:t>
      </w:r>
    </w:p>
    <w:p w:rsidR="00E20370" w:rsidRDefault="00E20370" w:rsidP="00E20370">
      <w:pPr>
        <w:pStyle w:val="StyleAfter12pt"/>
        <w:tabs>
          <w:tab w:val="clear" w:pos="709"/>
        </w:tabs>
        <w:ind w:left="851"/>
      </w:pPr>
      <w:r>
        <w:t xml:space="preserve">For each Asset Metering System the AMHHDC is appointed to, the AMHHDC shall send </w:t>
      </w:r>
      <w:r w:rsidR="00F52DE9" w:rsidRPr="00F52DE9">
        <w:t>Asset Metering System Half Hourly Metered</w:t>
      </w:r>
      <w:r w:rsidR="00960803">
        <w:t xml:space="preserve"> </w:t>
      </w:r>
      <w:r w:rsidR="00DB58CA">
        <w:t>D</w:t>
      </w:r>
      <w:r w:rsidR="00960803">
        <w:t>ata</w:t>
      </w:r>
      <w:r w:rsidR="00F52DE9" w:rsidRPr="00F52DE9">
        <w:t xml:space="preserve"> </w:t>
      </w:r>
      <w:r>
        <w:t>to the HHDC in kWh and in clocktime.</w:t>
      </w:r>
    </w:p>
    <w:p w:rsidR="00E20370" w:rsidRDefault="00E20370" w:rsidP="00E20370">
      <w:pPr>
        <w:pStyle w:val="StyleAfter12pt"/>
        <w:tabs>
          <w:tab w:val="clear" w:pos="709"/>
        </w:tabs>
        <w:ind w:left="851"/>
      </w:pPr>
      <w:r>
        <w:t xml:space="preserve">For each Asset Metering System the HHDC is appointed to, the HHDC shall send </w:t>
      </w:r>
      <w:r w:rsidR="007356C2" w:rsidRPr="00F52DE9">
        <w:t>Asset Metering System Half Hourly Metered</w:t>
      </w:r>
      <w:r w:rsidR="00960803">
        <w:t xml:space="preserve"> </w:t>
      </w:r>
      <w:r w:rsidR="00DB58CA">
        <w:t>D</w:t>
      </w:r>
      <w:r w:rsidR="00960803">
        <w:t>ata</w:t>
      </w:r>
      <w:r>
        <w:t xml:space="preserve"> to the SVAA in kWh and in clocktime.</w:t>
      </w:r>
    </w:p>
    <w:p w:rsidR="00E20370" w:rsidRDefault="00E20370" w:rsidP="00E20370">
      <w:pPr>
        <w:pStyle w:val="StyleAfter12pt"/>
        <w:tabs>
          <w:tab w:val="clear" w:pos="709"/>
        </w:tabs>
        <w:ind w:left="851"/>
      </w:pPr>
      <w:r>
        <w:lastRenderedPageBreak/>
        <w:t>Where the HHDC has not received data in sufficient time to enable it to fulfil its obligations as HHDC, it shall request from the AMVLP or its agent that the data that has not been received be supplied forthwith.</w:t>
      </w:r>
    </w:p>
    <w:p w:rsidR="00E20370" w:rsidRDefault="00E20370" w:rsidP="00640649">
      <w:pPr>
        <w:pStyle w:val="StyleAfter12pt"/>
        <w:pageBreakBefore/>
        <w:tabs>
          <w:tab w:val="clear" w:pos="709"/>
        </w:tabs>
        <w:ind w:left="851"/>
      </w:pPr>
      <w:r>
        <w:lastRenderedPageBreak/>
        <w:t>The HHDC</w:t>
      </w:r>
      <w:r w:rsidR="007356C2">
        <w:t xml:space="preserve"> and</w:t>
      </w:r>
      <w:r>
        <w:t>,</w:t>
      </w:r>
      <w:r w:rsidR="007356C2">
        <w:t xml:space="preserve"> where appointed, the </w:t>
      </w:r>
      <w:r>
        <w:t xml:space="preserve">AMHHDC, shall prepare and maintain plans that will enable the AMVLP’s obligations under the Code to continue to be met notwithstanding the expiry or termination of the HHDC’s, or AMHHDC’s appointment as the HHDC or AMHHDC. The plans, which the HHDC, or AMHHDC, undertakes to implement on any such expiry or termination, will include the transfer of data and other information to an incoming HHDC or AMHHDC appointed by the AMVLP in accordance with </w:t>
      </w:r>
      <w:r w:rsidRPr="00C01865">
        <w:t>section 2.1.</w:t>
      </w:r>
      <w:r w:rsidR="00C01865" w:rsidRPr="00C01865">
        <w:t>4</w:t>
      </w:r>
      <w:r w:rsidRPr="00C01865">
        <w:t>, 2.1.5, 2.1.6, 2.1.7, 2.1.8, 2.1.9</w:t>
      </w:r>
      <w:r w:rsidR="00C01865" w:rsidRPr="00C01865">
        <w:t>, 2.1.10, 2.1.11</w:t>
      </w:r>
      <w:r w:rsidRPr="00C01865">
        <w:t xml:space="preserve"> and 2.1.1</w:t>
      </w:r>
      <w:r w:rsidR="00C01865" w:rsidRPr="00C01865">
        <w:t>2</w:t>
      </w:r>
      <w:r w:rsidRPr="00C01865">
        <w:t xml:space="preserve"> </w:t>
      </w:r>
      <w:r w:rsidR="007356C2" w:rsidRPr="00C01865">
        <w:t>of this BSCP.</w:t>
      </w:r>
    </w:p>
    <w:p w:rsidR="00FC32BF" w:rsidRDefault="00FC32BF" w:rsidP="006031B2">
      <w:pPr>
        <w:pStyle w:val="StyleAfter12pt"/>
        <w:tabs>
          <w:tab w:val="clear" w:pos="709"/>
        </w:tabs>
        <w:ind w:left="851"/>
      </w:pPr>
      <w:r w:rsidRPr="00FC32BF">
        <w:t xml:space="preserve">On expiry or termination of the HHDC’s, or AMHHDC’s, appointment as HHDC, or AMHHDC, in respect of an Asset Metering System the outgoing HHDC, or AMHHDC, shall continue to retain data and support the Trading Disputes process, as specified in </w:t>
      </w:r>
      <w:r w:rsidRPr="00C01865">
        <w:t xml:space="preserve">Appendix </w:t>
      </w:r>
      <w:r w:rsidR="00C01865" w:rsidRPr="00C01865">
        <w:t>3</w:t>
      </w:r>
      <w:r w:rsidRPr="00C01865">
        <w:t>.1</w:t>
      </w:r>
      <w:r w:rsidR="00C01865" w:rsidRPr="00C01865">
        <w:t>2</w:t>
      </w:r>
      <w:r w:rsidRPr="00C01865">
        <w:t>,</w:t>
      </w:r>
      <w:r w:rsidRPr="00FC32BF">
        <w:t xml:space="preserve"> for all Settlement Days they were appointed by the associated AMVLP with the SVAA.</w:t>
      </w:r>
    </w:p>
    <w:p w:rsidR="00FC32BF" w:rsidRDefault="00FC32BF" w:rsidP="006031B2">
      <w:pPr>
        <w:pStyle w:val="StyleAfter12pt"/>
        <w:tabs>
          <w:tab w:val="clear" w:pos="709"/>
        </w:tabs>
        <w:ind w:left="851"/>
      </w:pPr>
      <w:r w:rsidRPr="00FC32BF">
        <w:t>The HHDC and AMHHDC shall maintain and use records (as updated from time to time) of the Meter Technical Details (MTD), including energisation status received from the</w:t>
      </w:r>
      <w:r w:rsidR="007356C2">
        <w:t xml:space="preserve"> SVA</w:t>
      </w:r>
      <w:r w:rsidRPr="00FC32BF">
        <w:t xml:space="preserve"> </w:t>
      </w:r>
      <w:r>
        <w:t>HH</w:t>
      </w:r>
      <w:r w:rsidRPr="00FC32BF">
        <w:t>MOA or AMMOA for each meter and communication system comprising each Asset Metering System for which it is responsible, together with access and site location details in respect of all such Asset Metering Systems.</w:t>
      </w:r>
    </w:p>
    <w:p w:rsidR="00FC32BF" w:rsidRDefault="00FC32BF" w:rsidP="00FC32BF">
      <w:pPr>
        <w:pStyle w:val="StyleAfter12pt"/>
        <w:tabs>
          <w:tab w:val="clear" w:pos="709"/>
        </w:tabs>
        <w:ind w:left="851"/>
      </w:pPr>
      <w:r>
        <w:t>The HHDC’s and AMHHDC’s system shall be capable of receiving, processing and transmitting all required data accurately and within the timescales agreed by the Panel and AMVLPs, and shall be capable of supporting metered data (processed and unprocessed) and associated standing data for all Asset Metering AMSIDs for which the HHDC and AMHHDC is appointed (with allowance for growth) for the retention periods specified.</w:t>
      </w:r>
    </w:p>
    <w:p w:rsidR="00FC32BF" w:rsidRDefault="00FC32BF" w:rsidP="00FC32BF">
      <w:pPr>
        <w:pStyle w:val="StyleAfter12pt"/>
        <w:tabs>
          <w:tab w:val="clear" w:pos="709"/>
        </w:tabs>
        <w:ind w:left="851"/>
      </w:pPr>
      <w:r>
        <w:t>The HHDC must only provide AMVLPs with data relating to AMSIDs against which the AMVLPs are contracted with the HHDC.</w:t>
      </w:r>
    </w:p>
    <w:p w:rsidR="00FC32BF" w:rsidRDefault="00FC32BF" w:rsidP="00FC32BF">
      <w:pPr>
        <w:pStyle w:val="StyleAfter12pt"/>
        <w:tabs>
          <w:tab w:val="clear" w:pos="709"/>
        </w:tabs>
        <w:ind w:left="851"/>
      </w:pPr>
      <w:r>
        <w:t xml:space="preserve">The AMHHDC must only provide HHDCs with data relating to AMSIDs against which the </w:t>
      </w:r>
      <w:r w:rsidR="007356C2">
        <w:t xml:space="preserve">AMHHDCs and the </w:t>
      </w:r>
      <w:r>
        <w:t>HHDCs are contracted with the AMVLP.</w:t>
      </w:r>
    </w:p>
    <w:p w:rsidR="00603857" w:rsidRPr="00860CE5" w:rsidRDefault="00B138A1" w:rsidP="00B33E5F">
      <w:pPr>
        <w:pStyle w:val="Heading2"/>
        <w:numPr>
          <w:ilvl w:val="0"/>
          <w:numId w:val="0"/>
        </w:numPr>
        <w:ind w:left="851" w:hanging="851"/>
      </w:pPr>
      <w:bookmarkStart w:id="6" w:name="_Toc84411807"/>
      <w:r>
        <w:t>1.3</w:t>
      </w:r>
      <w:r>
        <w:tab/>
      </w:r>
      <w:r w:rsidR="008A5A1A" w:rsidRPr="008A5A1A">
        <w:t>Use of the Procedure</w:t>
      </w:r>
      <w:bookmarkEnd w:id="6"/>
    </w:p>
    <w:p w:rsidR="008C53DB" w:rsidRDefault="008C53DB" w:rsidP="008C53DB">
      <w:pPr>
        <w:pStyle w:val="StyleAfter12pt"/>
        <w:tabs>
          <w:tab w:val="clear" w:pos="709"/>
        </w:tabs>
        <w:ind w:left="851"/>
      </w:pPr>
      <w:r w:rsidRPr="008C53DB">
        <w:t>The remaining sections in this document are:</w:t>
      </w:r>
    </w:p>
    <w:p w:rsidR="008C53DB" w:rsidRDefault="008C53DB" w:rsidP="008C53DB">
      <w:pPr>
        <w:pStyle w:val="StyleAfter12pt"/>
        <w:tabs>
          <w:tab w:val="clear" w:pos="709"/>
        </w:tabs>
        <w:ind w:left="851"/>
      </w:pPr>
      <w:r w:rsidRPr="008C53DB">
        <w:t>Section 2 - Interface and Timetable Information for Asset Metering Systems: this section defines in more detail the requirements of each business process. In addition, there may be references to ‘D</w:t>
      </w:r>
      <w:r w:rsidR="00F927B6">
        <w:t>-flows</w:t>
      </w:r>
      <w:r w:rsidRPr="008C53DB">
        <w:t>’ (</w:t>
      </w:r>
      <w:r w:rsidR="00F927B6">
        <w:t>EMAR Market Messages</w:t>
      </w:r>
      <w:r w:rsidRPr="008C53DB">
        <w:t>) and ‘P</w:t>
      </w:r>
      <w:r w:rsidR="00F927B6">
        <w:t>-flows</w:t>
      </w:r>
      <w:r w:rsidRPr="008C53DB">
        <w:t>’ (BSC SVA Data Catalogue data flows</w:t>
      </w:r>
      <w:r w:rsidR="00F927B6" w:rsidRPr="008C53DB">
        <w:t>)</w:t>
      </w:r>
      <w:r w:rsidRPr="008C53DB">
        <w:t xml:space="preserve"> in the ‘Information Required’ column.</w:t>
      </w:r>
    </w:p>
    <w:p w:rsidR="008C53DB" w:rsidRDefault="008C53DB" w:rsidP="008C53DB">
      <w:pPr>
        <w:pStyle w:val="StyleAfter12pt"/>
        <w:tabs>
          <w:tab w:val="clear" w:pos="709"/>
        </w:tabs>
        <w:ind w:left="851"/>
      </w:pPr>
      <w:r w:rsidRPr="008C53DB">
        <w:lastRenderedPageBreak/>
        <w:t xml:space="preserve">Section </w:t>
      </w:r>
      <w:r>
        <w:t>3</w:t>
      </w:r>
      <w:r w:rsidRPr="008C53DB">
        <w:t xml:space="preserve"> - Appendices: this section contains supporting information.</w:t>
      </w:r>
    </w:p>
    <w:p w:rsidR="008C53DB" w:rsidRDefault="008C53DB" w:rsidP="008C53DB">
      <w:pPr>
        <w:pStyle w:val="StyleAfter12pt"/>
        <w:tabs>
          <w:tab w:val="clear" w:pos="709"/>
        </w:tabs>
        <w:ind w:left="851"/>
      </w:pPr>
      <w:r>
        <w:t>Where</w:t>
      </w:r>
      <w:r w:rsidR="00600023" w:rsidRPr="00600023">
        <w:t xml:space="preserve"> Energy Market Architecture Repository (EMAR) </w:t>
      </w:r>
      <w:r w:rsidR="00951E0A">
        <w:t>Market Messages</w:t>
      </w:r>
      <w:r w:rsidR="00951E0A" w:rsidDel="00951E0A">
        <w:t xml:space="preserve"> </w:t>
      </w:r>
      <w:r>
        <w:t>(“D-flows”) are referenced, these shall normally be sent over the Data Transfer Network (DTN).  Where agreed between the relevant parties or where this is not possible, another method of transfer shall be agreed between the relevant parties, and the information transferred shall have the same content and format as it would if being transferred using the DTN.</w:t>
      </w:r>
    </w:p>
    <w:p w:rsidR="008C53DB" w:rsidRDefault="008C53DB" w:rsidP="008C53DB">
      <w:pPr>
        <w:pStyle w:val="StyleAfter12pt"/>
        <w:tabs>
          <w:tab w:val="clear" w:pos="709"/>
        </w:tabs>
        <w:ind w:left="851"/>
      </w:pPr>
      <w:r>
        <w:t>AMHHDCs will not be recognised by the DTN, so should send Dxxxx data to HHDCs using an alternative method agreed with the HHDC.</w:t>
      </w:r>
    </w:p>
    <w:p w:rsidR="008C53DB" w:rsidRDefault="008C53DB" w:rsidP="008C53DB">
      <w:pPr>
        <w:pStyle w:val="StyleAfter12pt"/>
        <w:tabs>
          <w:tab w:val="clear" w:pos="709"/>
        </w:tabs>
        <w:ind w:left="851"/>
      </w:pPr>
      <w:r>
        <w:t>AMMOAs will not be recognised by the DTN, so should send flows to AMVLPs, HHDCs, AMHHDCs and other AMMOAs/HHMOAs using an alternative method agreed between the relevant parties.</w:t>
      </w:r>
    </w:p>
    <w:p w:rsidR="00676738" w:rsidRDefault="00676738" w:rsidP="00676738">
      <w:pPr>
        <w:pStyle w:val="Heading2"/>
        <w:numPr>
          <w:ilvl w:val="0"/>
          <w:numId w:val="0"/>
        </w:numPr>
        <w:ind w:left="851" w:hanging="851"/>
      </w:pPr>
      <w:bookmarkStart w:id="7" w:name="_Toc84411808"/>
      <w:r>
        <w:t>1.4</w:t>
      </w:r>
      <w:r>
        <w:tab/>
      </w:r>
      <w:r w:rsidRPr="00676738">
        <w:t>Balancing and Settlement Code Provision</w:t>
      </w:r>
      <w:bookmarkEnd w:id="7"/>
    </w:p>
    <w:p w:rsidR="00676738" w:rsidRDefault="00676738" w:rsidP="00B33E5F">
      <w:pPr>
        <w:pStyle w:val="StyleAfter12pt"/>
        <w:tabs>
          <w:tab w:val="clear" w:pos="709"/>
        </w:tabs>
        <w:ind w:left="851"/>
      </w:pPr>
      <w:r w:rsidRPr="00676738">
        <w:t>This BSC Procedure has been produced in accordance with the provisions of the Balancing and Settlement Code (BSC). In the event of an inconsistency between the provisions of this BSC Procedure and the Code, the provisions of the Code shall prevail.</w:t>
      </w:r>
    </w:p>
    <w:p w:rsidR="009A3A2D" w:rsidRPr="009A3A2D" w:rsidRDefault="009A3A2D" w:rsidP="00676738">
      <w:pPr>
        <w:pStyle w:val="StyleAfter12pt"/>
        <w:tabs>
          <w:tab w:val="clear" w:pos="709"/>
        </w:tabs>
        <w:ind w:left="851"/>
        <w:rPr>
          <w:b/>
        </w:rPr>
      </w:pPr>
      <w:r w:rsidRPr="009A3A2D">
        <w:rPr>
          <w:b/>
        </w:rPr>
        <w:t>Meter Operators</w:t>
      </w:r>
    </w:p>
    <w:p w:rsidR="009A3A2D" w:rsidRDefault="009A3A2D" w:rsidP="009A3A2D">
      <w:pPr>
        <w:pStyle w:val="StyleAfter12pt"/>
        <w:tabs>
          <w:tab w:val="clear" w:pos="709"/>
        </w:tabs>
        <w:ind w:left="851"/>
      </w:pPr>
      <w:r>
        <w:t>For Asset Metering Systems a MOA (</w:t>
      </w:r>
      <w:r w:rsidR="00951E0A">
        <w:t xml:space="preserve">SVA </w:t>
      </w:r>
      <w:r>
        <w:t xml:space="preserve">HHMOA </w:t>
      </w:r>
      <w:r w:rsidR="00951E0A">
        <w:t xml:space="preserve">or </w:t>
      </w:r>
      <w:r>
        <w:t>AMMOA) is required to:</w:t>
      </w:r>
    </w:p>
    <w:p w:rsidR="009A3A2D" w:rsidRDefault="009A3A2D" w:rsidP="00E66870">
      <w:pPr>
        <w:pStyle w:val="StyleAfter12pt"/>
        <w:numPr>
          <w:ilvl w:val="0"/>
          <w:numId w:val="8"/>
        </w:numPr>
        <w:tabs>
          <w:tab w:val="clear" w:pos="709"/>
        </w:tabs>
      </w:pPr>
      <w:r>
        <w:t>be subject to the Qualification Requirements of Section J applicable to a MOA or to the functions of a MOA (Section J 2.1.2(a));</w:t>
      </w:r>
    </w:p>
    <w:p w:rsidR="009A3A2D" w:rsidRDefault="009A3A2D" w:rsidP="00E66870">
      <w:pPr>
        <w:pStyle w:val="StyleAfter12pt"/>
        <w:numPr>
          <w:ilvl w:val="0"/>
          <w:numId w:val="8"/>
        </w:numPr>
        <w:tabs>
          <w:tab w:val="clear" w:pos="709"/>
        </w:tabs>
      </w:pPr>
      <w:r>
        <w:t xml:space="preserve">install, commission, test, maintain, rectify faults and provide a sealing service in respect of </w:t>
      </w:r>
      <w:r w:rsidR="00E66870">
        <w:t xml:space="preserve">Asset </w:t>
      </w:r>
      <w:r>
        <w:t>Metering Equipment (including if applicable associated Communications Equipment), in accordance with any relevant BSC Procedures and Codes of Practice (Section L 1.2.3); and</w:t>
      </w:r>
    </w:p>
    <w:p w:rsidR="009A3A2D" w:rsidRDefault="009A3A2D" w:rsidP="00E66870">
      <w:pPr>
        <w:pStyle w:val="StyleAfter12pt"/>
        <w:numPr>
          <w:ilvl w:val="0"/>
          <w:numId w:val="8"/>
        </w:numPr>
        <w:tabs>
          <w:tab w:val="clear" w:pos="709"/>
        </w:tabs>
      </w:pPr>
      <w:r>
        <w:t>maintain Meter Technical Details and to provide such Details, in accordance with Section L, to the relevant HHDC, AMHHDC and AMVLP to enable such Data Collector to read and process data in accordance with the Supplier Volume Allocation Rules, in accordance with BSCP602 and all relevant Code Subsidiary Documents (Section S2.2.1A(b) and (c))</w:t>
      </w:r>
      <w:r w:rsidR="00E66870">
        <w:t>.</w:t>
      </w:r>
    </w:p>
    <w:p w:rsidR="009A3A2D" w:rsidRPr="009A3A2D" w:rsidRDefault="009A3A2D" w:rsidP="00676738">
      <w:pPr>
        <w:pStyle w:val="StyleAfter12pt"/>
        <w:tabs>
          <w:tab w:val="clear" w:pos="709"/>
        </w:tabs>
        <w:ind w:left="851"/>
        <w:rPr>
          <w:b/>
        </w:rPr>
      </w:pPr>
      <w:r w:rsidRPr="009A3A2D">
        <w:rPr>
          <w:b/>
        </w:rPr>
        <w:t>Data Collectors</w:t>
      </w:r>
    </w:p>
    <w:p w:rsidR="00676738" w:rsidRDefault="00676738" w:rsidP="00676738">
      <w:pPr>
        <w:pStyle w:val="StyleAfter12pt"/>
        <w:tabs>
          <w:tab w:val="clear" w:pos="709"/>
        </w:tabs>
        <w:ind w:left="851"/>
      </w:pPr>
      <w:r>
        <w:lastRenderedPageBreak/>
        <w:t>The requirements of HHDCs under the Code can be found in BSC Sections J ‘Party Agents’ and S ‘Supplier Volume Allocation’. An overview of these requirements is as follows:</w:t>
      </w:r>
    </w:p>
    <w:p w:rsidR="00676738" w:rsidRDefault="00676738" w:rsidP="00676738">
      <w:pPr>
        <w:pStyle w:val="StyleAfter12pt"/>
        <w:tabs>
          <w:tab w:val="clear" w:pos="709"/>
        </w:tabs>
        <w:ind w:left="851"/>
      </w:pPr>
      <w:r>
        <w:t>The functions of a HHDC are defined in BSC Section J as follows: to retrieve, validate and process metering data from Half Hourly Meters and Equivalent Meters in respect of Asset Metering Equipment in accordance with the provisions of Section S.</w:t>
      </w:r>
    </w:p>
    <w:p w:rsidR="00676738" w:rsidRDefault="00676738" w:rsidP="00676738">
      <w:pPr>
        <w:pStyle w:val="StyleAfter12pt"/>
        <w:tabs>
          <w:tab w:val="clear" w:pos="709"/>
        </w:tabs>
        <w:ind w:left="851"/>
      </w:pPr>
      <w:r>
        <w:t>HHDCs are subject to the Qualification Requirements of Section J.</w:t>
      </w:r>
    </w:p>
    <w:p w:rsidR="00676738" w:rsidRDefault="00676738" w:rsidP="00676738">
      <w:pPr>
        <w:pStyle w:val="StyleAfter12pt"/>
        <w:tabs>
          <w:tab w:val="clear" w:pos="709"/>
        </w:tabs>
        <w:ind w:left="851"/>
      </w:pPr>
      <w:r>
        <w:t>The principal functions of a HHDC for Asset Metering Systems are defined in S2.3.1 as</w:t>
      </w:r>
      <w:r w:rsidR="00600023">
        <w:t xml:space="preserve"> (only items related to Asset Metering Systems included)</w:t>
      </w:r>
      <w:r>
        <w:t>:</w:t>
      </w:r>
    </w:p>
    <w:p w:rsidR="00676738" w:rsidRDefault="00676738" w:rsidP="009A3A2D">
      <w:pPr>
        <w:pStyle w:val="StyleAfter12pt"/>
        <w:numPr>
          <w:ilvl w:val="0"/>
          <w:numId w:val="7"/>
        </w:numPr>
        <w:tabs>
          <w:tab w:val="clear" w:pos="709"/>
        </w:tabs>
      </w:pPr>
      <w:r>
        <w:t xml:space="preserve">to collect </w:t>
      </w:r>
      <w:r w:rsidR="0038276D">
        <w:t xml:space="preserve">Asset Metering System </w:t>
      </w:r>
      <w:r>
        <w:t>metered data;</w:t>
      </w:r>
    </w:p>
    <w:p w:rsidR="00676738" w:rsidRDefault="00676738" w:rsidP="009A3A2D">
      <w:pPr>
        <w:pStyle w:val="StyleAfter12pt"/>
        <w:numPr>
          <w:ilvl w:val="0"/>
          <w:numId w:val="7"/>
        </w:numPr>
        <w:tabs>
          <w:tab w:val="clear" w:pos="709"/>
        </w:tabs>
      </w:pPr>
      <w:r>
        <w:t>to validate data and provide reports;</w:t>
      </w:r>
    </w:p>
    <w:p w:rsidR="00676738" w:rsidRDefault="00676738" w:rsidP="009A3A2D">
      <w:pPr>
        <w:pStyle w:val="StyleAfter12pt"/>
        <w:numPr>
          <w:ilvl w:val="0"/>
          <w:numId w:val="7"/>
        </w:numPr>
        <w:tabs>
          <w:tab w:val="clear" w:pos="709"/>
        </w:tabs>
      </w:pPr>
      <w:r>
        <w:t>to enter validated metered data into the relevant data collection system;</w:t>
      </w:r>
    </w:p>
    <w:p w:rsidR="00676738" w:rsidRDefault="00676738" w:rsidP="009A3A2D">
      <w:pPr>
        <w:pStyle w:val="StyleAfter12pt"/>
        <w:numPr>
          <w:ilvl w:val="0"/>
          <w:numId w:val="7"/>
        </w:numPr>
        <w:tabs>
          <w:tab w:val="clear" w:pos="709"/>
        </w:tabs>
      </w:pPr>
      <w:r>
        <w:t>to maintain relevant standing data;</w:t>
      </w:r>
    </w:p>
    <w:p w:rsidR="00676738" w:rsidRDefault="00676738" w:rsidP="009A3A2D">
      <w:pPr>
        <w:pStyle w:val="StyleAfter12pt"/>
        <w:numPr>
          <w:ilvl w:val="0"/>
          <w:numId w:val="7"/>
        </w:numPr>
        <w:tabs>
          <w:tab w:val="clear" w:pos="709"/>
        </w:tabs>
      </w:pPr>
      <w:r>
        <w:t>to undertake Meter Advance Reconciliation to reconcile half hourly energy values with meter advances;</w:t>
      </w:r>
    </w:p>
    <w:p w:rsidR="00676738" w:rsidRDefault="00676738" w:rsidP="009A3A2D">
      <w:pPr>
        <w:pStyle w:val="StyleAfter12pt"/>
        <w:numPr>
          <w:ilvl w:val="0"/>
          <w:numId w:val="7"/>
        </w:numPr>
        <w:tabs>
          <w:tab w:val="clear" w:pos="709"/>
        </w:tabs>
      </w:pPr>
      <w:r>
        <w:t>to sum register level data to produce Asset Metering System level data (where applicable); and</w:t>
      </w:r>
    </w:p>
    <w:p w:rsidR="00676738" w:rsidRDefault="00676738" w:rsidP="009A3A2D">
      <w:pPr>
        <w:pStyle w:val="StyleAfter12pt"/>
        <w:numPr>
          <w:ilvl w:val="0"/>
          <w:numId w:val="7"/>
        </w:numPr>
        <w:tabs>
          <w:tab w:val="clear" w:pos="709"/>
        </w:tabs>
      </w:pPr>
      <w:r>
        <w:t>to provide Asset Metering System level data to SVAA.</w:t>
      </w:r>
    </w:p>
    <w:p w:rsidR="00676738" w:rsidRDefault="00676738" w:rsidP="00676738">
      <w:pPr>
        <w:pStyle w:val="StyleAfter12pt"/>
        <w:tabs>
          <w:tab w:val="clear" w:pos="709"/>
        </w:tabs>
        <w:ind w:left="851"/>
      </w:pPr>
      <w:r>
        <w:t>AMHHDCs are subject to the Qualification Requirements of BSCP537.</w:t>
      </w:r>
    </w:p>
    <w:p w:rsidR="00676738" w:rsidRDefault="00676738" w:rsidP="00676738">
      <w:pPr>
        <w:pStyle w:val="StyleAfter12pt"/>
        <w:tabs>
          <w:tab w:val="clear" w:pos="709"/>
        </w:tabs>
        <w:ind w:left="851"/>
      </w:pPr>
      <w:r>
        <w:t>Where data retrieval is performed by the AMHHDC the principal functions of the AMHHDC are:</w:t>
      </w:r>
    </w:p>
    <w:p w:rsidR="00676738" w:rsidRDefault="00676738" w:rsidP="009A3A2D">
      <w:pPr>
        <w:pStyle w:val="StyleAfter12pt"/>
        <w:numPr>
          <w:ilvl w:val="0"/>
          <w:numId w:val="6"/>
        </w:numPr>
        <w:tabs>
          <w:tab w:val="clear" w:pos="709"/>
        </w:tabs>
      </w:pPr>
      <w:r>
        <w:t xml:space="preserve">to collect </w:t>
      </w:r>
      <w:r w:rsidR="00600023">
        <w:t xml:space="preserve">Asset Metering System </w:t>
      </w:r>
      <w:r>
        <w:t>metered data;</w:t>
      </w:r>
    </w:p>
    <w:p w:rsidR="00676738" w:rsidRDefault="00676738" w:rsidP="009A3A2D">
      <w:pPr>
        <w:pStyle w:val="StyleAfter12pt"/>
        <w:numPr>
          <w:ilvl w:val="0"/>
          <w:numId w:val="6"/>
        </w:numPr>
        <w:tabs>
          <w:tab w:val="clear" w:pos="709"/>
        </w:tabs>
      </w:pPr>
      <w:r>
        <w:t>to validate data;</w:t>
      </w:r>
    </w:p>
    <w:p w:rsidR="00676738" w:rsidRDefault="00676738" w:rsidP="009A3A2D">
      <w:pPr>
        <w:pStyle w:val="StyleAfter12pt"/>
        <w:numPr>
          <w:ilvl w:val="0"/>
          <w:numId w:val="6"/>
        </w:numPr>
        <w:tabs>
          <w:tab w:val="clear" w:pos="709"/>
        </w:tabs>
      </w:pPr>
      <w:r w:rsidRPr="00676738">
        <w:t>to undertake Meter Advance Reconciliation to reconcile half hourly energy values with meter advances</w:t>
      </w:r>
    </w:p>
    <w:p w:rsidR="00676738" w:rsidRDefault="00676738" w:rsidP="009A3A2D">
      <w:pPr>
        <w:pStyle w:val="StyleAfter12pt"/>
        <w:numPr>
          <w:ilvl w:val="0"/>
          <w:numId w:val="6"/>
        </w:numPr>
        <w:tabs>
          <w:tab w:val="clear" w:pos="709"/>
        </w:tabs>
      </w:pPr>
      <w:r>
        <w:t>to sum register level data to produce Asset Metering System level data (where applicable); and</w:t>
      </w:r>
    </w:p>
    <w:p w:rsidR="00676738" w:rsidRDefault="00676738" w:rsidP="009A3A2D">
      <w:pPr>
        <w:pStyle w:val="StyleAfter12pt"/>
        <w:numPr>
          <w:ilvl w:val="0"/>
          <w:numId w:val="6"/>
        </w:numPr>
        <w:tabs>
          <w:tab w:val="clear" w:pos="709"/>
        </w:tabs>
      </w:pPr>
      <w:r>
        <w:lastRenderedPageBreak/>
        <w:t>to provide Asset Metering System level data to the relevant HHDC.</w:t>
      </w:r>
    </w:p>
    <w:p w:rsidR="00603857" w:rsidRDefault="00B138A1" w:rsidP="00B33E5F">
      <w:pPr>
        <w:pStyle w:val="Heading2"/>
        <w:numPr>
          <w:ilvl w:val="0"/>
          <w:numId w:val="0"/>
        </w:numPr>
        <w:ind w:left="851" w:hanging="851"/>
      </w:pPr>
      <w:bookmarkStart w:id="8" w:name="_Toc84411809"/>
      <w:r>
        <w:t>1.</w:t>
      </w:r>
      <w:r w:rsidR="00444676">
        <w:t>5</w:t>
      </w:r>
      <w:r>
        <w:tab/>
      </w:r>
      <w:r w:rsidR="00444676" w:rsidRPr="00444676">
        <w:t>Associated BSC Procedures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436"/>
      </w:tblGrid>
      <w:tr w:rsidR="00444676" w:rsidRPr="00444676" w:rsidTr="006B4B6D">
        <w:trPr>
          <w:cantSplit/>
        </w:trPr>
        <w:tc>
          <w:tcPr>
            <w:tcW w:w="2000" w:type="pct"/>
            <w:tcMar>
              <w:top w:w="85" w:type="dxa"/>
              <w:left w:w="85" w:type="dxa"/>
              <w:bottom w:w="85" w:type="dxa"/>
              <w:right w:w="85" w:type="dxa"/>
            </w:tcMar>
          </w:tcPr>
          <w:p w:rsidR="00444676" w:rsidRPr="00444676" w:rsidRDefault="00444676" w:rsidP="00444676">
            <w:pPr>
              <w:tabs>
                <w:tab w:val="clear" w:pos="709"/>
              </w:tabs>
              <w:adjustRightInd w:val="0"/>
              <w:spacing w:after="0"/>
              <w:ind w:left="0"/>
              <w:textAlignment w:val="baseline"/>
              <w:rPr>
                <w:lang w:eastAsia="en-US"/>
              </w:rPr>
            </w:pPr>
            <w:r w:rsidRPr="00444676">
              <w:rPr>
                <w:lang w:eastAsia="en-US"/>
              </w:rPr>
              <w:t>BSCP01</w:t>
            </w:r>
          </w:p>
        </w:tc>
        <w:tc>
          <w:tcPr>
            <w:tcW w:w="3000" w:type="pct"/>
            <w:tcMar>
              <w:top w:w="85" w:type="dxa"/>
              <w:left w:w="85" w:type="dxa"/>
              <w:bottom w:w="85" w:type="dxa"/>
              <w:right w:w="85" w:type="dxa"/>
            </w:tcMar>
          </w:tcPr>
          <w:p w:rsidR="00444676" w:rsidRPr="00444676" w:rsidRDefault="00444676" w:rsidP="00444676">
            <w:pPr>
              <w:tabs>
                <w:tab w:val="clear" w:pos="709"/>
              </w:tabs>
              <w:adjustRightInd w:val="0"/>
              <w:spacing w:after="0"/>
              <w:ind w:left="0"/>
              <w:jc w:val="left"/>
              <w:textAlignment w:val="baseline"/>
              <w:rPr>
                <w:lang w:eastAsia="en-US"/>
              </w:rPr>
            </w:pPr>
            <w:r w:rsidRPr="00444676">
              <w:rPr>
                <w:lang w:eastAsia="en-US"/>
              </w:rPr>
              <w:t>Overview of Trading Arrangements</w:t>
            </w:r>
          </w:p>
        </w:tc>
      </w:tr>
      <w:tr w:rsidR="00EE3CC2" w:rsidRPr="00444676" w:rsidTr="006B4B6D">
        <w:trPr>
          <w:cantSplit/>
        </w:trPr>
        <w:tc>
          <w:tcPr>
            <w:tcW w:w="2000" w:type="pct"/>
            <w:tcMar>
              <w:top w:w="85" w:type="dxa"/>
              <w:left w:w="85" w:type="dxa"/>
              <w:bottom w:w="85" w:type="dxa"/>
              <w:right w:w="85" w:type="dxa"/>
            </w:tcMar>
          </w:tcPr>
          <w:p w:rsidR="00EE3CC2" w:rsidRPr="00444676" w:rsidRDefault="00EE3CC2" w:rsidP="00444676">
            <w:pPr>
              <w:tabs>
                <w:tab w:val="clear" w:pos="709"/>
              </w:tabs>
              <w:adjustRightInd w:val="0"/>
              <w:spacing w:after="0"/>
              <w:ind w:left="0"/>
              <w:textAlignment w:val="baseline"/>
              <w:rPr>
                <w:lang w:eastAsia="en-US"/>
              </w:rPr>
            </w:pPr>
            <w:r>
              <w:rPr>
                <w:lang w:eastAsia="en-US"/>
              </w:rPr>
              <w:t>BSCP11</w:t>
            </w:r>
          </w:p>
        </w:tc>
        <w:tc>
          <w:tcPr>
            <w:tcW w:w="3000" w:type="pct"/>
            <w:tcMar>
              <w:top w:w="85" w:type="dxa"/>
              <w:left w:w="85" w:type="dxa"/>
              <w:bottom w:w="85" w:type="dxa"/>
              <w:right w:w="85" w:type="dxa"/>
            </w:tcMar>
          </w:tcPr>
          <w:p w:rsidR="00EE3CC2" w:rsidRPr="00444676" w:rsidRDefault="00EE3CC2" w:rsidP="00444676">
            <w:pPr>
              <w:tabs>
                <w:tab w:val="clear" w:pos="709"/>
              </w:tabs>
              <w:adjustRightInd w:val="0"/>
              <w:spacing w:after="0"/>
              <w:ind w:left="0"/>
              <w:jc w:val="left"/>
              <w:textAlignment w:val="baseline"/>
              <w:rPr>
                <w:lang w:eastAsia="en-US"/>
              </w:rPr>
            </w:pPr>
            <w:r>
              <w:rPr>
                <w:lang w:eastAsia="en-US"/>
              </w:rPr>
              <w:t>Trading Disputes</w:t>
            </w:r>
          </w:p>
        </w:tc>
      </w:tr>
      <w:tr w:rsidR="00444676" w:rsidRPr="00444676" w:rsidTr="006B4B6D">
        <w:trPr>
          <w:cantSplit/>
        </w:trPr>
        <w:tc>
          <w:tcPr>
            <w:tcW w:w="2000" w:type="pct"/>
            <w:tcMar>
              <w:top w:w="85" w:type="dxa"/>
              <w:left w:w="85" w:type="dxa"/>
              <w:bottom w:w="85" w:type="dxa"/>
              <w:right w:w="85" w:type="dxa"/>
            </w:tcMar>
          </w:tcPr>
          <w:p w:rsidR="00444676" w:rsidRPr="00444676" w:rsidRDefault="00444676" w:rsidP="00444676">
            <w:pPr>
              <w:tabs>
                <w:tab w:val="clear" w:pos="709"/>
              </w:tabs>
              <w:adjustRightInd w:val="0"/>
              <w:spacing w:after="0"/>
              <w:ind w:left="0"/>
              <w:textAlignment w:val="baseline"/>
              <w:rPr>
                <w:lang w:eastAsia="en-US"/>
              </w:rPr>
            </w:pPr>
            <w:r w:rsidRPr="00444676">
              <w:rPr>
                <w:lang w:eastAsia="en-US"/>
              </w:rPr>
              <w:t>BSCP32</w:t>
            </w:r>
          </w:p>
        </w:tc>
        <w:tc>
          <w:tcPr>
            <w:tcW w:w="3000" w:type="pct"/>
            <w:tcMar>
              <w:top w:w="85" w:type="dxa"/>
              <w:left w:w="85" w:type="dxa"/>
              <w:bottom w:w="85" w:type="dxa"/>
              <w:right w:w="85" w:type="dxa"/>
            </w:tcMar>
          </w:tcPr>
          <w:p w:rsidR="00444676" w:rsidRPr="00444676" w:rsidRDefault="00444676" w:rsidP="00444676">
            <w:pPr>
              <w:tabs>
                <w:tab w:val="clear" w:pos="709"/>
              </w:tabs>
              <w:adjustRightInd w:val="0"/>
              <w:spacing w:after="0"/>
              <w:ind w:left="0"/>
              <w:jc w:val="left"/>
              <w:textAlignment w:val="baseline"/>
              <w:rPr>
                <w:lang w:eastAsia="en-US"/>
              </w:rPr>
            </w:pPr>
            <w:r w:rsidRPr="00444676">
              <w:rPr>
                <w:lang w:eastAsia="en-US"/>
              </w:rPr>
              <w:t>Metering Dispensations</w:t>
            </w:r>
          </w:p>
        </w:tc>
      </w:tr>
      <w:tr w:rsidR="00444676" w:rsidRPr="00444676" w:rsidTr="006B4B6D">
        <w:trPr>
          <w:cantSplit/>
        </w:trPr>
        <w:tc>
          <w:tcPr>
            <w:tcW w:w="2000" w:type="pct"/>
            <w:tcMar>
              <w:top w:w="85" w:type="dxa"/>
              <w:left w:w="85" w:type="dxa"/>
              <w:bottom w:w="85" w:type="dxa"/>
              <w:right w:w="85" w:type="dxa"/>
            </w:tcMar>
          </w:tcPr>
          <w:p w:rsidR="00444676" w:rsidRPr="00444676" w:rsidRDefault="00444676" w:rsidP="00444676">
            <w:pPr>
              <w:tabs>
                <w:tab w:val="clear" w:pos="709"/>
              </w:tabs>
              <w:adjustRightInd w:val="0"/>
              <w:spacing w:after="0"/>
              <w:ind w:left="0"/>
              <w:textAlignment w:val="baseline"/>
              <w:rPr>
                <w:lang w:eastAsia="en-US"/>
              </w:rPr>
            </w:pPr>
            <w:r w:rsidRPr="00444676">
              <w:rPr>
                <w:lang w:eastAsia="en-US"/>
              </w:rPr>
              <w:t>BSCP508</w:t>
            </w:r>
          </w:p>
        </w:tc>
        <w:tc>
          <w:tcPr>
            <w:tcW w:w="3000" w:type="pct"/>
            <w:tcMar>
              <w:top w:w="85" w:type="dxa"/>
              <w:left w:w="85" w:type="dxa"/>
              <w:bottom w:w="85" w:type="dxa"/>
              <w:right w:w="85" w:type="dxa"/>
            </w:tcMar>
          </w:tcPr>
          <w:p w:rsidR="00444676" w:rsidRPr="00444676" w:rsidRDefault="00444676" w:rsidP="00444676">
            <w:pPr>
              <w:tabs>
                <w:tab w:val="clear" w:pos="709"/>
              </w:tabs>
              <w:adjustRightInd w:val="0"/>
              <w:spacing w:after="0"/>
              <w:ind w:left="0"/>
              <w:jc w:val="left"/>
              <w:textAlignment w:val="baseline"/>
              <w:rPr>
                <w:lang w:eastAsia="en-US"/>
              </w:rPr>
            </w:pPr>
            <w:r w:rsidRPr="00444676">
              <w:rPr>
                <w:lang w:eastAsia="en-US"/>
              </w:rPr>
              <w:t>Supplier Volume Allocation Agent</w:t>
            </w:r>
          </w:p>
        </w:tc>
      </w:tr>
      <w:tr w:rsidR="00444676" w:rsidRPr="00444676" w:rsidTr="006B4B6D">
        <w:trPr>
          <w:cantSplit/>
        </w:trPr>
        <w:tc>
          <w:tcPr>
            <w:tcW w:w="2000" w:type="pct"/>
            <w:tcMar>
              <w:top w:w="85" w:type="dxa"/>
              <w:left w:w="85" w:type="dxa"/>
              <w:bottom w:w="85" w:type="dxa"/>
              <w:right w:w="85" w:type="dxa"/>
            </w:tcMar>
          </w:tcPr>
          <w:p w:rsidR="00444676" w:rsidRPr="00444676" w:rsidRDefault="00444676" w:rsidP="00444676">
            <w:pPr>
              <w:tabs>
                <w:tab w:val="clear" w:pos="709"/>
              </w:tabs>
              <w:adjustRightInd w:val="0"/>
              <w:spacing w:after="0"/>
              <w:ind w:left="0"/>
              <w:textAlignment w:val="baseline"/>
              <w:rPr>
                <w:lang w:eastAsia="en-US"/>
              </w:rPr>
            </w:pPr>
            <w:r w:rsidRPr="00444676">
              <w:rPr>
                <w:lang w:eastAsia="en-US"/>
              </w:rPr>
              <w:t>BSCP537</w:t>
            </w:r>
          </w:p>
        </w:tc>
        <w:tc>
          <w:tcPr>
            <w:tcW w:w="3000" w:type="pct"/>
            <w:tcMar>
              <w:top w:w="85" w:type="dxa"/>
              <w:left w:w="85" w:type="dxa"/>
              <w:bottom w:w="85" w:type="dxa"/>
              <w:right w:w="85" w:type="dxa"/>
            </w:tcMar>
          </w:tcPr>
          <w:p w:rsidR="00444676" w:rsidRPr="00444676" w:rsidRDefault="00444676" w:rsidP="00444676">
            <w:pPr>
              <w:tabs>
                <w:tab w:val="clear" w:pos="709"/>
              </w:tabs>
              <w:adjustRightInd w:val="0"/>
              <w:spacing w:after="0"/>
              <w:ind w:left="0"/>
              <w:jc w:val="left"/>
              <w:textAlignment w:val="baseline"/>
              <w:rPr>
                <w:lang w:eastAsia="en-US"/>
              </w:rPr>
            </w:pPr>
            <w:r w:rsidRPr="00444676">
              <w:rPr>
                <w:lang w:eastAsia="en-US"/>
              </w:rPr>
              <w:t>Qualification Process for SVA Parties, SVA Party Agents, AMVLP Agents and CVA MOAs.</w:t>
            </w:r>
          </w:p>
        </w:tc>
      </w:tr>
      <w:tr w:rsidR="00444676" w:rsidRPr="00444676" w:rsidTr="006B4B6D">
        <w:trPr>
          <w:cantSplit/>
        </w:trPr>
        <w:tc>
          <w:tcPr>
            <w:tcW w:w="2000" w:type="pct"/>
            <w:tcMar>
              <w:top w:w="85" w:type="dxa"/>
              <w:left w:w="85" w:type="dxa"/>
              <w:bottom w:w="85" w:type="dxa"/>
              <w:right w:w="85" w:type="dxa"/>
            </w:tcMar>
          </w:tcPr>
          <w:p w:rsidR="00444676" w:rsidRPr="00444676" w:rsidRDefault="00444676" w:rsidP="00444676">
            <w:pPr>
              <w:tabs>
                <w:tab w:val="clear" w:pos="709"/>
              </w:tabs>
              <w:adjustRightInd w:val="0"/>
              <w:spacing w:after="0"/>
              <w:ind w:left="0"/>
              <w:textAlignment w:val="baseline"/>
              <w:rPr>
                <w:lang w:eastAsia="en-US"/>
              </w:rPr>
            </w:pPr>
            <w:r w:rsidRPr="00444676">
              <w:rPr>
                <w:lang w:eastAsia="en-US"/>
              </w:rPr>
              <w:t>BSCP602</w:t>
            </w:r>
          </w:p>
        </w:tc>
        <w:tc>
          <w:tcPr>
            <w:tcW w:w="3000" w:type="pct"/>
            <w:tcMar>
              <w:top w:w="85" w:type="dxa"/>
              <w:left w:w="85" w:type="dxa"/>
              <w:bottom w:w="85" w:type="dxa"/>
              <w:right w:w="85" w:type="dxa"/>
            </w:tcMar>
          </w:tcPr>
          <w:p w:rsidR="00444676" w:rsidRPr="00444676" w:rsidRDefault="00444676" w:rsidP="00444676">
            <w:pPr>
              <w:tabs>
                <w:tab w:val="clear" w:pos="709"/>
              </w:tabs>
              <w:adjustRightInd w:val="0"/>
              <w:spacing w:after="0"/>
              <w:ind w:left="0"/>
              <w:jc w:val="left"/>
              <w:textAlignment w:val="baseline"/>
              <w:rPr>
                <w:lang w:eastAsia="en-US"/>
              </w:rPr>
            </w:pPr>
            <w:r w:rsidRPr="00444676">
              <w:rPr>
                <w:lang w:eastAsia="en-US"/>
              </w:rPr>
              <w:t>SVA Metering System &amp; Asset Metering System Register</w:t>
            </w:r>
          </w:p>
        </w:tc>
      </w:tr>
    </w:tbl>
    <w:p w:rsidR="00603857" w:rsidRDefault="00603857" w:rsidP="00444676">
      <w:pPr>
        <w:tabs>
          <w:tab w:val="clear" w:pos="709"/>
        </w:tabs>
        <w:ind w:left="1701"/>
      </w:pPr>
    </w:p>
    <w:p w:rsidR="00603857" w:rsidRDefault="00B138A1" w:rsidP="00DB6928">
      <w:pPr>
        <w:pStyle w:val="Heading2"/>
        <w:pageBreakBefore/>
        <w:numPr>
          <w:ilvl w:val="0"/>
          <w:numId w:val="0"/>
        </w:numPr>
        <w:ind w:left="851" w:hanging="851"/>
      </w:pPr>
      <w:bookmarkStart w:id="9" w:name="_Toc84411810"/>
      <w:r>
        <w:lastRenderedPageBreak/>
        <w:t>1.</w:t>
      </w:r>
      <w:r w:rsidR="00DA6204">
        <w:t>6</w:t>
      </w:r>
      <w:r>
        <w:tab/>
      </w:r>
      <w:r w:rsidR="00DA6204" w:rsidRPr="00DA6204">
        <w:t>Acronyms and Definitions</w:t>
      </w:r>
      <w:bookmarkEnd w:id="9"/>
    </w:p>
    <w:p w:rsidR="00DA6204" w:rsidRPr="00DA6204" w:rsidRDefault="00DA6204" w:rsidP="00DA6204">
      <w:pPr>
        <w:tabs>
          <w:tab w:val="clear" w:pos="709"/>
        </w:tabs>
        <w:ind w:left="851" w:hanging="851"/>
        <w:outlineLvl w:val="2"/>
        <w:rPr>
          <w:b/>
          <w:szCs w:val="20"/>
          <w:lang w:eastAsia="en-US"/>
        </w:rPr>
      </w:pPr>
      <w:r w:rsidRPr="00DA6204">
        <w:rPr>
          <w:b/>
          <w:szCs w:val="20"/>
          <w:lang w:eastAsia="en-US"/>
        </w:rPr>
        <w:t>1.6.1</w:t>
      </w:r>
      <w:r w:rsidRPr="00DA6204">
        <w:rPr>
          <w:b/>
          <w:szCs w:val="20"/>
          <w:lang w:eastAsia="en-US"/>
        </w:rPr>
        <w:tab/>
        <w:t>Acronyms</w:t>
      </w:r>
    </w:p>
    <w:p w:rsidR="00DA6204" w:rsidRDefault="00DA6204" w:rsidP="00B33E5F">
      <w:pPr>
        <w:pStyle w:val="StyleAfter12pt"/>
        <w:tabs>
          <w:tab w:val="clear" w:pos="709"/>
        </w:tabs>
        <w:ind w:left="851"/>
      </w:pPr>
      <w:r w:rsidRPr="00DA6204">
        <w:t>The terms used in this BSC Procedure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4"/>
        <w:gridCol w:w="5436"/>
      </w:tblGrid>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szCs w:val="22"/>
                <w:lang w:eastAsia="en-US"/>
              </w:rPr>
              <w:t>AMHHDC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szCs w:val="22"/>
                <w:lang w:eastAsia="en-US"/>
              </w:rPr>
              <w:t>Asset Metering Half Hourly Data Collector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szCs w:val="22"/>
                <w:lang w:eastAsia="en-US"/>
              </w:rPr>
              <w:t>AMMOA</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szCs w:val="22"/>
                <w:lang w:eastAsia="en-US"/>
              </w:rPr>
              <w:t>Asset Metering Meter Operator Agent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szCs w:val="22"/>
                <w:lang w:eastAsia="en-US"/>
              </w:rPr>
            </w:pPr>
            <w:r>
              <w:rPr>
                <w:szCs w:val="22"/>
                <w:lang w:eastAsia="en-US"/>
              </w:rPr>
              <w:t>AMSID</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szCs w:val="22"/>
                <w:lang w:eastAsia="en-US"/>
              </w:rPr>
            </w:pPr>
            <w:r>
              <w:rPr>
                <w:szCs w:val="22"/>
                <w:lang w:eastAsia="en-US"/>
              </w:rPr>
              <w:t>Asset Metering System Identifier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szCs w:val="22"/>
                <w:lang w:eastAsia="en-US"/>
              </w:rPr>
            </w:pPr>
            <w:r w:rsidRPr="00DA6204">
              <w:rPr>
                <w:szCs w:val="22"/>
                <w:lang w:eastAsia="en-US"/>
              </w:rPr>
              <w:t>AMVLP</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szCs w:val="22"/>
                <w:lang w:eastAsia="en-US"/>
              </w:rPr>
            </w:pPr>
            <w:r w:rsidRPr="00DA6204">
              <w:rPr>
                <w:szCs w:val="22"/>
                <w:lang w:eastAsia="en-US"/>
              </w:rPr>
              <w:t xml:space="preserve">Asset Metering </w:t>
            </w:r>
            <w:r w:rsidRPr="00DA6204">
              <w:rPr>
                <w:lang w:eastAsia="en-US"/>
              </w:rPr>
              <w:t>Virtual Lead Party</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BSC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Balancing and Settlement Code</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BSCP</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BSC Procedure</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CoP</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Code of Practice</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CT</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Current Transformer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DC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Data Collector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DTC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Data Transfer Catalogue</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DTN</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Data Transfer Network</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HH</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Half Hourly</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HHDC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Half Hourly Data Collector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HHMOA</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Half Hourly Meter Operator Agent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HHU</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Hand Held Unit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Id</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Identifier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kV</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Kilo Volt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kWh</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Kilowatt hour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MAR</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Meter Advance Reconciliation</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MOA</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Meter Operator Agent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MTD</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Meter Technical Details</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SMRS</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Supplier Meter Registration System</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SVA</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Supplier Volume Allocation</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SVAA</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Supplier Volume Allocation Agent</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UTC</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 xml:space="preserve">Co-ordinated Universal Time </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VT</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Voltage Transformer</w:t>
            </w:r>
          </w:p>
        </w:tc>
      </w:tr>
      <w:tr w:rsidR="00DA6204" w:rsidRPr="00DA6204" w:rsidTr="006B4B6D">
        <w:trPr>
          <w:cantSplit/>
        </w:trPr>
        <w:tc>
          <w:tcPr>
            <w:tcW w:w="2000" w:type="pct"/>
            <w:tcMar>
              <w:top w:w="57" w:type="dxa"/>
              <w:left w:w="57" w:type="dxa"/>
              <w:bottom w:w="57" w:type="dxa"/>
              <w:right w:w="57" w:type="dxa"/>
            </w:tcMar>
          </w:tcPr>
          <w:p w:rsidR="00DA6204" w:rsidRPr="00DA6204" w:rsidRDefault="00DA6204" w:rsidP="00DA6204">
            <w:pPr>
              <w:tabs>
                <w:tab w:val="clear" w:pos="709"/>
              </w:tabs>
              <w:adjustRightInd w:val="0"/>
              <w:spacing w:after="0"/>
              <w:ind w:left="0"/>
              <w:textAlignment w:val="baseline"/>
              <w:rPr>
                <w:lang w:eastAsia="en-US"/>
              </w:rPr>
            </w:pPr>
            <w:r w:rsidRPr="00DA6204">
              <w:rPr>
                <w:lang w:eastAsia="en-US"/>
              </w:rPr>
              <w:t>WD</w:t>
            </w:r>
          </w:p>
        </w:tc>
        <w:tc>
          <w:tcPr>
            <w:tcW w:w="3000" w:type="pct"/>
            <w:tcMar>
              <w:top w:w="57" w:type="dxa"/>
              <w:left w:w="57" w:type="dxa"/>
              <w:bottom w:w="57" w:type="dxa"/>
              <w:right w:w="57" w:type="dxa"/>
            </w:tcMar>
          </w:tcPr>
          <w:p w:rsidR="00DA6204" w:rsidRPr="00DA6204" w:rsidRDefault="00DA6204" w:rsidP="00DA6204">
            <w:pPr>
              <w:tabs>
                <w:tab w:val="clear" w:pos="709"/>
              </w:tabs>
              <w:adjustRightInd w:val="0"/>
              <w:spacing w:after="0"/>
              <w:ind w:left="0"/>
              <w:jc w:val="left"/>
              <w:textAlignment w:val="baseline"/>
              <w:rPr>
                <w:lang w:eastAsia="en-US"/>
              </w:rPr>
            </w:pPr>
            <w:r w:rsidRPr="00DA6204">
              <w:rPr>
                <w:lang w:eastAsia="en-US"/>
              </w:rPr>
              <w:t>Working Day</w:t>
            </w:r>
          </w:p>
        </w:tc>
      </w:tr>
      <w:tr w:rsidR="00AA3CCA" w:rsidRPr="00DA6204" w:rsidTr="006B4B6D">
        <w:trPr>
          <w:cantSplit/>
        </w:trPr>
        <w:tc>
          <w:tcPr>
            <w:tcW w:w="2000" w:type="pct"/>
            <w:tcMar>
              <w:top w:w="57" w:type="dxa"/>
              <w:left w:w="57" w:type="dxa"/>
              <w:bottom w:w="57" w:type="dxa"/>
              <w:right w:w="57" w:type="dxa"/>
            </w:tcMar>
          </w:tcPr>
          <w:p w:rsidR="00AA3CCA" w:rsidRPr="00DA6204" w:rsidRDefault="00AA3CCA" w:rsidP="00DA6204">
            <w:pPr>
              <w:tabs>
                <w:tab w:val="clear" w:pos="709"/>
              </w:tabs>
              <w:adjustRightInd w:val="0"/>
              <w:spacing w:after="0"/>
              <w:ind w:left="0"/>
              <w:textAlignment w:val="baseline"/>
              <w:rPr>
                <w:lang w:eastAsia="en-US"/>
              </w:rPr>
            </w:pPr>
            <w:r>
              <w:rPr>
                <w:lang w:eastAsia="en-US"/>
              </w:rPr>
              <w:t>Wh</w:t>
            </w:r>
          </w:p>
        </w:tc>
        <w:tc>
          <w:tcPr>
            <w:tcW w:w="3000" w:type="pct"/>
            <w:tcMar>
              <w:top w:w="57" w:type="dxa"/>
              <w:left w:w="57" w:type="dxa"/>
              <w:bottom w:w="57" w:type="dxa"/>
              <w:right w:w="57" w:type="dxa"/>
            </w:tcMar>
          </w:tcPr>
          <w:p w:rsidR="00AA3CCA" w:rsidRPr="00DA6204" w:rsidRDefault="00AA3CCA" w:rsidP="00DA6204">
            <w:pPr>
              <w:tabs>
                <w:tab w:val="clear" w:pos="709"/>
              </w:tabs>
              <w:adjustRightInd w:val="0"/>
              <w:spacing w:after="0"/>
              <w:ind w:left="0"/>
              <w:jc w:val="left"/>
              <w:textAlignment w:val="baseline"/>
              <w:rPr>
                <w:lang w:eastAsia="en-US"/>
              </w:rPr>
            </w:pPr>
            <w:r w:rsidRPr="00AA3CCA">
              <w:rPr>
                <w:lang w:eastAsia="en-US"/>
              </w:rPr>
              <w:t>Watt hour</w:t>
            </w:r>
          </w:p>
        </w:tc>
      </w:tr>
    </w:tbl>
    <w:p w:rsidR="00DA6204" w:rsidRDefault="00DA6204" w:rsidP="00B33E5F">
      <w:pPr>
        <w:pStyle w:val="StyleAfter12pt"/>
        <w:tabs>
          <w:tab w:val="clear" w:pos="709"/>
        </w:tabs>
        <w:ind w:left="851"/>
      </w:pPr>
    </w:p>
    <w:p w:rsidR="00DA6204" w:rsidRPr="00AA3CCA" w:rsidRDefault="00AA3CCA" w:rsidP="00B40758">
      <w:pPr>
        <w:keepNext/>
        <w:tabs>
          <w:tab w:val="clear" w:pos="709"/>
        </w:tabs>
        <w:ind w:left="851" w:hanging="851"/>
        <w:outlineLvl w:val="2"/>
        <w:rPr>
          <w:b/>
          <w:szCs w:val="20"/>
          <w:lang w:eastAsia="en-US"/>
        </w:rPr>
      </w:pPr>
      <w:r w:rsidRPr="00AA3CCA">
        <w:rPr>
          <w:b/>
          <w:szCs w:val="20"/>
          <w:lang w:eastAsia="en-US"/>
        </w:rPr>
        <w:t>1.6.2</w:t>
      </w:r>
      <w:r w:rsidRPr="00AA3CCA">
        <w:rPr>
          <w:b/>
          <w:szCs w:val="20"/>
          <w:lang w:eastAsia="en-US"/>
        </w:rPr>
        <w:tab/>
        <w:t>Definitions</w:t>
      </w:r>
    </w:p>
    <w:p w:rsidR="00AA3CCA" w:rsidRDefault="00AA3CCA" w:rsidP="00AA3CCA">
      <w:pPr>
        <w:pStyle w:val="StyleAfter12pt"/>
        <w:tabs>
          <w:tab w:val="clear" w:pos="709"/>
        </w:tabs>
        <w:ind w:left="851"/>
      </w:pPr>
      <w:r>
        <w:t>Full definitions of the above acronyms are, where appropriate, included in the BSC.</w:t>
      </w:r>
    </w:p>
    <w:p w:rsidR="008A5A1A" w:rsidRDefault="008A5A1A" w:rsidP="004A5969">
      <w:pPr>
        <w:pStyle w:val="StyleAfter12pt"/>
        <w:tabs>
          <w:tab w:val="clear" w:pos="709"/>
        </w:tabs>
        <w:ind w:left="851"/>
      </w:pPr>
      <w:r w:rsidRPr="008A5A1A">
        <w:t xml:space="preserve">‘Active Power </w:t>
      </w:r>
      <w:r w:rsidR="00C3724A">
        <w:t>A</w:t>
      </w:r>
      <w:r w:rsidRPr="008A5A1A">
        <w:t xml:space="preserve">MSID’ is an </w:t>
      </w:r>
      <w:r w:rsidR="00C3724A">
        <w:t>A</w:t>
      </w:r>
      <w:r w:rsidRPr="008A5A1A">
        <w:t>MSID with a Measurement Quantity ID equal to Active Import (AI) or Active Export (AE).</w:t>
      </w:r>
    </w:p>
    <w:p w:rsidR="00AA3CCA" w:rsidRDefault="00AA3CCA" w:rsidP="00AA3CCA">
      <w:pPr>
        <w:pStyle w:val="StyleAfter12pt"/>
        <w:tabs>
          <w:tab w:val="clear" w:pos="709"/>
        </w:tabs>
        <w:ind w:left="851"/>
      </w:pPr>
      <w:r>
        <w:t xml:space="preserve">‘Complex Site’ is defined for Asset Metering Systems under Appendix </w:t>
      </w:r>
      <w:r w:rsidR="00C3724A">
        <w:t>3.9</w:t>
      </w:r>
      <w:r>
        <w:t xml:space="preserve"> ‘Guide to Asset Metering Complex Sites’.</w:t>
      </w:r>
    </w:p>
    <w:p w:rsidR="00DA6204" w:rsidRDefault="00AA3CCA" w:rsidP="00AA3CCA">
      <w:pPr>
        <w:pStyle w:val="StyleAfter12pt"/>
        <w:tabs>
          <w:tab w:val="clear" w:pos="709"/>
        </w:tabs>
        <w:ind w:left="851"/>
      </w:pPr>
      <w:r>
        <w:t>‘de-energisation’ as defined for an Asset Metering System means in relation to any Asset (or the Plant or Apparatus connected to any Asset at such a point) the movement of any isolator, breaker or switch or the removal of any fuse whereby no electricity can flow at such point to and from an Asset; and "de-energised"</w:t>
      </w:r>
      <w:r w:rsidR="008A5A1A">
        <w:t xml:space="preserve"> shall be construed accordingly.</w:t>
      </w:r>
    </w:p>
    <w:p w:rsidR="008A5A1A" w:rsidRDefault="008A5A1A" w:rsidP="00AA3CCA">
      <w:pPr>
        <w:pStyle w:val="StyleAfter12pt"/>
        <w:tabs>
          <w:tab w:val="clear" w:pos="709"/>
        </w:tabs>
        <w:ind w:left="851"/>
      </w:pPr>
      <w:r w:rsidRPr="008A5A1A">
        <w:t xml:space="preserve">‘Manually Intervened (with regard to proving tests)’ is defined under Appendix </w:t>
      </w:r>
      <w:r w:rsidR="00C3724A" w:rsidRPr="00C3724A">
        <w:t>3</w:t>
      </w:r>
      <w:r w:rsidRPr="00C3724A">
        <w:t>.6</w:t>
      </w:r>
      <w:r w:rsidRPr="008A5A1A">
        <w:t xml:space="preserve"> ‘Proving of Half Hourly Metering Systems’.</w:t>
      </w:r>
    </w:p>
    <w:p w:rsidR="00AA3CCA" w:rsidRDefault="00AA3CCA" w:rsidP="00AA3CCA">
      <w:pPr>
        <w:pStyle w:val="StyleAfter12pt"/>
        <w:tabs>
          <w:tab w:val="clear" w:pos="709"/>
        </w:tabs>
        <w:ind w:left="851"/>
      </w:pPr>
      <w:r>
        <w:t>‘AMHHDC’ is a role limited to Asset Metering Systems only and its systems and processes are so approved in accordance with BSCP537. The AMHHDC shall have completed the BSCP601 ‘Metering Protocol Approval and Compliance Testing’ process and is on the CoP Compliance and Protocol Approval list (</w:t>
      </w:r>
      <w:hyperlink r:id="rId8" w:history="1">
        <w:r w:rsidRPr="008A5A1A">
          <w:rPr>
            <w:rStyle w:val="Hyperlink"/>
          </w:rPr>
          <w:t>https://www.elexon.co.uk/bsc-and-codes/bsc-related-documents/codes-of-practice/codes-practice-compliance-protocol-approvals/</w:t>
        </w:r>
      </w:hyperlink>
      <w:r>
        <w:t>) for the relevant Asset Meter  Type, retrieve data from an Asset Metering System and pass this on to an HHDC.</w:t>
      </w:r>
    </w:p>
    <w:p w:rsidR="00AA3CCA" w:rsidRDefault="00AA3CCA" w:rsidP="00AA3CCA">
      <w:pPr>
        <w:pStyle w:val="StyleAfter12pt"/>
        <w:tabs>
          <w:tab w:val="clear" w:pos="709"/>
        </w:tabs>
        <w:ind w:left="851"/>
      </w:pPr>
      <w:r>
        <w:t>‘AMMOA’ can act as an agent of the AMVLP</w:t>
      </w:r>
      <w:r w:rsidR="00C3724A">
        <w:t xml:space="preserve"> for “whole current” Asset Metering Type 4 and 5 Asset Metering Systems</w:t>
      </w:r>
      <w:r>
        <w:t xml:space="preserve">, who is responsible to install, commission, test and maintain, rectify faults and provide a sealing service in respect of Asset Metering Equipment (including, if applicable, associated Communications Equipment) in accordance with the circumstances allowed under </w:t>
      </w:r>
      <w:r w:rsidR="008A5A1A">
        <w:t xml:space="preserve">this </w:t>
      </w:r>
      <w:r>
        <w:t xml:space="preserve">BSCP (except to the extent that the relevant Code of Practice requires the Equipment Owner to perform such activities). </w:t>
      </w:r>
    </w:p>
    <w:p w:rsidR="00AA3CCA" w:rsidRDefault="00AA3CCA" w:rsidP="00AA3CCA">
      <w:pPr>
        <w:pStyle w:val="StyleAfter12pt"/>
        <w:tabs>
          <w:tab w:val="clear" w:pos="709"/>
        </w:tabs>
        <w:ind w:left="851"/>
      </w:pPr>
      <w:r>
        <w:t>‘AMVLP’ is a role limited to Virtual Lead Parties using Asset Metering Systems only and its systems and processes are so approved in accordance with BSCP537. The AMVLP is responsible for appointing AMVLP agents and registering these details with the SVAA. The AMVLP is also responsible for managing the performance of its appointed agents and for monitoring the completion of business processes that it has initiated.</w:t>
      </w:r>
    </w:p>
    <w:p w:rsidR="00DA6204" w:rsidRDefault="00DA6204" w:rsidP="00B33E5F">
      <w:pPr>
        <w:pStyle w:val="StyleAfter12pt"/>
        <w:tabs>
          <w:tab w:val="clear" w:pos="709"/>
        </w:tabs>
        <w:ind w:left="851"/>
      </w:pPr>
    </w:p>
    <w:p w:rsidR="00110B66" w:rsidRDefault="00110B66" w:rsidP="00B40758">
      <w:pPr>
        <w:pStyle w:val="Heading2"/>
        <w:pageBreakBefore/>
        <w:numPr>
          <w:ilvl w:val="0"/>
          <w:numId w:val="0"/>
        </w:numPr>
        <w:ind w:left="851" w:hanging="851"/>
      </w:pPr>
      <w:bookmarkStart w:id="10" w:name="_Toc84411811"/>
      <w:r>
        <w:lastRenderedPageBreak/>
        <w:t>1.7</w:t>
      </w:r>
      <w:r>
        <w:tab/>
      </w:r>
      <w:r w:rsidRPr="00110B66">
        <w:t>Meter Operator Agent Obligations</w:t>
      </w:r>
      <w:bookmarkEnd w:id="10"/>
    </w:p>
    <w:p w:rsidR="00EE0D3A" w:rsidRPr="00EE0D3A" w:rsidRDefault="00EE0D3A" w:rsidP="00EE0D3A">
      <w:pPr>
        <w:widowControl w:val="0"/>
        <w:numPr>
          <w:ilvl w:val="2"/>
          <w:numId w:val="24"/>
        </w:numPr>
        <w:tabs>
          <w:tab w:val="clear" w:pos="709"/>
        </w:tabs>
        <w:adjustRightInd w:val="0"/>
        <w:textAlignment w:val="baseline"/>
        <w:outlineLvl w:val="1"/>
        <w:rPr>
          <w:b/>
          <w:bCs/>
          <w:iCs/>
          <w:lang w:eastAsia="en-US"/>
        </w:rPr>
      </w:pPr>
      <w:bookmarkStart w:id="11" w:name="_Toc216605806"/>
      <w:bookmarkStart w:id="12" w:name="_Toc337799382"/>
      <w:bookmarkStart w:id="13" w:name="_Toc353366225"/>
      <w:bookmarkStart w:id="14" w:name="_Toc399162864"/>
      <w:bookmarkStart w:id="15" w:name="_Toc423504197"/>
      <w:bookmarkStart w:id="16" w:name="_Toc423512482"/>
      <w:bookmarkStart w:id="17" w:name="_Toc426531375"/>
      <w:bookmarkStart w:id="18" w:name="_Toc442187692"/>
      <w:bookmarkStart w:id="19" w:name="_Toc449421699"/>
      <w:bookmarkStart w:id="20" w:name="_Toc450910465"/>
      <w:bookmarkStart w:id="21" w:name="_Toc461089886"/>
      <w:bookmarkStart w:id="22" w:name="_Toc466368067"/>
      <w:bookmarkStart w:id="23" w:name="_Toc469382187"/>
      <w:bookmarkStart w:id="24" w:name="_Toc474223236"/>
      <w:bookmarkStart w:id="25" w:name="_Toc482356520"/>
      <w:bookmarkStart w:id="26" w:name="_Toc511975095"/>
      <w:bookmarkStart w:id="27" w:name="_Toc62550450"/>
      <w:bookmarkStart w:id="28" w:name="_Toc84411812"/>
      <w:r w:rsidRPr="00EE0D3A">
        <w:rPr>
          <w:b/>
          <w:bCs/>
          <w:iCs/>
          <w:lang w:eastAsia="en-US"/>
        </w:rPr>
        <w:t>General Obligations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E0D3A" w:rsidRPr="00EE0D3A" w:rsidRDefault="00EE0D3A" w:rsidP="00EE0D3A">
      <w:pPr>
        <w:widowControl w:val="0"/>
        <w:tabs>
          <w:tab w:val="clear" w:pos="709"/>
        </w:tabs>
        <w:adjustRightInd w:val="0"/>
        <w:ind w:left="0"/>
        <w:textAlignment w:val="baseline"/>
        <w:outlineLvl w:val="2"/>
        <w:rPr>
          <w:b/>
          <w:bCs/>
          <w:sz w:val="22"/>
          <w:szCs w:val="22"/>
          <w:lang w:eastAsia="en-US"/>
        </w:rPr>
      </w:pPr>
      <w:bookmarkStart w:id="29" w:name="_Toc209432252"/>
      <w:bookmarkStart w:id="30" w:name="_Toc209432352"/>
      <w:bookmarkStart w:id="31" w:name="_Toc216605807"/>
      <w:bookmarkStart w:id="32" w:name="_Toc423504198"/>
      <w:bookmarkStart w:id="33" w:name="_Toc423512483"/>
      <w:bookmarkStart w:id="34" w:name="_Toc426531376"/>
      <w:bookmarkStart w:id="35" w:name="_Toc442187693"/>
      <w:bookmarkStart w:id="36" w:name="_Toc449421700"/>
      <w:bookmarkStart w:id="37" w:name="_Toc450910466"/>
      <w:bookmarkStart w:id="38" w:name="_Toc461089887"/>
      <w:bookmarkStart w:id="39" w:name="_Toc466368068"/>
      <w:bookmarkStart w:id="40" w:name="_Toc469382188"/>
      <w:bookmarkStart w:id="41" w:name="_Toc474223237"/>
      <w:bookmarkStart w:id="42" w:name="_Toc482356521"/>
      <w:bookmarkStart w:id="43" w:name="_Toc511975096"/>
      <w:bookmarkStart w:id="44" w:name="_Toc62550451"/>
      <w:r>
        <w:rPr>
          <w:b/>
          <w:bCs/>
          <w:szCs w:val="22"/>
          <w:lang w:eastAsia="en-US"/>
        </w:rPr>
        <w:t>1.7</w:t>
      </w:r>
      <w:r w:rsidRPr="00EE0D3A">
        <w:rPr>
          <w:b/>
          <w:bCs/>
          <w:szCs w:val="22"/>
          <w:lang w:eastAsia="en-US"/>
        </w:rPr>
        <w:t>.1.1</w:t>
      </w:r>
      <w:r w:rsidRPr="00EE0D3A">
        <w:rPr>
          <w:b/>
          <w:bCs/>
          <w:sz w:val="22"/>
          <w:szCs w:val="22"/>
          <w:lang w:eastAsia="en-US"/>
        </w:rPr>
        <w:tab/>
      </w:r>
      <w:r w:rsidRPr="00EE0D3A">
        <w:rPr>
          <w:b/>
          <w:bCs/>
          <w:lang w:eastAsia="en-US"/>
        </w:rPr>
        <w:t>Systems and Processes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E0D3A" w:rsidRPr="00EE0D3A" w:rsidRDefault="00EE0D3A" w:rsidP="00EE0D3A">
      <w:pPr>
        <w:widowControl w:val="0"/>
        <w:numPr>
          <w:ilvl w:val="0"/>
          <w:numId w:val="23"/>
        </w:numPr>
        <w:tabs>
          <w:tab w:val="clear" w:pos="709"/>
        </w:tabs>
        <w:adjustRightInd w:val="0"/>
        <w:contextualSpacing/>
        <w:textAlignment w:val="baseline"/>
        <w:rPr>
          <w:lang w:eastAsia="en-US"/>
        </w:rPr>
      </w:pPr>
      <w:r w:rsidRPr="00EE0D3A">
        <w:rPr>
          <w:lang w:eastAsia="en-US"/>
        </w:rPr>
        <w:t xml:space="preserve">The </w:t>
      </w:r>
      <w:r>
        <w:rPr>
          <w:lang w:eastAsia="en-US"/>
        </w:rPr>
        <w:t>HH</w:t>
      </w:r>
      <w:r w:rsidRPr="00EE0D3A">
        <w:rPr>
          <w:lang w:eastAsia="en-US"/>
        </w:rPr>
        <w:t>MOA or AMMOA shall use systems and processes so approved in accordance with BSCP537 in the operation of Asset Metering Equipment. These systems and processes must also comply with all other applicable requirements set out in the BSC and the BSC Procedures.</w:t>
      </w:r>
    </w:p>
    <w:p w:rsidR="00EE0D3A" w:rsidRPr="00EE0D3A" w:rsidRDefault="00EE0D3A" w:rsidP="00EE0D3A">
      <w:pPr>
        <w:tabs>
          <w:tab w:val="clear" w:pos="709"/>
        </w:tabs>
        <w:adjustRightInd w:val="0"/>
        <w:ind w:left="1571" w:hanging="720"/>
        <w:textAlignment w:val="baseline"/>
        <w:rPr>
          <w:lang w:eastAsia="en-US"/>
        </w:rPr>
      </w:pPr>
      <w:r>
        <w:rPr>
          <w:lang w:eastAsia="en-US"/>
        </w:rPr>
        <w:t>b</w:t>
      </w:r>
      <w:r w:rsidRPr="00EE0D3A">
        <w:rPr>
          <w:lang w:eastAsia="en-US"/>
        </w:rPr>
        <w:t>)</w:t>
      </w:r>
      <w:r w:rsidRPr="00EE0D3A">
        <w:rPr>
          <w:lang w:eastAsia="en-US"/>
        </w:rPr>
        <w:tab/>
        <w:t>Controls to ensure that input, processing and output are valid may include the use of software validation checks and exception reporting to identify problems.</w:t>
      </w:r>
    </w:p>
    <w:p w:rsidR="00EE0D3A" w:rsidRPr="00EE0D3A" w:rsidRDefault="00EE0D3A" w:rsidP="00EE0D3A">
      <w:pPr>
        <w:widowControl w:val="0"/>
        <w:tabs>
          <w:tab w:val="clear" w:pos="709"/>
        </w:tabs>
        <w:adjustRightInd w:val="0"/>
        <w:ind w:left="0"/>
        <w:textAlignment w:val="baseline"/>
        <w:outlineLvl w:val="2"/>
        <w:rPr>
          <w:b/>
          <w:bCs/>
          <w:sz w:val="22"/>
          <w:szCs w:val="22"/>
          <w:lang w:eastAsia="en-US"/>
        </w:rPr>
      </w:pPr>
      <w:bookmarkStart w:id="45" w:name="_Toc209432253"/>
      <w:bookmarkStart w:id="46" w:name="_Toc209432353"/>
      <w:bookmarkStart w:id="47" w:name="_Toc216605808"/>
      <w:bookmarkStart w:id="48" w:name="_Toc423504199"/>
      <w:bookmarkStart w:id="49" w:name="_Toc423512484"/>
      <w:bookmarkStart w:id="50" w:name="_Toc426531377"/>
      <w:bookmarkStart w:id="51" w:name="_Toc442187694"/>
      <w:bookmarkStart w:id="52" w:name="_Toc449421701"/>
      <w:bookmarkStart w:id="53" w:name="_Toc450910467"/>
      <w:bookmarkStart w:id="54" w:name="_Toc461089888"/>
      <w:bookmarkStart w:id="55" w:name="_Toc466368069"/>
      <w:bookmarkStart w:id="56" w:name="_Toc469382189"/>
      <w:bookmarkStart w:id="57" w:name="_Toc474223238"/>
      <w:bookmarkStart w:id="58" w:name="_Toc482356522"/>
      <w:bookmarkStart w:id="59" w:name="_Toc511975097"/>
      <w:bookmarkStart w:id="60" w:name="_Toc62550452"/>
      <w:r>
        <w:rPr>
          <w:b/>
          <w:bCs/>
          <w:szCs w:val="22"/>
          <w:lang w:eastAsia="en-US"/>
        </w:rPr>
        <w:t>1</w:t>
      </w:r>
      <w:r w:rsidRPr="00EE0D3A">
        <w:rPr>
          <w:b/>
          <w:bCs/>
          <w:szCs w:val="22"/>
          <w:lang w:eastAsia="en-US"/>
        </w:rPr>
        <w:t>.</w:t>
      </w:r>
      <w:r>
        <w:rPr>
          <w:b/>
          <w:bCs/>
          <w:szCs w:val="22"/>
          <w:lang w:eastAsia="en-US"/>
        </w:rPr>
        <w:t>7.</w:t>
      </w:r>
      <w:r w:rsidRPr="00EE0D3A">
        <w:rPr>
          <w:b/>
          <w:bCs/>
          <w:szCs w:val="22"/>
          <w:lang w:eastAsia="en-US"/>
        </w:rPr>
        <w:t>1.2</w:t>
      </w:r>
      <w:r w:rsidRPr="00EE0D3A">
        <w:rPr>
          <w:b/>
          <w:bCs/>
          <w:sz w:val="22"/>
          <w:szCs w:val="22"/>
          <w:lang w:eastAsia="en-US"/>
        </w:rPr>
        <w:tab/>
      </w:r>
      <w:r w:rsidRPr="00EE0D3A">
        <w:rPr>
          <w:b/>
          <w:bCs/>
          <w:lang w:eastAsia="en-US"/>
        </w:rPr>
        <w:t>Recording Devices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a)</w:t>
      </w:r>
      <w:r w:rsidRPr="00EE0D3A">
        <w:rPr>
          <w:lang w:eastAsia="en-US"/>
        </w:rPr>
        <w:tab/>
        <w:t>The MOA shall ensure that the import or export of electrical energy by every Asset Metering System for which it is responsible is accurately recorded by metering, time control and load switching devices calibrated, installed and maintained in compliance with the relevant Code of Practice.</w:t>
      </w:r>
      <w:bookmarkStart w:id="61" w:name="_Toc209432254"/>
      <w:bookmarkStart w:id="62" w:name="_Toc209432354"/>
      <w:bookmarkStart w:id="63" w:name="_Toc216605809"/>
    </w:p>
    <w:p w:rsidR="00EE0D3A" w:rsidRPr="002351FB" w:rsidRDefault="00EE0D3A" w:rsidP="00A560AD">
      <w:pPr>
        <w:widowControl w:val="0"/>
        <w:numPr>
          <w:ilvl w:val="2"/>
          <w:numId w:val="24"/>
        </w:numPr>
        <w:tabs>
          <w:tab w:val="clear" w:pos="709"/>
        </w:tabs>
        <w:adjustRightInd w:val="0"/>
        <w:textAlignment w:val="baseline"/>
        <w:outlineLvl w:val="1"/>
        <w:rPr>
          <w:b/>
          <w:bCs/>
          <w:iCs/>
          <w:lang w:eastAsia="en-US"/>
        </w:rPr>
      </w:pPr>
      <w:bookmarkStart w:id="64" w:name="_Toc84411813"/>
      <w:r w:rsidRPr="002351FB">
        <w:rPr>
          <w:b/>
          <w:bCs/>
          <w:iCs/>
          <w:lang w:eastAsia="en-US"/>
        </w:rPr>
        <w:t>Notification Requirements to the Supplier Volume Allocation Agent (SVAA)</w:t>
      </w:r>
      <w:r w:rsidRPr="00A560AD">
        <w:rPr>
          <w:b/>
          <w:bCs/>
          <w:iCs/>
          <w:lang w:eastAsia="en-US"/>
        </w:rPr>
        <w:t xml:space="preserve"> </w:t>
      </w:r>
      <w:r w:rsidRPr="002351FB">
        <w:rPr>
          <w:b/>
          <w:bCs/>
          <w:iCs/>
          <w:lang w:eastAsia="en-US"/>
        </w:rPr>
        <w:t>for Asset Metering Equipment</w:t>
      </w:r>
      <w:bookmarkEnd w:id="64"/>
    </w:p>
    <w:p w:rsidR="00EE0D3A" w:rsidRPr="002351FB" w:rsidRDefault="00EE0D3A" w:rsidP="00A560AD">
      <w:pPr>
        <w:widowControl w:val="0"/>
        <w:tabs>
          <w:tab w:val="clear" w:pos="709"/>
        </w:tabs>
        <w:adjustRightInd w:val="0"/>
        <w:ind w:left="0"/>
        <w:textAlignment w:val="baseline"/>
        <w:outlineLvl w:val="2"/>
        <w:rPr>
          <w:b/>
          <w:bCs/>
          <w:szCs w:val="22"/>
          <w:lang w:eastAsia="en-US"/>
        </w:rPr>
      </w:pPr>
      <w:r w:rsidRPr="002351FB">
        <w:rPr>
          <w:b/>
          <w:bCs/>
          <w:szCs w:val="22"/>
          <w:lang w:eastAsia="en-US"/>
        </w:rPr>
        <w:t>1.7.2.1</w:t>
      </w:r>
      <w:r w:rsidRPr="002351FB">
        <w:rPr>
          <w:b/>
          <w:bCs/>
          <w:szCs w:val="22"/>
          <w:lang w:eastAsia="en-US"/>
        </w:rPr>
        <w:tab/>
      </w:r>
      <w:r w:rsidRPr="00A560AD">
        <w:rPr>
          <w:b/>
          <w:bCs/>
          <w:lang w:eastAsia="en-US"/>
        </w:rPr>
        <w:t>Meter</w:t>
      </w:r>
      <w:r w:rsidRPr="002351FB">
        <w:rPr>
          <w:b/>
          <w:bCs/>
          <w:szCs w:val="22"/>
          <w:lang w:eastAsia="en-US"/>
        </w:rPr>
        <w:t xml:space="preserve"> Information</w:t>
      </w:r>
    </w:p>
    <w:p w:rsidR="00EE0D3A" w:rsidRPr="00EE0D3A" w:rsidRDefault="00EE0D3A" w:rsidP="00EE0D3A">
      <w:pPr>
        <w:tabs>
          <w:tab w:val="clear" w:pos="709"/>
        </w:tabs>
        <w:adjustRightInd w:val="0"/>
        <w:ind w:left="1702" w:hanging="851"/>
        <w:textAlignment w:val="baseline"/>
        <w:rPr>
          <w:lang w:eastAsia="en-US"/>
        </w:rPr>
      </w:pPr>
      <w:r w:rsidRPr="00EE0D3A">
        <w:rPr>
          <w:lang w:eastAsia="en-US"/>
        </w:rPr>
        <w:t>a)</w:t>
      </w:r>
      <w:r w:rsidRPr="00EE0D3A">
        <w:rPr>
          <w:lang w:eastAsia="en-US"/>
        </w:rPr>
        <w:tab/>
        <w:t>The AMVLP shall notify the Supplier Volume Allocation Agent (SVAA) of the following items (upon installation or following any subsequent changes to the items):</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t>Asset Metering System ID;</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t>Asset Meter Serial Number;</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t>Asset Meter Type;</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t>Date of Asset Meter Installation; and</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t>Date of Asset Meter Removal.</w:t>
      </w:r>
    </w:p>
    <w:p w:rsidR="00EE0D3A" w:rsidRPr="00EE0D3A" w:rsidRDefault="00EE0D3A" w:rsidP="00EE0D3A">
      <w:pPr>
        <w:tabs>
          <w:tab w:val="clear" w:pos="709"/>
        </w:tabs>
        <w:adjustRightInd w:val="0"/>
        <w:ind w:left="1701"/>
        <w:textAlignment w:val="baseline"/>
        <w:rPr>
          <w:lang w:eastAsia="en-US"/>
        </w:rPr>
      </w:pPr>
      <w:r w:rsidRPr="00EE0D3A">
        <w:rPr>
          <w:lang w:eastAsia="en-US"/>
        </w:rPr>
        <w:t>This will be done by sending a P0303 ‘Asset Meter Registration’ flow.</w:t>
      </w:r>
    </w:p>
    <w:p w:rsidR="00EE0D3A" w:rsidRPr="00EE0D3A" w:rsidRDefault="00EE0D3A" w:rsidP="00EE0D3A">
      <w:pPr>
        <w:tabs>
          <w:tab w:val="clear" w:pos="709"/>
        </w:tabs>
        <w:adjustRightInd w:val="0"/>
        <w:ind w:left="1702" w:hanging="851"/>
        <w:textAlignment w:val="baseline"/>
        <w:rPr>
          <w:lang w:eastAsia="en-US"/>
        </w:rPr>
      </w:pPr>
      <w:r w:rsidRPr="00EE0D3A">
        <w:rPr>
          <w:lang w:eastAsia="en-US"/>
        </w:rPr>
        <w:t>b)</w:t>
      </w:r>
      <w:r w:rsidRPr="00EE0D3A">
        <w:rPr>
          <w:lang w:eastAsia="en-US"/>
        </w:rPr>
        <w:tab/>
        <w:t>The SVAA shall validate the P0303 ‘Asset Meter Registration’ received and shall send a response to the AMVLP:</w:t>
      </w:r>
    </w:p>
    <w:p w:rsidR="00EE0D3A" w:rsidRPr="00EE0D3A" w:rsidRDefault="00EE0D3A" w:rsidP="00EE0D3A">
      <w:pPr>
        <w:widowControl w:val="0"/>
        <w:numPr>
          <w:ilvl w:val="0"/>
          <w:numId w:val="22"/>
        </w:numPr>
        <w:tabs>
          <w:tab w:val="clear" w:pos="709"/>
        </w:tabs>
        <w:adjustRightInd w:val="0"/>
        <w:ind w:left="2262" w:hanging="561"/>
        <w:textAlignment w:val="baseline"/>
        <w:rPr>
          <w:lang w:eastAsia="en-US"/>
        </w:rPr>
      </w:pPr>
      <w:r w:rsidRPr="00EE0D3A">
        <w:rPr>
          <w:lang w:eastAsia="en-US"/>
        </w:rPr>
        <w:lastRenderedPageBreak/>
        <w:t>P0304 ‘Rejection of Asset Meter Registration’; or</w:t>
      </w:r>
    </w:p>
    <w:p w:rsidR="00EE0D3A" w:rsidRPr="00EE0D3A" w:rsidRDefault="00EE0D3A" w:rsidP="00EE0D3A">
      <w:pPr>
        <w:widowControl w:val="0"/>
        <w:numPr>
          <w:ilvl w:val="0"/>
          <w:numId w:val="22"/>
        </w:numPr>
        <w:tabs>
          <w:tab w:val="clear" w:pos="709"/>
        </w:tabs>
        <w:adjustRightInd w:val="0"/>
        <w:contextualSpacing/>
        <w:textAlignment w:val="baseline"/>
        <w:rPr>
          <w:lang w:eastAsia="en-US"/>
        </w:rPr>
      </w:pPr>
      <w:r w:rsidRPr="00EE0D3A">
        <w:rPr>
          <w:lang w:eastAsia="en-US"/>
        </w:rPr>
        <w:t>P0305 ‘Confirmation of Asset Meter Registration’.</w:t>
      </w:r>
    </w:p>
    <w:p w:rsidR="00EE0D3A" w:rsidRDefault="00EE0D3A" w:rsidP="00287B52">
      <w:pPr>
        <w:rPr>
          <w:lang w:eastAsia="en-US"/>
        </w:rPr>
      </w:pPr>
      <w:bookmarkStart w:id="65" w:name="_Toc337799383"/>
      <w:bookmarkStart w:id="66" w:name="_Toc353366226"/>
      <w:bookmarkStart w:id="67" w:name="_Toc399162865"/>
      <w:bookmarkStart w:id="68" w:name="_Toc423504200"/>
      <w:bookmarkStart w:id="69" w:name="_Toc423512485"/>
      <w:bookmarkStart w:id="70" w:name="_Toc426531378"/>
      <w:bookmarkStart w:id="71" w:name="_Toc442187695"/>
      <w:bookmarkStart w:id="72" w:name="_Toc449421702"/>
      <w:bookmarkStart w:id="73" w:name="_Toc450910468"/>
      <w:bookmarkStart w:id="74" w:name="_Toc461089889"/>
      <w:bookmarkStart w:id="75" w:name="_Toc466368070"/>
      <w:bookmarkStart w:id="76" w:name="_Toc469382190"/>
      <w:bookmarkStart w:id="77" w:name="_Toc474223239"/>
      <w:bookmarkStart w:id="78" w:name="_Toc482356523"/>
      <w:bookmarkStart w:id="79" w:name="_Toc511975098"/>
      <w:bookmarkStart w:id="80" w:name="_Toc62550453"/>
    </w:p>
    <w:p w:rsidR="00EE0D3A" w:rsidRPr="00EE0D3A" w:rsidRDefault="00EE0D3A" w:rsidP="00B40758">
      <w:pPr>
        <w:pageBreakBefore/>
        <w:widowControl w:val="0"/>
        <w:numPr>
          <w:ilvl w:val="2"/>
          <w:numId w:val="25"/>
        </w:numPr>
        <w:tabs>
          <w:tab w:val="clear" w:pos="709"/>
        </w:tabs>
        <w:adjustRightInd w:val="0"/>
        <w:textAlignment w:val="baseline"/>
        <w:outlineLvl w:val="1"/>
        <w:rPr>
          <w:b/>
          <w:bCs/>
          <w:iCs/>
          <w:lang w:eastAsia="en-US"/>
        </w:rPr>
      </w:pPr>
      <w:bookmarkStart w:id="81" w:name="_Toc84411814"/>
      <w:r w:rsidRPr="00EE0D3A">
        <w:rPr>
          <w:b/>
          <w:bCs/>
          <w:iCs/>
          <w:lang w:eastAsia="en-US"/>
        </w:rPr>
        <w:lastRenderedPageBreak/>
        <w:t>Registration Obligations</w:t>
      </w:r>
      <w:bookmarkEnd w:id="61"/>
      <w:bookmarkEnd w:id="62"/>
      <w:bookmarkEnd w:id="63"/>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EE0D3A" w:rsidRPr="00EE0D3A" w:rsidRDefault="00EE0D3A" w:rsidP="00EE0D3A">
      <w:pPr>
        <w:widowControl w:val="0"/>
        <w:tabs>
          <w:tab w:val="clear" w:pos="709"/>
        </w:tabs>
        <w:adjustRightInd w:val="0"/>
        <w:ind w:left="0"/>
        <w:textAlignment w:val="baseline"/>
        <w:outlineLvl w:val="2"/>
        <w:rPr>
          <w:b/>
          <w:bCs/>
          <w:lang w:eastAsia="en-US"/>
        </w:rPr>
      </w:pPr>
      <w:bookmarkStart w:id="82" w:name="_Toc209432255"/>
      <w:bookmarkStart w:id="83" w:name="_Toc209432355"/>
      <w:bookmarkStart w:id="84" w:name="_Toc216605810"/>
      <w:bookmarkStart w:id="85" w:name="_Toc423504201"/>
      <w:bookmarkStart w:id="86" w:name="_Toc423512486"/>
      <w:bookmarkStart w:id="87" w:name="_Toc426531379"/>
      <w:bookmarkStart w:id="88" w:name="_Toc442187696"/>
      <w:bookmarkStart w:id="89" w:name="_Toc449421703"/>
      <w:bookmarkStart w:id="90" w:name="_Toc450910469"/>
      <w:bookmarkStart w:id="91" w:name="_Toc461089890"/>
      <w:bookmarkStart w:id="92" w:name="_Toc466368071"/>
      <w:bookmarkStart w:id="93" w:name="_Toc469382191"/>
      <w:bookmarkStart w:id="94" w:name="_Toc474223240"/>
      <w:bookmarkStart w:id="95" w:name="_Toc482356524"/>
      <w:bookmarkStart w:id="96" w:name="_Toc511975099"/>
      <w:bookmarkStart w:id="97" w:name="_Toc62550454"/>
      <w:r>
        <w:rPr>
          <w:b/>
          <w:bCs/>
          <w:lang w:eastAsia="en-US"/>
        </w:rPr>
        <w:t>1.7</w:t>
      </w:r>
      <w:r w:rsidRPr="00EE0D3A">
        <w:rPr>
          <w:b/>
          <w:bCs/>
          <w:lang w:eastAsia="en-US"/>
        </w:rPr>
        <w:t>.</w:t>
      </w:r>
      <w:r>
        <w:rPr>
          <w:b/>
          <w:bCs/>
          <w:lang w:eastAsia="en-US"/>
        </w:rPr>
        <w:t>3.1</w:t>
      </w:r>
      <w:r w:rsidRPr="00EE0D3A">
        <w:rPr>
          <w:b/>
          <w:bCs/>
          <w:lang w:eastAsia="en-US"/>
        </w:rPr>
        <w:tab/>
        <w:t>Recording of Details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a)</w:t>
      </w:r>
      <w:r w:rsidRPr="00EE0D3A">
        <w:rPr>
          <w:lang w:eastAsia="en-US"/>
        </w:rPr>
        <w:tab/>
        <w:t xml:space="preserve">The </w:t>
      </w:r>
      <w:r w:rsidR="000175AF">
        <w:rPr>
          <w:lang w:eastAsia="en-US"/>
        </w:rPr>
        <w:t>HH</w:t>
      </w:r>
      <w:r w:rsidRPr="00EE0D3A">
        <w:rPr>
          <w:lang w:eastAsia="en-US"/>
        </w:rPr>
        <w:t xml:space="preserve">MOA or AMMOA shall record sufficient details, received from its </w:t>
      </w:r>
      <w:r w:rsidR="000175AF">
        <w:rPr>
          <w:lang w:eastAsia="en-US"/>
        </w:rPr>
        <w:t>a</w:t>
      </w:r>
      <w:r w:rsidRPr="00EE0D3A">
        <w:rPr>
          <w:lang w:eastAsia="en-US"/>
        </w:rPr>
        <w:t xml:space="preserve">ssociated AMVLP, of its appointment in respect of an Asset Metering System to enable the </w:t>
      </w:r>
      <w:r w:rsidR="000175AF">
        <w:rPr>
          <w:lang w:eastAsia="en-US"/>
        </w:rPr>
        <w:t>HH</w:t>
      </w:r>
      <w:r w:rsidRPr="00EE0D3A">
        <w:rPr>
          <w:lang w:eastAsia="en-US"/>
        </w:rPr>
        <w:t xml:space="preserve">MOA or AMMOA to perform its functions as </w:t>
      </w:r>
      <w:r w:rsidR="000175AF">
        <w:rPr>
          <w:lang w:eastAsia="en-US"/>
        </w:rPr>
        <w:t>HH</w:t>
      </w:r>
      <w:r w:rsidRPr="00EE0D3A">
        <w:rPr>
          <w:lang w:eastAsia="en-US"/>
        </w:rPr>
        <w:t xml:space="preserve">MOA or AMMOA. These details shall include the relevant Asset Metering System Number and the Identifiers for the </w:t>
      </w:r>
      <w:r w:rsidR="000175AF">
        <w:rPr>
          <w:lang w:eastAsia="en-US"/>
        </w:rPr>
        <w:t>a</w:t>
      </w:r>
      <w:r w:rsidRPr="00EE0D3A">
        <w:rPr>
          <w:lang w:eastAsia="en-US"/>
        </w:rPr>
        <w:t xml:space="preserve">ssociated </w:t>
      </w:r>
      <w:r w:rsidR="00C3724A">
        <w:rPr>
          <w:lang w:eastAsia="en-US"/>
        </w:rPr>
        <w:t>HHDC</w:t>
      </w:r>
      <w:r w:rsidR="00444B3D">
        <w:rPr>
          <w:lang w:eastAsia="en-US"/>
        </w:rPr>
        <w:t xml:space="preserve"> </w:t>
      </w:r>
      <w:r w:rsidRPr="00EE0D3A">
        <w:rPr>
          <w:lang w:eastAsia="en-US"/>
        </w:rPr>
        <w:t xml:space="preserve">and, where applicable, </w:t>
      </w:r>
      <w:r w:rsidR="000175AF">
        <w:rPr>
          <w:lang w:eastAsia="en-US"/>
        </w:rPr>
        <w:t>a</w:t>
      </w:r>
      <w:r w:rsidRPr="00EE0D3A">
        <w:rPr>
          <w:lang w:eastAsia="en-US"/>
        </w:rPr>
        <w:t xml:space="preserve">ssociated </w:t>
      </w:r>
      <w:r w:rsidR="00444B3D">
        <w:rPr>
          <w:lang w:eastAsia="en-US"/>
        </w:rPr>
        <w:t>AMHHDC</w:t>
      </w:r>
      <w:r w:rsidRPr="00EE0D3A">
        <w:rPr>
          <w:lang w:eastAsia="en-US"/>
        </w:rPr>
        <w:t xml:space="preserve">, and the </w:t>
      </w:r>
      <w:r w:rsidR="000175AF">
        <w:rPr>
          <w:lang w:eastAsia="en-US"/>
        </w:rPr>
        <w:t>a</w:t>
      </w:r>
      <w:r w:rsidRPr="00EE0D3A">
        <w:rPr>
          <w:lang w:eastAsia="en-US"/>
        </w:rPr>
        <w:t>ssociated AMVLP’s metering requirements.</w:t>
      </w:r>
    </w:p>
    <w:p w:rsidR="000175AF" w:rsidRDefault="000175AF" w:rsidP="00EE0D3A">
      <w:pPr>
        <w:tabs>
          <w:tab w:val="clear" w:pos="709"/>
        </w:tabs>
        <w:adjustRightInd w:val="0"/>
        <w:ind w:left="1571" w:hanging="720"/>
        <w:textAlignment w:val="baseline"/>
        <w:rPr>
          <w:lang w:eastAsia="en-US"/>
        </w:rPr>
      </w:pPr>
      <w:r>
        <w:rPr>
          <w:lang w:eastAsia="en-US"/>
        </w:rPr>
        <w:t>b</w:t>
      </w:r>
      <w:r w:rsidR="00EE0D3A" w:rsidRPr="00EE0D3A">
        <w:rPr>
          <w:lang w:eastAsia="en-US"/>
        </w:rPr>
        <w:t>)</w:t>
      </w:r>
      <w:r w:rsidR="00EE0D3A" w:rsidRPr="00EE0D3A">
        <w:rPr>
          <w:lang w:eastAsia="en-US"/>
        </w:rPr>
        <w:tab/>
        <w:t xml:space="preserve">On appointment to an Asset Metering System, and where the same Asset Meter is to be used, the incoming </w:t>
      </w:r>
      <w:r>
        <w:rPr>
          <w:lang w:eastAsia="en-US"/>
        </w:rPr>
        <w:t>HH</w:t>
      </w:r>
      <w:r w:rsidR="00EE0D3A" w:rsidRPr="00EE0D3A">
        <w:rPr>
          <w:lang w:eastAsia="en-US"/>
        </w:rPr>
        <w:t xml:space="preserve">MOA or AMMOA shall request the transfer of data and other information, in accordance with Section </w:t>
      </w:r>
      <w:r w:rsidR="00444B3D">
        <w:rPr>
          <w:lang w:eastAsia="en-US"/>
        </w:rPr>
        <w:t>1.7.3.</w:t>
      </w:r>
      <w:r w:rsidR="00EE0D3A" w:rsidRPr="00EE0D3A">
        <w:rPr>
          <w:lang w:eastAsia="en-US"/>
        </w:rPr>
        <w:t xml:space="preserve">2 c), from the outgoing </w:t>
      </w:r>
      <w:r>
        <w:rPr>
          <w:lang w:eastAsia="en-US"/>
        </w:rPr>
        <w:t>HH</w:t>
      </w:r>
      <w:r w:rsidR="00EE0D3A" w:rsidRPr="00EE0D3A">
        <w:rPr>
          <w:lang w:eastAsia="en-US"/>
        </w:rPr>
        <w:t xml:space="preserve">MOA or AMMOA to enable such incoming </w:t>
      </w:r>
      <w:r>
        <w:rPr>
          <w:lang w:eastAsia="en-US"/>
        </w:rPr>
        <w:t>HH</w:t>
      </w:r>
      <w:r w:rsidR="00EE0D3A" w:rsidRPr="00EE0D3A">
        <w:rPr>
          <w:lang w:eastAsia="en-US"/>
        </w:rPr>
        <w:t>MOA or AMMOA to assume responsibility for the Asset Metering System.</w:t>
      </w:r>
      <w:bookmarkStart w:id="98" w:name="_Toc209432256"/>
      <w:bookmarkStart w:id="99" w:name="_Toc209432356"/>
      <w:bookmarkStart w:id="100" w:name="_Toc216605811"/>
      <w:bookmarkStart w:id="101" w:name="_Toc423504202"/>
      <w:bookmarkStart w:id="102" w:name="_Toc423512487"/>
      <w:bookmarkStart w:id="103" w:name="_Toc426531380"/>
      <w:bookmarkStart w:id="104" w:name="_Toc442187697"/>
      <w:bookmarkStart w:id="105" w:name="_Toc449421704"/>
      <w:bookmarkStart w:id="106" w:name="_Toc450910470"/>
      <w:bookmarkStart w:id="107" w:name="_Toc461089891"/>
      <w:bookmarkStart w:id="108" w:name="_Toc466368072"/>
      <w:bookmarkStart w:id="109" w:name="_Toc469382192"/>
      <w:bookmarkStart w:id="110" w:name="_Toc474223241"/>
      <w:bookmarkStart w:id="111" w:name="_Toc482356525"/>
      <w:bookmarkStart w:id="112" w:name="_Toc511975100"/>
      <w:bookmarkStart w:id="113" w:name="_Toc62550455"/>
    </w:p>
    <w:p w:rsidR="00EE0D3A" w:rsidRPr="00444B3D" w:rsidRDefault="000175AF" w:rsidP="00444B3D">
      <w:pPr>
        <w:tabs>
          <w:tab w:val="clear" w:pos="709"/>
        </w:tabs>
        <w:adjustRightInd w:val="0"/>
        <w:ind w:left="0"/>
        <w:textAlignment w:val="baseline"/>
        <w:rPr>
          <w:b/>
          <w:szCs w:val="22"/>
          <w:lang w:eastAsia="en-US"/>
        </w:rPr>
      </w:pPr>
      <w:r w:rsidRPr="00444B3D">
        <w:rPr>
          <w:b/>
          <w:szCs w:val="22"/>
          <w:lang w:eastAsia="en-US"/>
        </w:rPr>
        <w:t>1.7.3.2</w:t>
      </w:r>
      <w:r w:rsidR="00EE0D3A" w:rsidRPr="00444B3D">
        <w:rPr>
          <w:b/>
          <w:sz w:val="22"/>
          <w:szCs w:val="22"/>
          <w:lang w:eastAsia="en-US"/>
        </w:rPr>
        <w:tab/>
      </w:r>
      <w:r w:rsidR="00EE0D3A" w:rsidRPr="00444B3D">
        <w:rPr>
          <w:b/>
          <w:szCs w:val="22"/>
          <w:lang w:eastAsia="en-US"/>
        </w:rPr>
        <w:t xml:space="preserve">Termination of Appointment of </w:t>
      </w:r>
      <w:r w:rsidRPr="00444B3D">
        <w:rPr>
          <w:b/>
          <w:szCs w:val="22"/>
          <w:lang w:eastAsia="en-US"/>
        </w:rPr>
        <w:t xml:space="preserve">HH </w:t>
      </w:r>
      <w:r w:rsidR="00EE0D3A" w:rsidRPr="00444B3D">
        <w:rPr>
          <w:b/>
          <w:szCs w:val="22"/>
          <w:lang w:eastAsia="en-US"/>
        </w:rPr>
        <w:t>Meter Operator Agent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EE0D3A" w:rsidRPr="00444B3D">
        <w:rPr>
          <w:b/>
          <w:szCs w:val="22"/>
          <w:lang w:eastAsia="en-US"/>
        </w:rPr>
        <w:t xml:space="preserve"> </w:t>
      </w:r>
      <w:r w:rsidR="00EE0D3A" w:rsidRPr="00444B3D">
        <w:rPr>
          <w:b/>
          <w:lang w:eastAsia="en-US"/>
        </w:rPr>
        <w:t xml:space="preserve">or Asset Metering </w:t>
      </w:r>
      <w:r w:rsidR="00EE0D3A" w:rsidRPr="00444B3D">
        <w:rPr>
          <w:b/>
          <w:szCs w:val="22"/>
          <w:lang w:eastAsia="en-US"/>
        </w:rPr>
        <w:t xml:space="preserve">Meter Operator </w:t>
      </w:r>
      <w:r w:rsidR="00774CD4">
        <w:rPr>
          <w:b/>
          <w:szCs w:val="22"/>
          <w:lang w:eastAsia="en-US"/>
        </w:rPr>
        <w:t>Agent</w:t>
      </w:r>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a)</w:t>
      </w:r>
      <w:r w:rsidRPr="00EE0D3A">
        <w:rPr>
          <w:lang w:eastAsia="en-US"/>
        </w:rPr>
        <w:tab/>
        <w:t xml:space="preserve">The </w:t>
      </w:r>
      <w:r w:rsidR="000175AF">
        <w:rPr>
          <w:lang w:eastAsia="en-US"/>
        </w:rPr>
        <w:t>HH</w:t>
      </w:r>
      <w:r w:rsidRPr="00EE0D3A">
        <w:rPr>
          <w:lang w:eastAsia="en-US"/>
        </w:rPr>
        <w:t xml:space="preserve">MOA or AMMOA shall prepare and maintain plans that will enable its </w:t>
      </w:r>
      <w:r w:rsidR="00D22BF2">
        <w:rPr>
          <w:lang w:eastAsia="en-US"/>
        </w:rPr>
        <w:t>a</w:t>
      </w:r>
      <w:r w:rsidRPr="00EE0D3A">
        <w:rPr>
          <w:lang w:eastAsia="en-US"/>
        </w:rPr>
        <w:t xml:space="preserve">ssociated AMVLP’s obligations under the BSC to continue to be met notwithstanding the expiry or termination of the </w:t>
      </w:r>
      <w:r w:rsidR="000175AF">
        <w:rPr>
          <w:lang w:eastAsia="en-US"/>
        </w:rPr>
        <w:t>HH</w:t>
      </w:r>
      <w:r w:rsidRPr="00EE0D3A">
        <w:rPr>
          <w:lang w:eastAsia="en-US"/>
        </w:rPr>
        <w:t xml:space="preserve">MOA’s or AMMOA’s appointment as the </w:t>
      </w:r>
      <w:r w:rsidR="000175AF">
        <w:rPr>
          <w:lang w:eastAsia="en-US"/>
        </w:rPr>
        <w:t>HH</w:t>
      </w:r>
      <w:r w:rsidRPr="00EE0D3A">
        <w:rPr>
          <w:lang w:eastAsia="en-US"/>
        </w:rPr>
        <w:t xml:space="preserve">MOA or AMMOA. The plans, which the </w:t>
      </w:r>
      <w:r w:rsidR="00D22BF2">
        <w:rPr>
          <w:lang w:eastAsia="en-US"/>
        </w:rPr>
        <w:t>HH</w:t>
      </w:r>
      <w:r w:rsidRPr="00EE0D3A">
        <w:rPr>
          <w:lang w:eastAsia="en-US"/>
        </w:rPr>
        <w:t xml:space="preserve">MOA or AMMOA undertakes to implement on any such expiry or termination, will include the immediate transfer of data and other information to an incoming </w:t>
      </w:r>
      <w:r w:rsidR="000175AF">
        <w:rPr>
          <w:lang w:eastAsia="en-US"/>
        </w:rPr>
        <w:t>HH</w:t>
      </w:r>
      <w:r w:rsidRPr="00EE0D3A">
        <w:rPr>
          <w:lang w:eastAsia="en-US"/>
        </w:rPr>
        <w:t xml:space="preserve">MOA or AMMOA appointed by the </w:t>
      </w:r>
      <w:r w:rsidR="000175AF">
        <w:rPr>
          <w:lang w:eastAsia="en-US"/>
        </w:rPr>
        <w:t>a</w:t>
      </w:r>
      <w:r w:rsidRPr="00EE0D3A">
        <w:rPr>
          <w:lang w:eastAsia="en-US"/>
        </w:rPr>
        <w:t>ssociated AMVLP or to the Panel.</w:t>
      </w:r>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b)</w:t>
      </w:r>
      <w:r w:rsidRPr="00EE0D3A">
        <w:rPr>
          <w:lang w:eastAsia="en-US"/>
        </w:rPr>
        <w:tab/>
        <w:t xml:space="preserve">In the event of a Change of </w:t>
      </w:r>
      <w:r w:rsidR="000175AF">
        <w:rPr>
          <w:lang w:eastAsia="en-US"/>
        </w:rPr>
        <w:t>HH</w:t>
      </w:r>
      <w:r w:rsidRPr="00EE0D3A">
        <w:rPr>
          <w:lang w:eastAsia="en-US"/>
        </w:rPr>
        <w:t xml:space="preserve">MOA or AMMOA in respect of an Asset Metering System, and where the same </w:t>
      </w:r>
      <w:r w:rsidR="00D22BF2">
        <w:rPr>
          <w:lang w:eastAsia="en-US"/>
        </w:rPr>
        <w:t xml:space="preserve">Asset </w:t>
      </w:r>
      <w:r w:rsidRPr="00EE0D3A">
        <w:rPr>
          <w:lang w:eastAsia="en-US"/>
        </w:rPr>
        <w:t xml:space="preserve">Meter is to be used, the outgoing </w:t>
      </w:r>
      <w:r w:rsidR="000175AF">
        <w:rPr>
          <w:lang w:eastAsia="en-US"/>
        </w:rPr>
        <w:t>HH</w:t>
      </w:r>
      <w:r w:rsidRPr="00EE0D3A">
        <w:rPr>
          <w:lang w:eastAsia="en-US"/>
        </w:rPr>
        <w:t xml:space="preserve">MOA or AMMOA shall transfer the data and other information, as specified in Section </w:t>
      </w:r>
      <w:r w:rsidR="00444B3D">
        <w:rPr>
          <w:lang w:eastAsia="en-US"/>
        </w:rPr>
        <w:t xml:space="preserve">1.7.3.2 </w:t>
      </w:r>
      <w:r w:rsidRPr="00EE0D3A">
        <w:rPr>
          <w:lang w:eastAsia="en-US"/>
        </w:rPr>
        <w:t xml:space="preserve">c), in accordance with the timescales and processes specified in the relevant BSC Procedures, to the incoming </w:t>
      </w:r>
      <w:r w:rsidR="000175AF">
        <w:rPr>
          <w:lang w:eastAsia="en-US"/>
        </w:rPr>
        <w:t>HH</w:t>
      </w:r>
      <w:r w:rsidRPr="00EE0D3A">
        <w:rPr>
          <w:lang w:eastAsia="en-US"/>
        </w:rPr>
        <w:t xml:space="preserve">MOA or AMMOA. This shall be done when requested by the incoming </w:t>
      </w:r>
      <w:r w:rsidR="000175AF">
        <w:rPr>
          <w:lang w:eastAsia="en-US"/>
        </w:rPr>
        <w:t>HH</w:t>
      </w:r>
      <w:r w:rsidRPr="00EE0D3A">
        <w:rPr>
          <w:lang w:eastAsia="en-US"/>
        </w:rPr>
        <w:t xml:space="preserve">MOA or AMMOA and is not dependent on receipt of notification of de-appointment. The outgoing </w:t>
      </w:r>
      <w:r w:rsidR="000175AF">
        <w:rPr>
          <w:lang w:eastAsia="en-US"/>
        </w:rPr>
        <w:t>HH</w:t>
      </w:r>
      <w:r w:rsidRPr="00EE0D3A">
        <w:rPr>
          <w:lang w:eastAsia="en-US"/>
        </w:rPr>
        <w:t xml:space="preserve">MOA or AMMOA shall cooperate with the incoming </w:t>
      </w:r>
      <w:r w:rsidR="000175AF">
        <w:rPr>
          <w:lang w:eastAsia="en-US"/>
        </w:rPr>
        <w:t>HH</w:t>
      </w:r>
      <w:r w:rsidRPr="00EE0D3A">
        <w:rPr>
          <w:lang w:eastAsia="en-US"/>
        </w:rPr>
        <w:t xml:space="preserve">MOA or AMMOA, and any subsequent incoming </w:t>
      </w:r>
      <w:r w:rsidR="00444B3D">
        <w:rPr>
          <w:lang w:eastAsia="en-US"/>
        </w:rPr>
        <w:t>HH</w:t>
      </w:r>
      <w:r w:rsidRPr="00EE0D3A">
        <w:rPr>
          <w:lang w:eastAsia="en-US"/>
        </w:rPr>
        <w:t xml:space="preserve">MOA or AMMOA, to correct any errors relating to data associated with the outgoing </w:t>
      </w:r>
      <w:r w:rsidR="000175AF">
        <w:rPr>
          <w:lang w:eastAsia="en-US"/>
        </w:rPr>
        <w:t>HH</w:t>
      </w:r>
      <w:r w:rsidRPr="00EE0D3A">
        <w:rPr>
          <w:lang w:eastAsia="en-US"/>
        </w:rPr>
        <w:t>MOA’s or AMMOA’</w:t>
      </w:r>
      <w:r w:rsidR="00444B3D">
        <w:rPr>
          <w:lang w:eastAsia="en-US"/>
        </w:rPr>
        <w:t>s</w:t>
      </w:r>
      <w:r w:rsidRPr="00EE0D3A">
        <w:rPr>
          <w:lang w:eastAsia="en-US"/>
        </w:rPr>
        <w:t xml:space="preserve"> period of appointment. In all cases the incoming </w:t>
      </w:r>
      <w:r w:rsidR="000175AF">
        <w:rPr>
          <w:lang w:eastAsia="en-US"/>
        </w:rPr>
        <w:t>HH</w:t>
      </w:r>
      <w:r w:rsidRPr="00EE0D3A">
        <w:rPr>
          <w:lang w:eastAsia="en-US"/>
        </w:rPr>
        <w:t>MOA or AMMOA will retain an auditable record of any changes to the data.</w:t>
      </w:r>
    </w:p>
    <w:p w:rsidR="00EE0D3A" w:rsidRPr="00EE0D3A" w:rsidRDefault="00EE0D3A" w:rsidP="00EE0D3A">
      <w:pPr>
        <w:tabs>
          <w:tab w:val="clear" w:pos="709"/>
        </w:tabs>
        <w:adjustRightInd w:val="0"/>
        <w:ind w:left="1571"/>
        <w:textAlignment w:val="baseline"/>
        <w:rPr>
          <w:lang w:eastAsia="en-US"/>
        </w:rPr>
      </w:pPr>
      <w:r w:rsidRPr="00EE0D3A">
        <w:rPr>
          <w:lang w:eastAsia="en-US"/>
        </w:rPr>
        <w:lastRenderedPageBreak/>
        <w:t xml:space="preserve">Where information has not been provided to the outgoing </w:t>
      </w:r>
      <w:r w:rsidR="000175AF">
        <w:rPr>
          <w:lang w:eastAsia="en-US"/>
        </w:rPr>
        <w:t>HH</w:t>
      </w:r>
      <w:r w:rsidRPr="00EE0D3A">
        <w:rPr>
          <w:lang w:eastAsia="en-US"/>
        </w:rPr>
        <w:t xml:space="preserve">MOA or AMMOA then the incoming and outgoing </w:t>
      </w:r>
      <w:r w:rsidR="000175AF">
        <w:rPr>
          <w:lang w:eastAsia="en-US"/>
        </w:rPr>
        <w:t>HH</w:t>
      </w:r>
      <w:r w:rsidRPr="00EE0D3A">
        <w:rPr>
          <w:lang w:eastAsia="en-US"/>
        </w:rPr>
        <w:t>MOA(s) or AMMOA(s), along with the AMVLP, shall work together to resolve the issue.</w:t>
      </w:r>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c)</w:t>
      </w:r>
      <w:r w:rsidRPr="00EE0D3A">
        <w:rPr>
          <w:lang w:eastAsia="en-US"/>
        </w:rPr>
        <w:tab/>
        <w:t>Data and other information to be transferred shall include Meter Technical Details including that relating to the associated Communications Equipment as appropriate, commissioning data, mapping data and certification and/or calibration details.</w:t>
      </w:r>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d)</w:t>
      </w:r>
      <w:r w:rsidRPr="00EE0D3A">
        <w:rPr>
          <w:lang w:eastAsia="en-US"/>
        </w:rPr>
        <w:tab/>
        <w:t xml:space="preserve">On expiry or termination of the </w:t>
      </w:r>
      <w:r w:rsidR="00287B52">
        <w:rPr>
          <w:lang w:eastAsia="en-US"/>
        </w:rPr>
        <w:t>HH</w:t>
      </w:r>
      <w:r w:rsidRPr="00EE0D3A">
        <w:rPr>
          <w:lang w:eastAsia="en-US"/>
        </w:rPr>
        <w:t xml:space="preserve">MOA’s or AMMOA’S appointment in respect of an Asset Metering System, and where the same Asset Meter is to be used, the outgoing </w:t>
      </w:r>
      <w:r w:rsidR="00D22BF2">
        <w:rPr>
          <w:lang w:eastAsia="en-US"/>
        </w:rPr>
        <w:t>HH</w:t>
      </w:r>
      <w:r w:rsidRPr="00EE0D3A">
        <w:rPr>
          <w:lang w:eastAsia="en-US"/>
        </w:rPr>
        <w:t xml:space="preserve">MOA’s or AMMOA’s obligations under Appendix </w:t>
      </w:r>
      <w:r w:rsidR="00287B52">
        <w:rPr>
          <w:lang w:eastAsia="en-US"/>
        </w:rPr>
        <w:t>3.12</w:t>
      </w:r>
      <w:r w:rsidRPr="00EE0D3A">
        <w:rPr>
          <w:lang w:eastAsia="en-US"/>
        </w:rPr>
        <w:t xml:space="preserve">.2 and </w:t>
      </w:r>
      <w:r w:rsidR="00287B52">
        <w:rPr>
          <w:lang w:eastAsia="en-US"/>
        </w:rPr>
        <w:t>3</w:t>
      </w:r>
      <w:r w:rsidRPr="00EE0D3A">
        <w:rPr>
          <w:lang w:eastAsia="en-US"/>
        </w:rPr>
        <w:t>.</w:t>
      </w:r>
      <w:r w:rsidR="00287B52">
        <w:rPr>
          <w:lang w:eastAsia="en-US"/>
        </w:rPr>
        <w:t>1</w:t>
      </w:r>
      <w:r w:rsidRPr="00EE0D3A">
        <w:rPr>
          <w:lang w:eastAsia="en-US"/>
        </w:rPr>
        <w:t>2.3 shall survive.</w:t>
      </w:r>
    </w:p>
    <w:p w:rsidR="00EE0D3A" w:rsidRPr="00EE0D3A" w:rsidRDefault="00EE0D3A" w:rsidP="00287B52">
      <w:pPr>
        <w:widowControl w:val="0"/>
        <w:numPr>
          <w:ilvl w:val="2"/>
          <w:numId w:val="25"/>
        </w:numPr>
        <w:tabs>
          <w:tab w:val="clear" w:pos="709"/>
        </w:tabs>
        <w:adjustRightInd w:val="0"/>
        <w:textAlignment w:val="baseline"/>
        <w:outlineLvl w:val="1"/>
        <w:rPr>
          <w:b/>
          <w:bCs/>
          <w:iCs/>
          <w:lang w:eastAsia="en-US"/>
        </w:rPr>
      </w:pPr>
      <w:bookmarkStart w:id="114" w:name="_Toc209432258"/>
      <w:bookmarkStart w:id="115" w:name="_Toc209432358"/>
      <w:bookmarkStart w:id="116" w:name="_Toc216605813"/>
      <w:bookmarkStart w:id="117" w:name="_Toc337799384"/>
      <w:bookmarkStart w:id="118" w:name="_Toc353366227"/>
      <w:bookmarkStart w:id="119" w:name="_Toc399162866"/>
      <w:bookmarkStart w:id="120" w:name="_Toc423504204"/>
      <w:bookmarkStart w:id="121" w:name="_Toc423512489"/>
      <w:bookmarkStart w:id="122" w:name="_Toc426531382"/>
      <w:bookmarkStart w:id="123" w:name="_Toc442187699"/>
      <w:bookmarkStart w:id="124" w:name="_Toc449421706"/>
      <w:bookmarkStart w:id="125" w:name="_Toc450910472"/>
      <w:bookmarkStart w:id="126" w:name="_Toc461089893"/>
      <w:bookmarkStart w:id="127" w:name="_Toc466368074"/>
      <w:bookmarkStart w:id="128" w:name="_Toc469382194"/>
      <w:bookmarkStart w:id="129" w:name="_Toc474223243"/>
      <w:bookmarkStart w:id="130" w:name="_Toc482356527"/>
      <w:bookmarkStart w:id="131" w:name="_Toc511975102"/>
      <w:bookmarkStart w:id="132" w:name="_Toc62550457"/>
      <w:bookmarkStart w:id="133" w:name="_Toc84411815"/>
      <w:r w:rsidRPr="00EE0D3A">
        <w:rPr>
          <w:b/>
          <w:bCs/>
          <w:iCs/>
          <w:lang w:eastAsia="en-US"/>
        </w:rPr>
        <w:t>Metering Obligations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EE0D3A" w:rsidRPr="00EE0D3A" w:rsidRDefault="00287B52" w:rsidP="00287B52">
      <w:pPr>
        <w:widowControl w:val="0"/>
        <w:tabs>
          <w:tab w:val="clear" w:pos="709"/>
        </w:tabs>
        <w:adjustRightInd w:val="0"/>
        <w:ind w:left="0"/>
        <w:textAlignment w:val="baseline"/>
        <w:outlineLvl w:val="2"/>
        <w:rPr>
          <w:b/>
          <w:bCs/>
          <w:sz w:val="22"/>
          <w:szCs w:val="22"/>
          <w:lang w:eastAsia="en-US"/>
        </w:rPr>
      </w:pPr>
      <w:bookmarkStart w:id="134" w:name="_Toc209432259"/>
      <w:bookmarkStart w:id="135" w:name="_Toc209432359"/>
      <w:bookmarkStart w:id="136" w:name="_Toc216605814"/>
      <w:bookmarkStart w:id="137" w:name="_Toc423504205"/>
      <w:bookmarkStart w:id="138" w:name="_Toc423512490"/>
      <w:bookmarkStart w:id="139" w:name="_Toc426531383"/>
      <w:bookmarkStart w:id="140" w:name="_Toc442187700"/>
      <w:bookmarkStart w:id="141" w:name="_Toc449421707"/>
      <w:bookmarkStart w:id="142" w:name="_Toc450910473"/>
      <w:bookmarkStart w:id="143" w:name="_Toc461089894"/>
      <w:bookmarkStart w:id="144" w:name="_Toc466368075"/>
      <w:bookmarkStart w:id="145" w:name="_Toc469382195"/>
      <w:bookmarkStart w:id="146" w:name="_Toc474223244"/>
      <w:bookmarkStart w:id="147" w:name="_Toc482356528"/>
      <w:bookmarkStart w:id="148" w:name="_Toc511975103"/>
      <w:bookmarkStart w:id="149" w:name="_Toc62550458"/>
      <w:r>
        <w:rPr>
          <w:b/>
          <w:bCs/>
          <w:sz w:val="22"/>
          <w:szCs w:val="22"/>
          <w:lang w:eastAsia="en-US"/>
        </w:rPr>
        <w:t>1</w:t>
      </w:r>
      <w:r w:rsidR="00EE0D3A" w:rsidRPr="00EE0D3A">
        <w:rPr>
          <w:b/>
          <w:bCs/>
          <w:sz w:val="22"/>
          <w:szCs w:val="22"/>
          <w:lang w:eastAsia="en-US"/>
        </w:rPr>
        <w:t>.</w:t>
      </w:r>
      <w:r>
        <w:rPr>
          <w:b/>
          <w:bCs/>
          <w:sz w:val="22"/>
          <w:szCs w:val="22"/>
          <w:lang w:eastAsia="en-US"/>
        </w:rPr>
        <w:t>7</w:t>
      </w:r>
      <w:r w:rsidR="00EE0D3A" w:rsidRPr="00EE0D3A">
        <w:rPr>
          <w:b/>
          <w:bCs/>
          <w:sz w:val="22"/>
          <w:szCs w:val="22"/>
          <w:lang w:eastAsia="en-US"/>
        </w:rPr>
        <w:t>.</w:t>
      </w:r>
      <w:r>
        <w:rPr>
          <w:b/>
          <w:bCs/>
          <w:sz w:val="22"/>
          <w:szCs w:val="22"/>
          <w:lang w:eastAsia="en-US"/>
        </w:rPr>
        <w:t>4.</w:t>
      </w:r>
      <w:r w:rsidR="00EE0D3A" w:rsidRPr="00EE0D3A">
        <w:rPr>
          <w:b/>
          <w:bCs/>
          <w:sz w:val="22"/>
          <w:szCs w:val="22"/>
          <w:lang w:eastAsia="en-US"/>
        </w:rPr>
        <w:t>1</w:t>
      </w:r>
      <w:r w:rsidR="00EE0D3A" w:rsidRPr="00EE0D3A">
        <w:rPr>
          <w:b/>
          <w:bCs/>
          <w:sz w:val="22"/>
          <w:szCs w:val="22"/>
          <w:lang w:eastAsia="en-US"/>
        </w:rPr>
        <w:tab/>
      </w:r>
      <w:r w:rsidR="00EE0D3A" w:rsidRPr="00EE0D3A">
        <w:rPr>
          <w:b/>
          <w:bCs/>
          <w:szCs w:val="22"/>
          <w:lang w:eastAsia="en-US"/>
        </w:rPr>
        <w:t>Energisation of Meters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a)</w:t>
      </w:r>
      <w:r w:rsidRPr="00EE0D3A">
        <w:rPr>
          <w:lang w:eastAsia="en-US"/>
        </w:rPr>
        <w:tab/>
        <w:t xml:space="preserve">The </w:t>
      </w:r>
      <w:r w:rsidR="00287B52">
        <w:rPr>
          <w:lang w:eastAsia="en-US"/>
        </w:rPr>
        <w:t>HH</w:t>
      </w:r>
      <w:r w:rsidRPr="00EE0D3A">
        <w:rPr>
          <w:lang w:eastAsia="en-US"/>
        </w:rPr>
        <w:t>MOA</w:t>
      </w:r>
      <w:r w:rsidRPr="00EE0D3A">
        <w:rPr>
          <w:szCs w:val="22"/>
          <w:lang w:eastAsia="en-US"/>
        </w:rPr>
        <w:t xml:space="preserve"> or AMMOA</w:t>
      </w:r>
      <w:r w:rsidRPr="00EE0D3A">
        <w:rPr>
          <w:lang w:eastAsia="en-US"/>
        </w:rPr>
        <w:t xml:space="preserve"> shall only energise an Asset Metering System if requested to do so by its </w:t>
      </w:r>
      <w:r w:rsidR="00287B52">
        <w:rPr>
          <w:lang w:eastAsia="en-US"/>
        </w:rPr>
        <w:t>a</w:t>
      </w:r>
      <w:r w:rsidRPr="00EE0D3A">
        <w:rPr>
          <w:lang w:eastAsia="en-US"/>
        </w:rPr>
        <w:t>ssociated AMVLP.</w:t>
      </w:r>
    </w:p>
    <w:p w:rsidR="00EE0D3A" w:rsidRPr="00EE0D3A" w:rsidRDefault="00EE0D3A" w:rsidP="005478C5">
      <w:pPr>
        <w:tabs>
          <w:tab w:val="clear" w:pos="709"/>
        </w:tabs>
        <w:adjustRightInd w:val="0"/>
        <w:ind w:left="1571" w:hanging="720"/>
        <w:textAlignment w:val="baseline"/>
        <w:rPr>
          <w:lang w:eastAsia="en-US"/>
        </w:rPr>
      </w:pPr>
      <w:r w:rsidRPr="00EE0D3A">
        <w:rPr>
          <w:lang w:eastAsia="en-US"/>
        </w:rPr>
        <w:t>b)</w:t>
      </w:r>
      <w:r w:rsidRPr="00EE0D3A">
        <w:rPr>
          <w:lang w:eastAsia="en-US"/>
        </w:rPr>
        <w:tab/>
        <w:t xml:space="preserve">The </w:t>
      </w:r>
      <w:r w:rsidR="00287B52">
        <w:rPr>
          <w:lang w:eastAsia="en-US"/>
        </w:rPr>
        <w:t>HH</w:t>
      </w:r>
      <w:r w:rsidRPr="00EE0D3A">
        <w:rPr>
          <w:lang w:eastAsia="en-US"/>
        </w:rPr>
        <w:t xml:space="preserve">MOA </w:t>
      </w:r>
      <w:r w:rsidRPr="00EE0D3A">
        <w:rPr>
          <w:szCs w:val="22"/>
          <w:lang w:eastAsia="en-US"/>
        </w:rPr>
        <w:t>or AMMOA</w:t>
      </w:r>
      <w:r w:rsidRPr="00EE0D3A">
        <w:rPr>
          <w:lang w:eastAsia="en-US"/>
        </w:rPr>
        <w:t xml:space="preserve"> shall as soon as reasonably practicable inform its </w:t>
      </w:r>
      <w:r w:rsidR="00287B52">
        <w:rPr>
          <w:lang w:eastAsia="en-US"/>
        </w:rPr>
        <w:t>a</w:t>
      </w:r>
      <w:r w:rsidRPr="00EE0D3A">
        <w:rPr>
          <w:lang w:eastAsia="en-US"/>
        </w:rPr>
        <w:t xml:space="preserve">ssociated AMVLP and the </w:t>
      </w:r>
      <w:r w:rsidR="00287B52">
        <w:rPr>
          <w:lang w:eastAsia="en-US"/>
        </w:rPr>
        <w:t>a</w:t>
      </w:r>
      <w:r w:rsidRPr="00EE0D3A">
        <w:rPr>
          <w:lang w:eastAsia="en-US"/>
        </w:rPr>
        <w:t xml:space="preserve">ssociated </w:t>
      </w:r>
      <w:r w:rsidR="00D22BF2">
        <w:rPr>
          <w:lang w:eastAsia="en-US"/>
        </w:rPr>
        <w:t>HHDC and if applicable AMHHDC</w:t>
      </w:r>
      <w:r w:rsidRPr="00EE0D3A">
        <w:rPr>
          <w:lang w:eastAsia="en-US"/>
        </w:rPr>
        <w:t xml:space="preserve"> of any change in the energisation status of any Asset Metering System </w:t>
      </w:r>
      <w:r w:rsidR="005478C5">
        <w:rPr>
          <w:lang w:eastAsia="en-US"/>
        </w:rPr>
        <w:t>to which it has been appointed.</w:t>
      </w:r>
    </w:p>
    <w:p w:rsidR="00EE0D3A" w:rsidRPr="00EE0D3A" w:rsidRDefault="00287B52" w:rsidP="00287B52">
      <w:pPr>
        <w:widowControl w:val="0"/>
        <w:tabs>
          <w:tab w:val="clear" w:pos="709"/>
        </w:tabs>
        <w:adjustRightInd w:val="0"/>
        <w:ind w:left="0"/>
        <w:textAlignment w:val="baseline"/>
        <w:outlineLvl w:val="2"/>
        <w:rPr>
          <w:rFonts w:cs="Arial"/>
          <w:b/>
          <w:bCs/>
          <w:lang w:eastAsia="en-US"/>
        </w:rPr>
      </w:pPr>
      <w:bookmarkStart w:id="150" w:name="_Toc209432260"/>
      <w:bookmarkStart w:id="151" w:name="_Toc209432360"/>
      <w:bookmarkStart w:id="152" w:name="_Toc216605815"/>
      <w:bookmarkStart w:id="153" w:name="_Toc396376693"/>
      <w:bookmarkStart w:id="154" w:name="_Toc423504206"/>
      <w:bookmarkStart w:id="155" w:name="_Toc423512491"/>
      <w:bookmarkStart w:id="156" w:name="_Toc426531384"/>
      <w:bookmarkStart w:id="157" w:name="_Toc442187701"/>
      <w:bookmarkStart w:id="158" w:name="_Toc449421708"/>
      <w:bookmarkStart w:id="159" w:name="_Toc450910474"/>
      <w:bookmarkStart w:id="160" w:name="_Toc461089895"/>
      <w:bookmarkStart w:id="161" w:name="_Toc466368076"/>
      <w:bookmarkStart w:id="162" w:name="_Toc469382196"/>
      <w:bookmarkStart w:id="163" w:name="_Toc474223245"/>
      <w:bookmarkStart w:id="164" w:name="_Toc482356529"/>
      <w:bookmarkStart w:id="165" w:name="_Toc511975104"/>
      <w:bookmarkStart w:id="166" w:name="_Toc62550459"/>
      <w:r>
        <w:rPr>
          <w:rFonts w:cs="Arial"/>
          <w:b/>
          <w:bCs/>
          <w:lang w:eastAsia="en-US"/>
        </w:rPr>
        <w:t>1.7.4.2</w:t>
      </w:r>
      <w:r w:rsidR="00EE0D3A" w:rsidRPr="00EE0D3A">
        <w:rPr>
          <w:rFonts w:cs="Arial"/>
          <w:b/>
          <w:bCs/>
          <w:lang w:eastAsia="en-US"/>
        </w:rPr>
        <w:tab/>
        <w:t>Installation, Removal and Re-programming of Meters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a)</w:t>
      </w:r>
      <w:r w:rsidRPr="00EE0D3A">
        <w:rPr>
          <w:lang w:eastAsia="en-US"/>
        </w:rPr>
        <w:tab/>
        <w:t xml:space="preserve">The </w:t>
      </w:r>
      <w:r w:rsidR="00D22BF2">
        <w:rPr>
          <w:lang w:eastAsia="en-US"/>
        </w:rPr>
        <w:t>HH</w:t>
      </w:r>
      <w:r w:rsidRPr="00EE0D3A">
        <w:rPr>
          <w:lang w:eastAsia="en-US"/>
        </w:rPr>
        <w:t>MOA</w:t>
      </w:r>
      <w:r w:rsidR="00D22BF2">
        <w:rPr>
          <w:lang w:eastAsia="en-US"/>
        </w:rPr>
        <w:t xml:space="preserve"> or AMMOA</w:t>
      </w:r>
      <w:r w:rsidRPr="00EE0D3A">
        <w:rPr>
          <w:lang w:eastAsia="en-US"/>
        </w:rPr>
        <w:t xml:space="preserve"> shall maintain records and comply with systems and processes so approved in accordance with BSCP537 to commission, recommission, remove, replace or reprogram Asset Meters, and shall inform its </w:t>
      </w:r>
      <w:r w:rsidR="00030484">
        <w:rPr>
          <w:lang w:eastAsia="en-US"/>
        </w:rPr>
        <w:t>a</w:t>
      </w:r>
      <w:r w:rsidRPr="00EE0D3A">
        <w:rPr>
          <w:lang w:eastAsia="en-US"/>
        </w:rPr>
        <w:t>ssociated AMVLP</w:t>
      </w:r>
      <w:r w:rsidR="00030484">
        <w:rPr>
          <w:lang w:eastAsia="en-US"/>
        </w:rPr>
        <w:t xml:space="preserve"> and</w:t>
      </w:r>
      <w:r w:rsidRPr="00EE0D3A">
        <w:rPr>
          <w:lang w:eastAsia="en-US"/>
        </w:rPr>
        <w:t xml:space="preserve"> its </w:t>
      </w:r>
      <w:r w:rsidR="00030484">
        <w:rPr>
          <w:lang w:eastAsia="en-US"/>
        </w:rPr>
        <w:t>a</w:t>
      </w:r>
      <w:r w:rsidRPr="00EE0D3A">
        <w:rPr>
          <w:lang w:eastAsia="en-US"/>
        </w:rPr>
        <w:t xml:space="preserve">ssociated </w:t>
      </w:r>
      <w:r w:rsidR="00D22BF2">
        <w:rPr>
          <w:lang w:eastAsia="en-US"/>
        </w:rPr>
        <w:t>HHDC</w:t>
      </w:r>
      <w:r w:rsidR="00E32E66">
        <w:rPr>
          <w:lang w:eastAsia="en-US"/>
        </w:rPr>
        <w:t>,</w:t>
      </w:r>
      <w:r w:rsidR="00D22BF2">
        <w:rPr>
          <w:lang w:eastAsia="en-US"/>
        </w:rPr>
        <w:t xml:space="preserve"> and if applicable AMHHDC</w:t>
      </w:r>
      <w:r w:rsidR="00E32E66">
        <w:rPr>
          <w:lang w:eastAsia="en-US"/>
        </w:rPr>
        <w:t>,</w:t>
      </w:r>
      <w:r w:rsidRPr="00EE0D3A">
        <w:rPr>
          <w:lang w:eastAsia="en-US"/>
        </w:rPr>
        <w:t xml:space="preserve"> of the nature and date of any related work carried out within such time as shall allow its </w:t>
      </w:r>
      <w:r w:rsidR="00030484">
        <w:rPr>
          <w:lang w:eastAsia="en-US"/>
        </w:rPr>
        <w:t>a</w:t>
      </w:r>
      <w:r w:rsidRPr="00EE0D3A">
        <w:rPr>
          <w:lang w:eastAsia="en-US"/>
        </w:rPr>
        <w:t xml:space="preserve">ssociated </w:t>
      </w:r>
      <w:r w:rsidR="00E32E66" w:rsidRPr="00E32E66">
        <w:rPr>
          <w:lang w:eastAsia="en-US"/>
        </w:rPr>
        <w:t>HHDC</w:t>
      </w:r>
      <w:r w:rsidR="00E32E66">
        <w:rPr>
          <w:lang w:eastAsia="en-US"/>
        </w:rPr>
        <w:t>,</w:t>
      </w:r>
      <w:r w:rsidR="00E32E66" w:rsidRPr="00E32E66">
        <w:rPr>
          <w:lang w:eastAsia="en-US"/>
        </w:rPr>
        <w:t xml:space="preserve"> and if applicable AMHHDC</w:t>
      </w:r>
      <w:r w:rsidR="00E32E66">
        <w:rPr>
          <w:lang w:eastAsia="en-US"/>
        </w:rPr>
        <w:t>,</w:t>
      </w:r>
      <w:r w:rsidR="00E32E66" w:rsidRPr="00E32E66">
        <w:rPr>
          <w:lang w:eastAsia="en-US"/>
        </w:rPr>
        <w:t xml:space="preserve"> </w:t>
      </w:r>
      <w:r w:rsidRPr="00EE0D3A">
        <w:rPr>
          <w:lang w:eastAsia="en-US"/>
        </w:rPr>
        <w:t>to carry out its obligations to ensure that correct data is taken into Initial Volume Allocation Runs.</w:t>
      </w:r>
    </w:p>
    <w:p w:rsidR="00EE0D3A" w:rsidRPr="00EE0D3A" w:rsidRDefault="00EE0D3A" w:rsidP="00EE0D3A">
      <w:pPr>
        <w:tabs>
          <w:tab w:val="clear" w:pos="709"/>
        </w:tabs>
        <w:adjustRightInd w:val="0"/>
        <w:ind w:left="1571" w:hanging="720"/>
        <w:textAlignment w:val="baseline"/>
        <w:rPr>
          <w:lang w:eastAsia="en-US"/>
        </w:rPr>
      </w:pPr>
      <w:r w:rsidRPr="00EE0D3A">
        <w:rPr>
          <w:lang w:eastAsia="en-US"/>
        </w:rPr>
        <w:t>b)</w:t>
      </w:r>
      <w:r w:rsidRPr="00EE0D3A">
        <w:rPr>
          <w:lang w:eastAsia="en-US"/>
        </w:rPr>
        <w:tab/>
        <w:t xml:space="preserve">The </w:t>
      </w:r>
      <w:r w:rsidR="00E32E66">
        <w:rPr>
          <w:lang w:eastAsia="en-US"/>
        </w:rPr>
        <w:t>HH</w:t>
      </w:r>
      <w:r w:rsidRPr="00EE0D3A">
        <w:rPr>
          <w:lang w:eastAsia="en-US"/>
        </w:rPr>
        <w:t>MOA</w:t>
      </w:r>
      <w:r w:rsidR="00E32E66">
        <w:rPr>
          <w:lang w:eastAsia="en-US"/>
        </w:rPr>
        <w:t xml:space="preserve"> or AMMOA</w:t>
      </w:r>
      <w:r w:rsidRPr="00EE0D3A">
        <w:rPr>
          <w:lang w:eastAsia="en-US"/>
        </w:rPr>
        <w:t xml:space="preserve"> shall seal and reseal Asset Metering Equipment in accordance with Section </w:t>
      </w:r>
      <w:r w:rsidR="00287B52">
        <w:rPr>
          <w:lang w:eastAsia="en-US"/>
        </w:rPr>
        <w:t>3.11</w:t>
      </w:r>
      <w:r w:rsidRPr="00EE0D3A">
        <w:rPr>
          <w:lang w:eastAsia="en-US"/>
        </w:rPr>
        <w:t>.</w:t>
      </w:r>
    </w:p>
    <w:p w:rsidR="00EE0D3A" w:rsidRPr="00EE0D3A" w:rsidRDefault="00030484" w:rsidP="00EE0D3A">
      <w:pPr>
        <w:tabs>
          <w:tab w:val="clear" w:pos="709"/>
        </w:tabs>
        <w:adjustRightInd w:val="0"/>
        <w:ind w:left="1571" w:hanging="720"/>
        <w:textAlignment w:val="baseline"/>
        <w:rPr>
          <w:lang w:eastAsia="en-US"/>
        </w:rPr>
      </w:pPr>
      <w:r>
        <w:rPr>
          <w:lang w:eastAsia="en-US"/>
        </w:rPr>
        <w:t>c</w:t>
      </w:r>
      <w:r w:rsidR="00EE0D3A" w:rsidRPr="00EE0D3A">
        <w:rPr>
          <w:lang w:eastAsia="en-US"/>
        </w:rPr>
        <w:t>)</w:t>
      </w:r>
      <w:r w:rsidR="00EE0D3A" w:rsidRPr="00EE0D3A">
        <w:rPr>
          <w:lang w:eastAsia="en-US"/>
        </w:rPr>
        <w:tab/>
        <w:t xml:space="preserve">The </w:t>
      </w:r>
      <w:r w:rsidR="00287B52">
        <w:rPr>
          <w:lang w:eastAsia="en-US"/>
        </w:rPr>
        <w:t>HH</w:t>
      </w:r>
      <w:r w:rsidR="00EE0D3A" w:rsidRPr="00EE0D3A">
        <w:rPr>
          <w:lang w:eastAsia="en-US"/>
        </w:rPr>
        <w:t>MOA or AMMOA shall request Site Technical Details from the AMVLP in the case of Asset Metering Equipment, in accordance with this BSCP.</w:t>
      </w:r>
    </w:p>
    <w:p w:rsidR="00EE0D3A" w:rsidRPr="00EE0D3A" w:rsidRDefault="00887967" w:rsidP="00774CD4">
      <w:pPr>
        <w:widowControl w:val="0"/>
        <w:tabs>
          <w:tab w:val="clear" w:pos="709"/>
        </w:tabs>
        <w:adjustRightInd w:val="0"/>
        <w:ind w:left="0"/>
        <w:textAlignment w:val="baseline"/>
        <w:outlineLvl w:val="1"/>
        <w:rPr>
          <w:b/>
          <w:bCs/>
          <w:iCs/>
          <w:lang w:eastAsia="en-US"/>
        </w:rPr>
      </w:pPr>
      <w:bookmarkStart w:id="167" w:name="_Toc209432261"/>
      <w:bookmarkStart w:id="168" w:name="_Toc209432361"/>
      <w:bookmarkStart w:id="169" w:name="_Toc216605816"/>
      <w:bookmarkStart w:id="170" w:name="_Toc337799385"/>
      <w:bookmarkStart w:id="171" w:name="_Toc353366228"/>
      <w:bookmarkStart w:id="172" w:name="_Toc399162867"/>
      <w:bookmarkStart w:id="173" w:name="_Toc423504207"/>
      <w:bookmarkStart w:id="174" w:name="_Toc423512492"/>
      <w:bookmarkStart w:id="175" w:name="_Toc426531385"/>
      <w:bookmarkStart w:id="176" w:name="_Toc442187702"/>
      <w:bookmarkStart w:id="177" w:name="_Toc449421709"/>
      <w:bookmarkStart w:id="178" w:name="_Toc450910475"/>
      <w:bookmarkStart w:id="179" w:name="_Toc461089896"/>
      <w:bookmarkStart w:id="180" w:name="_Toc466368077"/>
      <w:bookmarkStart w:id="181" w:name="_Toc469382197"/>
      <w:bookmarkStart w:id="182" w:name="_Toc474223246"/>
      <w:bookmarkStart w:id="183" w:name="_Toc482356530"/>
      <w:bookmarkStart w:id="184" w:name="_Toc511975105"/>
      <w:bookmarkStart w:id="185" w:name="_Toc62550460"/>
      <w:bookmarkStart w:id="186" w:name="_Toc84411816"/>
      <w:r>
        <w:rPr>
          <w:b/>
          <w:bCs/>
          <w:iCs/>
          <w:lang w:eastAsia="en-US"/>
        </w:rPr>
        <w:t>1.7.5</w:t>
      </w:r>
      <w:r w:rsidR="00EE0D3A" w:rsidRPr="00EE0D3A">
        <w:rPr>
          <w:b/>
          <w:bCs/>
          <w:iCs/>
          <w:lang w:eastAsia="en-US"/>
        </w:rPr>
        <w:tab/>
        <w:t>Interface to Other Party Agents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00E32E66">
        <w:rPr>
          <w:b/>
          <w:bCs/>
          <w:iCs/>
          <w:lang w:eastAsia="en-US"/>
        </w:rPr>
        <w:t xml:space="preserve"> and</w:t>
      </w:r>
      <w:r w:rsidR="00EE0D3A" w:rsidRPr="00EE0D3A">
        <w:rPr>
          <w:b/>
          <w:bCs/>
          <w:iCs/>
          <w:lang w:eastAsia="en-US"/>
        </w:rPr>
        <w:t xml:space="preserve"> AMVLPs</w:t>
      </w:r>
      <w:bookmarkEnd w:id="182"/>
      <w:bookmarkEnd w:id="183"/>
      <w:bookmarkEnd w:id="184"/>
      <w:bookmarkEnd w:id="185"/>
      <w:bookmarkEnd w:id="186"/>
    </w:p>
    <w:p w:rsidR="00EE0D3A" w:rsidRPr="00EE0D3A" w:rsidRDefault="00887967" w:rsidP="00887967">
      <w:pPr>
        <w:widowControl w:val="0"/>
        <w:tabs>
          <w:tab w:val="clear" w:pos="709"/>
        </w:tabs>
        <w:adjustRightInd w:val="0"/>
        <w:ind w:left="0"/>
        <w:textAlignment w:val="baseline"/>
        <w:outlineLvl w:val="2"/>
        <w:rPr>
          <w:rFonts w:cs="Arial"/>
          <w:b/>
          <w:bCs/>
          <w:lang w:eastAsia="en-US"/>
        </w:rPr>
      </w:pPr>
      <w:bookmarkStart w:id="187" w:name="_Toc209432262"/>
      <w:bookmarkStart w:id="188" w:name="_Toc209432362"/>
      <w:bookmarkStart w:id="189" w:name="_Toc216605817"/>
      <w:bookmarkStart w:id="190" w:name="_Toc396376695"/>
      <w:bookmarkStart w:id="191" w:name="_Toc423504208"/>
      <w:bookmarkStart w:id="192" w:name="_Toc423512493"/>
      <w:bookmarkStart w:id="193" w:name="_Toc426531386"/>
      <w:bookmarkStart w:id="194" w:name="_Toc442187703"/>
      <w:bookmarkStart w:id="195" w:name="_Toc449421710"/>
      <w:bookmarkStart w:id="196" w:name="_Toc450910476"/>
      <w:bookmarkStart w:id="197" w:name="_Toc461089897"/>
      <w:bookmarkStart w:id="198" w:name="_Toc466368078"/>
      <w:bookmarkStart w:id="199" w:name="_Toc469382198"/>
      <w:bookmarkStart w:id="200" w:name="_Toc474223247"/>
      <w:bookmarkStart w:id="201" w:name="_Toc482356531"/>
      <w:bookmarkStart w:id="202" w:name="_Toc511975106"/>
      <w:bookmarkStart w:id="203" w:name="_Toc62550461"/>
      <w:r>
        <w:rPr>
          <w:rFonts w:cs="Arial"/>
          <w:b/>
          <w:bCs/>
          <w:lang w:eastAsia="en-US"/>
        </w:rPr>
        <w:lastRenderedPageBreak/>
        <w:t>1.7.5.1</w:t>
      </w:r>
      <w:r w:rsidR="00EE0D3A" w:rsidRPr="00EE0D3A">
        <w:rPr>
          <w:rFonts w:cs="Arial"/>
          <w:b/>
          <w:bCs/>
          <w:lang w:eastAsia="en-US"/>
        </w:rPr>
        <w:tab/>
        <w:t xml:space="preserve">Information to </w:t>
      </w:r>
      <w:r w:rsidR="00531B96">
        <w:rPr>
          <w:rFonts w:cs="Arial"/>
          <w:b/>
          <w:bCs/>
          <w:lang w:eastAsia="en-US"/>
        </w:rPr>
        <w:t>HHDCs, AMHHDCs</w:t>
      </w:r>
      <w:bookmarkEnd w:id="187"/>
      <w:bookmarkEnd w:id="188"/>
      <w:bookmarkEnd w:id="189"/>
      <w:bookmarkEnd w:id="190"/>
      <w:bookmarkEnd w:id="191"/>
      <w:bookmarkEnd w:id="192"/>
      <w:bookmarkEnd w:id="193"/>
      <w:bookmarkEnd w:id="194"/>
      <w:bookmarkEnd w:id="195"/>
      <w:bookmarkEnd w:id="196"/>
      <w:bookmarkEnd w:id="197"/>
      <w:bookmarkEnd w:id="198"/>
      <w:bookmarkEnd w:id="199"/>
      <w:r>
        <w:rPr>
          <w:rFonts w:cs="Arial"/>
          <w:b/>
          <w:bCs/>
          <w:lang w:eastAsia="en-US"/>
        </w:rPr>
        <w:t xml:space="preserve"> and </w:t>
      </w:r>
      <w:r w:rsidR="00EE0D3A" w:rsidRPr="00EE0D3A">
        <w:rPr>
          <w:rFonts w:cs="Arial"/>
          <w:b/>
          <w:bCs/>
          <w:lang w:eastAsia="en-US"/>
        </w:rPr>
        <w:t>AMVLPs</w:t>
      </w:r>
      <w:bookmarkEnd w:id="200"/>
      <w:bookmarkEnd w:id="201"/>
      <w:bookmarkEnd w:id="202"/>
      <w:bookmarkEnd w:id="203"/>
    </w:p>
    <w:p w:rsidR="00887967" w:rsidRPr="00EE0D3A" w:rsidRDefault="00EE0D3A" w:rsidP="00887967">
      <w:pPr>
        <w:tabs>
          <w:tab w:val="clear" w:pos="709"/>
        </w:tabs>
        <w:adjustRightInd w:val="0"/>
        <w:ind w:left="1571" w:hanging="720"/>
        <w:textAlignment w:val="baseline"/>
        <w:rPr>
          <w:lang w:eastAsia="en-US"/>
        </w:rPr>
      </w:pPr>
      <w:r w:rsidRPr="00EE0D3A">
        <w:rPr>
          <w:lang w:eastAsia="en-US"/>
        </w:rPr>
        <w:t>a)</w:t>
      </w:r>
      <w:r w:rsidRPr="00EE0D3A">
        <w:rPr>
          <w:lang w:eastAsia="en-US"/>
        </w:rPr>
        <w:tab/>
        <w:t xml:space="preserve">Upon any change of Meter Technical Details or any change of </w:t>
      </w:r>
      <w:r w:rsidR="00887967">
        <w:rPr>
          <w:lang w:eastAsia="en-US"/>
        </w:rPr>
        <w:t>a</w:t>
      </w:r>
      <w:r w:rsidRPr="00EE0D3A">
        <w:rPr>
          <w:lang w:eastAsia="en-US"/>
        </w:rPr>
        <w:t xml:space="preserve">ssociated </w:t>
      </w:r>
      <w:r w:rsidR="00E32E66" w:rsidRPr="00E32E66">
        <w:rPr>
          <w:lang w:eastAsia="en-US"/>
        </w:rPr>
        <w:t>HHDC</w:t>
      </w:r>
      <w:r w:rsidR="00E32E66">
        <w:rPr>
          <w:lang w:eastAsia="en-US"/>
        </w:rPr>
        <w:t>,</w:t>
      </w:r>
      <w:r w:rsidR="00E32E66" w:rsidRPr="00E32E66">
        <w:rPr>
          <w:lang w:eastAsia="en-US"/>
        </w:rPr>
        <w:t xml:space="preserve"> and if applicable AMHHDC</w:t>
      </w:r>
      <w:r w:rsidR="00E32E66">
        <w:rPr>
          <w:lang w:eastAsia="en-US"/>
        </w:rPr>
        <w:t>,</w:t>
      </w:r>
      <w:r w:rsidRPr="00EE0D3A">
        <w:rPr>
          <w:lang w:eastAsia="en-US"/>
        </w:rPr>
        <w:t xml:space="preserve"> or upon the </w:t>
      </w:r>
      <w:r w:rsidR="00887967">
        <w:rPr>
          <w:lang w:eastAsia="en-US"/>
        </w:rPr>
        <w:t>HH</w:t>
      </w:r>
      <w:r w:rsidRPr="00EE0D3A">
        <w:rPr>
          <w:lang w:eastAsia="en-US"/>
        </w:rPr>
        <w:t xml:space="preserve">MOA’s or AMMOA’s appointment in respect of an Asset Metering System the </w:t>
      </w:r>
      <w:r w:rsidR="00887967">
        <w:rPr>
          <w:lang w:eastAsia="en-US"/>
        </w:rPr>
        <w:t>HH</w:t>
      </w:r>
      <w:r w:rsidRPr="00EE0D3A">
        <w:rPr>
          <w:lang w:eastAsia="en-US"/>
        </w:rPr>
        <w:t xml:space="preserve">MOA or AMMOA shall give Meter Technical Details and access details of the Asset Metering System and its energisation status at feeder level to its </w:t>
      </w:r>
      <w:r w:rsidR="00887967">
        <w:rPr>
          <w:lang w:eastAsia="en-US"/>
        </w:rPr>
        <w:t>a</w:t>
      </w:r>
      <w:r w:rsidRPr="00EE0D3A">
        <w:rPr>
          <w:lang w:eastAsia="en-US"/>
        </w:rPr>
        <w:t xml:space="preserve">ssociated </w:t>
      </w:r>
      <w:r w:rsidR="00E32E66" w:rsidRPr="00E32E66">
        <w:rPr>
          <w:lang w:eastAsia="en-US"/>
        </w:rPr>
        <w:t>HHDC</w:t>
      </w:r>
      <w:r w:rsidR="00E32E66">
        <w:rPr>
          <w:lang w:eastAsia="en-US"/>
        </w:rPr>
        <w:t>,</w:t>
      </w:r>
      <w:r w:rsidR="00E32E66" w:rsidRPr="00E32E66">
        <w:rPr>
          <w:lang w:eastAsia="en-US"/>
        </w:rPr>
        <w:t xml:space="preserve"> and if applicable AMHHDC</w:t>
      </w:r>
      <w:r w:rsidRPr="00EE0D3A">
        <w:rPr>
          <w:lang w:eastAsia="en-US"/>
        </w:rPr>
        <w:t xml:space="preserve">. </w:t>
      </w:r>
    </w:p>
    <w:p w:rsidR="00EE0D3A" w:rsidRPr="00EE0D3A" w:rsidRDefault="00887967" w:rsidP="00EE0D3A">
      <w:pPr>
        <w:tabs>
          <w:tab w:val="clear" w:pos="709"/>
        </w:tabs>
        <w:adjustRightInd w:val="0"/>
        <w:ind w:left="1571" w:hanging="720"/>
        <w:textAlignment w:val="baseline"/>
        <w:rPr>
          <w:lang w:eastAsia="en-US"/>
        </w:rPr>
      </w:pPr>
      <w:r>
        <w:rPr>
          <w:lang w:eastAsia="en-US"/>
        </w:rPr>
        <w:t>b</w:t>
      </w:r>
      <w:r w:rsidR="00EE0D3A" w:rsidRPr="00EE0D3A">
        <w:rPr>
          <w:lang w:eastAsia="en-US"/>
        </w:rPr>
        <w:t>)</w:t>
      </w:r>
      <w:r w:rsidR="00EE0D3A" w:rsidRPr="00EE0D3A">
        <w:rPr>
          <w:lang w:eastAsia="en-US"/>
        </w:rPr>
        <w:tab/>
        <w:t xml:space="preserve">Except in an emergency, the </w:t>
      </w:r>
      <w:r>
        <w:rPr>
          <w:lang w:eastAsia="en-US"/>
        </w:rPr>
        <w:t>HH</w:t>
      </w:r>
      <w:r w:rsidR="00EE0D3A" w:rsidRPr="00EE0D3A">
        <w:rPr>
          <w:lang w:eastAsia="en-US"/>
        </w:rPr>
        <w:t xml:space="preserve">MOA or AMMOA shall give its </w:t>
      </w:r>
      <w:r>
        <w:rPr>
          <w:lang w:eastAsia="en-US"/>
        </w:rPr>
        <w:t>a</w:t>
      </w:r>
      <w:r w:rsidR="00EE0D3A" w:rsidRPr="00EE0D3A">
        <w:rPr>
          <w:lang w:eastAsia="en-US"/>
        </w:rPr>
        <w:t xml:space="preserve">ssociated </w:t>
      </w:r>
      <w:r w:rsidR="00E32E66">
        <w:rPr>
          <w:lang w:eastAsia="en-US"/>
        </w:rPr>
        <w:t>HHDC</w:t>
      </w:r>
      <w:r w:rsidR="00EE0D3A" w:rsidRPr="00EE0D3A">
        <w:rPr>
          <w:lang w:eastAsia="en-US"/>
        </w:rPr>
        <w:t xml:space="preserve">, or </w:t>
      </w:r>
      <w:r>
        <w:rPr>
          <w:lang w:eastAsia="en-US"/>
        </w:rPr>
        <w:t>a</w:t>
      </w:r>
      <w:r w:rsidR="00EE0D3A" w:rsidRPr="00EE0D3A">
        <w:rPr>
          <w:lang w:eastAsia="en-US"/>
        </w:rPr>
        <w:t xml:space="preserve">ssociated </w:t>
      </w:r>
      <w:r w:rsidR="00E32E66">
        <w:rPr>
          <w:lang w:eastAsia="en-US"/>
        </w:rPr>
        <w:t>AMHHDC</w:t>
      </w:r>
      <w:r w:rsidR="00EE0D3A" w:rsidRPr="00EE0D3A">
        <w:rPr>
          <w:lang w:eastAsia="en-US"/>
        </w:rPr>
        <w:t xml:space="preserve"> sufficient notice of the installation, repair, removal, reprogramming, energisation or de-energisation of any Asset Meter associated with an Asset Metering System for which the </w:t>
      </w:r>
      <w:r>
        <w:rPr>
          <w:lang w:eastAsia="en-US"/>
        </w:rPr>
        <w:t>a</w:t>
      </w:r>
      <w:r w:rsidR="00EE0D3A" w:rsidRPr="00EE0D3A">
        <w:rPr>
          <w:lang w:eastAsia="en-US"/>
        </w:rPr>
        <w:t xml:space="preserve">ssociated </w:t>
      </w:r>
      <w:r w:rsidR="00E32E66">
        <w:rPr>
          <w:lang w:eastAsia="en-US"/>
        </w:rPr>
        <w:t>HHDC</w:t>
      </w:r>
      <w:r w:rsidR="00EE0D3A" w:rsidRPr="00EE0D3A">
        <w:rPr>
          <w:lang w:eastAsia="en-US"/>
        </w:rPr>
        <w:t xml:space="preserve">, or </w:t>
      </w:r>
      <w:r>
        <w:rPr>
          <w:lang w:eastAsia="en-US"/>
        </w:rPr>
        <w:t>a</w:t>
      </w:r>
      <w:r w:rsidR="00EE0D3A" w:rsidRPr="00EE0D3A">
        <w:rPr>
          <w:lang w:eastAsia="en-US"/>
        </w:rPr>
        <w:t xml:space="preserve">ssociated </w:t>
      </w:r>
      <w:r w:rsidR="00E32E66">
        <w:rPr>
          <w:lang w:eastAsia="en-US"/>
        </w:rPr>
        <w:t>AMHHDC</w:t>
      </w:r>
      <w:r w:rsidR="00EE0D3A" w:rsidRPr="00EE0D3A">
        <w:rPr>
          <w:lang w:eastAsia="en-US"/>
        </w:rPr>
        <w:t xml:space="preserve">, is responsible to enable the </w:t>
      </w:r>
      <w:r>
        <w:rPr>
          <w:lang w:eastAsia="en-US"/>
        </w:rPr>
        <w:t>a</w:t>
      </w:r>
      <w:r w:rsidR="00EE0D3A" w:rsidRPr="00EE0D3A">
        <w:rPr>
          <w:lang w:eastAsia="en-US"/>
        </w:rPr>
        <w:t xml:space="preserve">ssociated </w:t>
      </w:r>
      <w:r w:rsidR="00E32E66">
        <w:rPr>
          <w:lang w:eastAsia="en-US"/>
        </w:rPr>
        <w:t>HHDC</w:t>
      </w:r>
      <w:r w:rsidR="00EE0D3A" w:rsidRPr="00EE0D3A">
        <w:rPr>
          <w:lang w:eastAsia="en-US"/>
        </w:rPr>
        <w:t xml:space="preserve">, or </w:t>
      </w:r>
      <w:r>
        <w:rPr>
          <w:lang w:eastAsia="en-US"/>
        </w:rPr>
        <w:t>a</w:t>
      </w:r>
      <w:r w:rsidR="00E32E66">
        <w:rPr>
          <w:lang w:eastAsia="en-US"/>
        </w:rPr>
        <w:t>ssociated AMHHDC</w:t>
      </w:r>
      <w:r w:rsidR="00EE0D3A" w:rsidRPr="00EE0D3A">
        <w:rPr>
          <w:lang w:eastAsia="en-US"/>
        </w:rPr>
        <w:t>, as the case may be to recover the data required for Settlement using its normal method of data collection.</w:t>
      </w:r>
    </w:p>
    <w:p w:rsidR="00EE0D3A" w:rsidRPr="00EE0D3A" w:rsidRDefault="00887967" w:rsidP="00EE0D3A">
      <w:pPr>
        <w:tabs>
          <w:tab w:val="clear" w:pos="709"/>
        </w:tabs>
        <w:adjustRightInd w:val="0"/>
        <w:ind w:left="1571" w:hanging="720"/>
        <w:textAlignment w:val="baseline"/>
        <w:rPr>
          <w:lang w:eastAsia="en-US"/>
        </w:rPr>
      </w:pPr>
      <w:r>
        <w:rPr>
          <w:lang w:eastAsia="en-US"/>
        </w:rPr>
        <w:t>c</w:t>
      </w:r>
      <w:r w:rsidR="00EE0D3A" w:rsidRPr="00EE0D3A">
        <w:rPr>
          <w:lang w:eastAsia="en-US"/>
        </w:rPr>
        <w:t>)</w:t>
      </w:r>
      <w:r w:rsidR="00EE0D3A" w:rsidRPr="00EE0D3A">
        <w:rPr>
          <w:lang w:eastAsia="en-US"/>
        </w:rPr>
        <w:tab/>
        <w:t xml:space="preserve">The </w:t>
      </w:r>
      <w:r>
        <w:rPr>
          <w:lang w:eastAsia="en-US"/>
        </w:rPr>
        <w:t>HH</w:t>
      </w:r>
      <w:r w:rsidR="00EE0D3A" w:rsidRPr="00EE0D3A">
        <w:rPr>
          <w:lang w:eastAsia="en-US"/>
        </w:rPr>
        <w:t>MOA</w:t>
      </w:r>
      <w:r>
        <w:rPr>
          <w:lang w:eastAsia="en-US"/>
        </w:rPr>
        <w:t xml:space="preserve"> or AMMOA</w:t>
      </w:r>
      <w:r w:rsidR="00EE0D3A" w:rsidRPr="00EE0D3A">
        <w:rPr>
          <w:lang w:eastAsia="en-US"/>
        </w:rPr>
        <w:t xml:space="preserve"> shall provide initial / final </w:t>
      </w:r>
      <w:r>
        <w:rPr>
          <w:lang w:eastAsia="en-US"/>
        </w:rPr>
        <w:t xml:space="preserve">Asset </w:t>
      </w:r>
      <w:r w:rsidR="00EE0D3A" w:rsidRPr="00EE0D3A">
        <w:rPr>
          <w:lang w:eastAsia="en-US"/>
        </w:rPr>
        <w:t xml:space="preserve">Meter readings to its </w:t>
      </w:r>
      <w:r>
        <w:rPr>
          <w:lang w:eastAsia="en-US"/>
        </w:rPr>
        <w:t>a</w:t>
      </w:r>
      <w:r w:rsidR="00EE0D3A" w:rsidRPr="00EE0D3A">
        <w:rPr>
          <w:lang w:eastAsia="en-US"/>
        </w:rPr>
        <w:t xml:space="preserve">ssociated </w:t>
      </w:r>
      <w:r w:rsidR="00E32E66" w:rsidRPr="00E32E66">
        <w:rPr>
          <w:lang w:eastAsia="en-US"/>
        </w:rPr>
        <w:t>HHDC</w:t>
      </w:r>
      <w:r w:rsidR="00E32E66">
        <w:rPr>
          <w:lang w:eastAsia="en-US"/>
        </w:rPr>
        <w:t>,</w:t>
      </w:r>
      <w:r w:rsidR="00E32E66" w:rsidRPr="00E32E66">
        <w:rPr>
          <w:lang w:eastAsia="en-US"/>
        </w:rPr>
        <w:t xml:space="preserve"> and if applicable AMHHDC</w:t>
      </w:r>
      <w:r w:rsidR="00E32E66">
        <w:rPr>
          <w:lang w:eastAsia="en-US"/>
        </w:rPr>
        <w:t>,</w:t>
      </w:r>
      <w:r w:rsidR="00E32E66" w:rsidRPr="00E32E66">
        <w:rPr>
          <w:lang w:eastAsia="en-US"/>
        </w:rPr>
        <w:t xml:space="preserve"> </w:t>
      </w:r>
      <w:r w:rsidR="00EE0D3A" w:rsidRPr="00EE0D3A">
        <w:rPr>
          <w:lang w:eastAsia="en-US"/>
        </w:rPr>
        <w:t>following installation, removal, reprogramming, energisation, de-energisation or replacement of a</w:t>
      </w:r>
      <w:r>
        <w:rPr>
          <w:lang w:eastAsia="en-US"/>
        </w:rPr>
        <w:t>n</w:t>
      </w:r>
      <w:r w:rsidR="00EE0D3A" w:rsidRPr="00EE0D3A">
        <w:rPr>
          <w:lang w:eastAsia="en-US"/>
        </w:rPr>
        <w:t xml:space="preserve"> </w:t>
      </w:r>
      <w:r>
        <w:rPr>
          <w:lang w:eastAsia="en-US"/>
        </w:rPr>
        <w:t>A</w:t>
      </w:r>
      <w:r w:rsidR="00EE0D3A" w:rsidRPr="00EE0D3A">
        <w:rPr>
          <w:lang w:eastAsia="en-US"/>
        </w:rPr>
        <w:t xml:space="preserve">sset Meter, by the </w:t>
      </w:r>
      <w:r>
        <w:rPr>
          <w:lang w:eastAsia="en-US"/>
        </w:rPr>
        <w:t>HH</w:t>
      </w:r>
      <w:r w:rsidR="00EE0D3A" w:rsidRPr="00EE0D3A">
        <w:rPr>
          <w:lang w:eastAsia="en-US"/>
        </w:rPr>
        <w:t>MOA</w:t>
      </w:r>
      <w:r w:rsidR="00EE0D3A" w:rsidRPr="00EE0D3A">
        <w:rPr>
          <w:szCs w:val="22"/>
          <w:lang w:eastAsia="en-US"/>
        </w:rPr>
        <w:t xml:space="preserve"> or AMMOA</w:t>
      </w:r>
      <w:r w:rsidR="00EE0D3A" w:rsidRPr="00EE0D3A">
        <w:rPr>
          <w:lang w:eastAsia="en-US"/>
        </w:rPr>
        <w:t>, as appropriate and in accordance with this BSCP.</w:t>
      </w:r>
    </w:p>
    <w:p w:rsidR="00EE0D3A" w:rsidRPr="00EE0D3A" w:rsidRDefault="00887967" w:rsidP="00EE0D3A">
      <w:pPr>
        <w:tabs>
          <w:tab w:val="clear" w:pos="709"/>
        </w:tabs>
        <w:adjustRightInd w:val="0"/>
        <w:ind w:left="1571" w:hanging="720"/>
        <w:textAlignment w:val="baseline"/>
        <w:rPr>
          <w:lang w:eastAsia="en-US"/>
        </w:rPr>
      </w:pPr>
      <w:r>
        <w:rPr>
          <w:lang w:eastAsia="en-US"/>
        </w:rPr>
        <w:t>d</w:t>
      </w:r>
      <w:r w:rsidR="00EE0D3A" w:rsidRPr="00EE0D3A">
        <w:rPr>
          <w:lang w:eastAsia="en-US"/>
        </w:rPr>
        <w:t>)</w:t>
      </w:r>
      <w:r w:rsidR="00EE0D3A" w:rsidRPr="00EE0D3A">
        <w:rPr>
          <w:lang w:eastAsia="en-US"/>
        </w:rPr>
        <w:tab/>
        <w:t xml:space="preserve">Where the </w:t>
      </w:r>
      <w:r>
        <w:rPr>
          <w:lang w:eastAsia="en-US"/>
        </w:rPr>
        <w:t>HH</w:t>
      </w:r>
      <w:r w:rsidR="00EE0D3A" w:rsidRPr="00EE0D3A">
        <w:rPr>
          <w:lang w:eastAsia="en-US"/>
        </w:rPr>
        <w:t>MOA</w:t>
      </w:r>
      <w:r>
        <w:rPr>
          <w:lang w:eastAsia="en-US"/>
        </w:rPr>
        <w:t xml:space="preserve"> or AMMOA</w:t>
      </w:r>
      <w:r w:rsidR="00EE0D3A" w:rsidRPr="00EE0D3A">
        <w:rPr>
          <w:lang w:eastAsia="en-US"/>
        </w:rPr>
        <w:t xml:space="preserve"> has collected data from a</w:t>
      </w:r>
      <w:r>
        <w:rPr>
          <w:lang w:eastAsia="en-US"/>
        </w:rPr>
        <w:t>n</w:t>
      </w:r>
      <w:r w:rsidR="00EE0D3A" w:rsidRPr="00EE0D3A">
        <w:rPr>
          <w:lang w:eastAsia="en-US"/>
        </w:rPr>
        <w:t xml:space="preserve"> Asset Metering System other than for the circumstances described in Section </w:t>
      </w:r>
      <w:r w:rsidR="00531B96">
        <w:rPr>
          <w:lang w:eastAsia="en-US"/>
        </w:rPr>
        <w:t>1.7.5.1</w:t>
      </w:r>
      <w:r w:rsidR="00EE0D3A" w:rsidRPr="00EE0D3A">
        <w:rPr>
          <w:lang w:eastAsia="en-US"/>
        </w:rPr>
        <w:t xml:space="preserve"> </w:t>
      </w:r>
      <w:r w:rsidR="00531B96">
        <w:rPr>
          <w:lang w:eastAsia="en-US"/>
        </w:rPr>
        <w:t>c</w:t>
      </w:r>
      <w:r w:rsidR="00EE0D3A" w:rsidRPr="00EE0D3A">
        <w:rPr>
          <w:lang w:eastAsia="en-US"/>
        </w:rPr>
        <w:t xml:space="preserve">) the Metered Data shall be provided to the </w:t>
      </w:r>
      <w:r>
        <w:rPr>
          <w:lang w:eastAsia="en-US"/>
        </w:rPr>
        <w:t>a</w:t>
      </w:r>
      <w:r w:rsidR="00EE0D3A" w:rsidRPr="00EE0D3A">
        <w:rPr>
          <w:lang w:eastAsia="en-US"/>
        </w:rPr>
        <w:t xml:space="preserve">ssociated </w:t>
      </w:r>
      <w:r w:rsidR="00E32E66">
        <w:rPr>
          <w:lang w:eastAsia="en-US"/>
        </w:rPr>
        <w:t>HHDC</w:t>
      </w:r>
      <w:r w:rsidR="00EE0D3A" w:rsidRPr="00EE0D3A">
        <w:rPr>
          <w:lang w:eastAsia="en-US"/>
        </w:rPr>
        <w:t xml:space="preserve"> or </w:t>
      </w:r>
      <w:r>
        <w:rPr>
          <w:lang w:eastAsia="en-US"/>
        </w:rPr>
        <w:t>a</w:t>
      </w:r>
      <w:r w:rsidR="00EE0D3A" w:rsidRPr="00EE0D3A">
        <w:rPr>
          <w:lang w:eastAsia="en-US"/>
        </w:rPr>
        <w:t xml:space="preserve">ssociated </w:t>
      </w:r>
      <w:r w:rsidR="00E32E66">
        <w:rPr>
          <w:lang w:eastAsia="en-US"/>
        </w:rPr>
        <w:t>AMHHDC</w:t>
      </w:r>
      <w:r>
        <w:rPr>
          <w:lang w:eastAsia="en-US"/>
        </w:rPr>
        <w:t xml:space="preserve"> via the a</w:t>
      </w:r>
      <w:r w:rsidR="00EE0D3A" w:rsidRPr="00EE0D3A">
        <w:rPr>
          <w:lang w:eastAsia="en-US"/>
        </w:rPr>
        <w:t>ssociated AMVLP, as applicable.</w:t>
      </w:r>
    </w:p>
    <w:p w:rsidR="00EE0D3A" w:rsidRPr="00EE0D3A" w:rsidRDefault="00EE0D3A" w:rsidP="00B40758">
      <w:pPr>
        <w:widowControl w:val="0"/>
        <w:numPr>
          <w:ilvl w:val="3"/>
          <w:numId w:val="26"/>
        </w:numPr>
        <w:tabs>
          <w:tab w:val="clear" w:pos="709"/>
        </w:tabs>
        <w:adjustRightInd w:val="0"/>
        <w:textAlignment w:val="baseline"/>
        <w:outlineLvl w:val="2"/>
        <w:rPr>
          <w:b/>
          <w:bCs/>
          <w:sz w:val="22"/>
          <w:szCs w:val="22"/>
          <w:lang w:eastAsia="en-US"/>
        </w:rPr>
      </w:pPr>
      <w:bookmarkStart w:id="204" w:name="_Toc209432263"/>
      <w:bookmarkStart w:id="205" w:name="_Toc209432363"/>
      <w:bookmarkStart w:id="206" w:name="_Toc216605818"/>
      <w:bookmarkStart w:id="207" w:name="_Toc423504209"/>
      <w:bookmarkStart w:id="208" w:name="_Toc423512494"/>
      <w:bookmarkStart w:id="209" w:name="_Toc426531387"/>
      <w:bookmarkStart w:id="210" w:name="_Toc442187704"/>
      <w:bookmarkStart w:id="211" w:name="_Toc449421711"/>
      <w:bookmarkStart w:id="212" w:name="_Toc450910477"/>
      <w:bookmarkStart w:id="213" w:name="_Toc461089898"/>
      <w:bookmarkStart w:id="214" w:name="_Toc466368079"/>
      <w:bookmarkStart w:id="215" w:name="_Toc469382199"/>
      <w:bookmarkStart w:id="216" w:name="_Toc474223248"/>
      <w:bookmarkStart w:id="217" w:name="_Toc482356532"/>
      <w:bookmarkStart w:id="218" w:name="_Toc511975107"/>
      <w:bookmarkStart w:id="219" w:name="_Toc62550462"/>
      <w:r w:rsidRPr="00EE0D3A">
        <w:rPr>
          <w:b/>
          <w:bCs/>
          <w:sz w:val="22"/>
          <w:szCs w:val="22"/>
          <w:lang w:eastAsia="en-US"/>
        </w:rPr>
        <w:tab/>
      </w:r>
      <w:r w:rsidRPr="00EE0D3A">
        <w:rPr>
          <w:b/>
          <w:bCs/>
          <w:szCs w:val="22"/>
          <w:lang w:eastAsia="en-US"/>
        </w:rPr>
        <w:t>Meter Fault Reporting</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EE0D3A" w:rsidRPr="00EE0D3A" w:rsidRDefault="00EE0D3A" w:rsidP="00EE0D3A">
      <w:pPr>
        <w:tabs>
          <w:tab w:val="clear" w:pos="709"/>
        </w:tabs>
        <w:adjustRightInd w:val="0"/>
        <w:ind w:left="1702" w:hanging="851"/>
        <w:textAlignment w:val="baseline"/>
        <w:rPr>
          <w:lang w:eastAsia="en-US"/>
        </w:rPr>
      </w:pPr>
      <w:r w:rsidRPr="00EE0D3A">
        <w:rPr>
          <w:lang w:eastAsia="en-US"/>
        </w:rPr>
        <w:t>a)</w:t>
      </w:r>
      <w:r w:rsidRPr="00EE0D3A">
        <w:rPr>
          <w:lang w:eastAsia="en-US"/>
        </w:rPr>
        <w:tab/>
        <w:t xml:space="preserve">Upon the </w:t>
      </w:r>
      <w:r w:rsidR="00887967">
        <w:rPr>
          <w:lang w:eastAsia="en-US"/>
        </w:rPr>
        <w:t>HH</w:t>
      </w:r>
      <w:r w:rsidRPr="00EE0D3A">
        <w:rPr>
          <w:lang w:eastAsia="en-US"/>
        </w:rPr>
        <w:t xml:space="preserve">MOA </w:t>
      </w:r>
      <w:r w:rsidRPr="00EE0D3A">
        <w:rPr>
          <w:szCs w:val="22"/>
          <w:lang w:eastAsia="en-US"/>
        </w:rPr>
        <w:t>or AMMOA</w:t>
      </w:r>
      <w:r w:rsidRPr="00EE0D3A">
        <w:rPr>
          <w:lang w:eastAsia="en-US"/>
        </w:rPr>
        <w:t xml:space="preserve"> being notified by any person or discovering that any Asset Meter, for which the </w:t>
      </w:r>
      <w:r w:rsidR="00887967">
        <w:rPr>
          <w:lang w:eastAsia="en-US"/>
        </w:rPr>
        <w:t>HH</w:t>
      </w:r>
      <w:r w:rsidRPr="00EE0D3A">
        <w:rPr>
          <w:lang w:eastAsia="en-US"/>
        </w:rPr>
        <w:t>MOA</w:t>
      </w:r>
      <w:r w:rsidRPr="00EE0D3A">
        <w:rPr>
          <w:szCs w:val="22"/>
          <w:lang w:eastAsia="en-US"/>
        </w:rPr>
        <w:t xml:space="preserve"> or AMMOA</w:t>
      </w:r>
      <w:r w:rsidRPr="00EE0D3A">
        <w:rPr>
          <w:lang w:eastAsia="en-US"/>
        </w:rPr>
        <w:t xml:space="preserve"> is responsible is potentially recording incorrect data, the </w:t>
      </w:r>
      <w:r w:rsidR="00887967">
        <w:rPr>
          <w:lang w:eastAsia="en-US"/>
        </w:rPr>
        <w:t>HH</w:t>
      </w:r>
      <w:r w:rsidRPr="00EE0D3A">
        <w:rPr>
          <w:lang w:eastAsia="en-US"/>
        </w:rPr>
        <w:t>MOA</w:t>
      </w:r>
      <w:r w:rsidRPr="00EE0D3A">
        <w:rPr>
          <w:szCs w:val="22"/>
          <w:lang w:eastAsia="en-US"/>
        </w:rPr>
        <w:t xml:space="preserve"> or AMMOA</w:t>
      </w:r>
      <w:r w:rsidRPr="00EE0D3A">
        <w:rPr>
          <w:lang w:eastAsia="en-US"/>
        </w:rPr>
        <w:t xml:space="preserve"> shall investigate and rectify the problem and notify its </w:t>
      </w:r>
      <w:r w:rsidR="006B20A6">
        <w:rPr>
          <w:lang w:eastAsia="en-US"/>
        </w:rPr>
        <w:t>a</w:t>
      </w:r>
      <w:r w:rsidRPr="00EE0D3A">
        <w:rPr>
          <w:lang w:eastAsia="en-US"/>
        </w:rPr>
        <w:t>ssociated</w:t>
      </w:r>
      <w:r w:rsidR="006B20A6">
        <w:rPr>
          <w:lang w:eastAsia="en-US"/>
        </w:rPr>
        <w:t xml:space="preserve"> </w:t>
      </w:r>
      <w:r w:rsidRPr="00EE0D3A">
        <w:rPr>
          <w:lang w:eastAsia="en-US"/>
        </w:rPr>
        <w:t xml:space="preserve">AMVLP as applicable and its </w:t>
      </w:r>
      <w:r w:rsidR="006B20A6">
        <w:rPr>
          <w:lang w:eastAsia="en-US"/>
        </w:rPr>
        <w:t>a</w:t>
      </w:r>
      <w:r w:rsidRPr="00EE0D3A">
        <w:rPr>
          <w:lang w:eastAsia="en-US"/>
        </w:rPr>
        <w:t xml:space="preserve">ssociated </w:t>
      </w:r>
      <w:r w:rsidR="00531B96" w:rsidRPr="00531B96">
        <w:rPr>
          <w:lang w:eastAsia="en-US"/>
        </w:rPr>
        <w:t>HHDC</w:t>
      </w:r>
      <w:r w:rsidR="00531B96">
        <w:rPr>
          <w:lang w:eastAsia="en-US"/>
        </w:rPr>
        <w:t>,</w:t>
      </w:r>
      <w:r w:rsidR="00531B96" w:rsidRPr="00531B96">
        <w:rPr>
          <w:lang w:eastAsia="en-US"/>
        </w:rPr>
        <w:t xml:space="preserve"> </w:t>
      </w:r>
      <w:r w:rsidR="00572EAA">
        <w:rPr>
          <w:lang w:eastAsia="en-US"/>
        </w:rPr>
        <w:t>or</w:t>
      </w:r>
      <w:r w:rsidR="00531B96" w:rsidRPr="00531B96">
        <w:rPr>
          <w:lang w:eastAsia="en-US"/>
        </w:rPr>
        <w:t xml:space="preserve"> if applicable AMHHDC</w:t>
      </w:r>
      <w:r w:rsidR="00531B96">
        <w:rPr>
          <w:lang w:eastAsia="en-US"/>
        </w:rPr>
        <w:t>,</w:t>
      </w:r>
      <w:r w:rsidR="00531B96" w:rsidRPr="00531B96">
        <w:rPr>
          <w:lang w:eastAsia="en-US"/>
        </w:rPr>
        <w:t xml:space="preserve"> </w:t>
      </w:r>
      <w:r w:rsidRPr="00EE0D3A">
        <w:rPr>
          <w:lang w:eastAsia="en-US"/>
        </w:rPr>
        <w:t>of the nature of the fault and the date and time at which it was rectified.</w:t>
      </w:r>
    </w:p>
    <w:p w:rsidR="00EE0D3A" w:rsidRPr="00EE0D3A" w:rsidRDefault="00EE0D3A" w:rsidP="00EE0D3A">
      <w:pPr>
        <w:tabs>
          <w:tab w:val="clear" w:pos="709"/>
        </w:tabs>
        <w:adjustRightInd w:val="0"/>
        <w:ind w:left="1702" w:hanging="851"/>
        <w:textAlignment w:val="baseline"/>
        <w:rPr>
          <w:lang w:eastAsia="en-US"/>
        </w:rPr>
      </w:pPr>
      <w:r w:rsidRPr="00EE0D3A">
        <w:rPr>
          <w:lang w:eastAsia="en-US"/>
        </w:rPr>
        <w:t>b)</w:t>
      </w:r>
      <w:r w:rsidRPr="00EE0D3A">
        <w:rPr>
          <w:lang w:eastAsia="en-US"/>
        </w:rPr>
        <w:tab/>
        <w:t xml:space="preserve">The </w:t>
      </w:r>
      <w:r w:rsidR="006B20A6">
        <w:rPr>
          <w:lang w:eastAsia="en-US"/>
        </w:rPr>
        <w:t>HH</w:t>
      </w:r>
      <w:r w:rsidRPr="00EE0D3A">
        <w:rPr>
          <w:lang w:eastAsia="en-US"/>
        </w:rPr>
        <w:t>MOA</w:t>
      </w:r>
      <w:r w:rsidRPr="00EE0D3A">
        <w:rPr>
          <w:szCs w:val="22"/>
          <w:lang w:eastAsia="en-US"/>
        </w:rPr>
        <w:t xml:space="preserve"> or AMMOA</w:t>
      </w:r>
      <w:r w:rsidRPr="00EE0D3A">
        <w:rPr>
          <w:lang w:eastAsia="en-US"/>
        </w:rPr>
        <w:t xml:space="preserve"> shall report </w:t>
      </w:r>
      <w:r w:rsidR="00531B96">
        <w:rPr>
          <w:lang w:eastAsia="en-US"/>
        </w:rPr>
        <w:t xml:space="preserve">Asset </w:t>
      </w:r>
      <w:r w:rsidRPr="00EE0D3A">
        <w:rPr>
          <w:lang w:eastAsia="en-US"/>
        </w:rPr>
        <w:t xml:space="preserve">Meter faults to its </w:t>
      </w:r>
      <w:r w:rsidR="006B20A6">
        <w:rPr>
          <w:lang w:eastAsia="en-US"/>
        </w:rPr>
        <w:t>a</w:t>
      </w:r>
      <w:r w:rsidRPr="00EE0D3A">
        <w:rPr>
          <w:lang w:eastAsia="en-US"/>
        </w:rPr>
        <w:t>ssociat</w:t>
      </w:r>
      <w:r w:rsidR="006B20A6">
        <w:rPr>
          <w:lang w:eastAsia="en-US"/>
        </w:rPr>
        <w:t>ed AMVLP as applicable and its a</w:t>
      </w:r>
      <w:r w:rsidRPr="00EE0D3A">
        <w:rPr>
          <w:lang w:eastAsia="en-US"/>
        </w:rPr>
        <w:t xml:space="preserve">ssociated </w:t>
      </w:r>
      <w:r w:rsidR="00531B96" w:rsidRPr="00531B96">
        <w:rPr>
          <w:lang w:eastAsia="en-US"/>
        </w:rPr>
        <w:t>HHDC</w:t>
      </w:r>
      <w:r w:rsidR="00531B96">
        <w:rPr>
          <w:lang w:eastAsia="en-US"/>
        </w:rPr>
        <w:t>,</w:t>
      </w:r>
      <w:r w:rsidR="00531B96" w:rsidRPr="00531B96">
        <w:rPr>
          <w:lang w:eastAsia="en-US"/>
        </w:rPr>
        <w:t xml:space="preserve"> </w:t>
      </w:r>
      <w:r w:rsidR="00572EAA">
        <w:rPr>
          <w:lang w:eastAsia="en-US"/>
        </w:rPr>
        <w:t>or</w:t>
      </w:r>
      <w:r w:rsidR="00531B96" w:rsidRPr="00531B96">
        <w:rPr>
          <w:lang w:eastAsia="en-US"/>
        </w:rPr>
        <w:t xml:space="preserve"> if applicable AMHHDC</w:t>
      </w:r>
      <w:r w:rsidR="00531B96">
        <w:rPr>
          <w:lang w:eastAsia="en-US"/>
        </w:rPr>
        <w:t>,</w:t>
      </w:r>
      <w:r w:rsidR="00531B96" w:rsidRPr="00531B96">
        <w:rPr>
          <w:lang w:eastAsia="en-US"/>
        </w:rPr>
        <w:t xml:space="preserve"> </w:t>
      </w:r>
      <w:r w:rsidRPr="00EE0D3A">
        <w:rPr>
          <w:lang w:eastAsia="en-US"/>
        </w:rPr>
        <w:t xml:space="preserve">and advise the </w:t>
      </w:r>
      <w:r w:rsidR="006B20A6">
        <w:rPr>
          <w:lang w:eastAsia="en-US"/>
        </w:rPr>
        <w:t>a</w:t>
      </w:r>
      <w:r w:rsidRPr="00EE0D3A">
        <w:rPr>
          <w:lang w:eastAsia="en-US"/>
        </w:rPr>
        <w:t xml:space="preserve">ssociated </w:t>
      </w:r>
      <w:r w:rsidR="00531B96" w:rsidRPr="00531B96">
        <w:rPr>
          <w:lang w:eastAsia="en-US"/>
        </w:rPr>
        <w:t>HHDC</w:t>
      </w:r>
      <w:r w:rsidR="00531B96">
        <w:rPr>
          <w:lang w:eastAsia="en-US"/>
        </w:rPr>
        <w:t>,</w:t>
      </w:r>
      <w:r w:rsidR="00531B96" w:rsidRPr="00531B96">
        <w:rPr>
          <w:lang w:eastAsia="en-US"/>
        </w:rPr>
        <w:t xml:space="preserve"> </w:t>
      </w:r>
      <w:r w:rsidR="00572EAA">
        <w:rPr>
          <w:lang w:eastAsia="en-US"/>
        </w:rPr>
        <w:t>or</w:t>
      </w:r>
      <w:r w:rsidR="00531B96" w:rsidRPr="00531B96">
        <w:rPr>
          <w:lang w:eastAsia="en-US"/>
        </w:rPr>
        <w:t xml:space="preserve"> if applicable AMHHDC</w:t>
      </w:r>
      <w:r w:rsidR="00531B96">
        <w:rPr>
          <w:lang w:eastAsia="en-US"/>
        </w:rPr>
        <w:t>,</w:t>
      </w:r>
      <w:r w:rsidR="00531B96" w:rsidRPr="00531B96">
        <w:rPr>
          <w:lang w:eastAsia="en-US"/>
        </w:rPr>
        <w:t xml:space="preserve"> </w:t>
      </w:r>
      <w:r w:rsidRPr="00EE0D3A">
        <w:rPr>
          <w:lang w:eastAsia="en-US"/>
        </w:rPr>
        <w:t>as to the period covered by the fault and, for Half Hourly Meters Asset Meters, as to how to estimate Half Hourly consumption correctly.</w:t>
      </w:r>
    </w:p>
    <w:p w:rsidR="00EE0D3A" w:rsidRPr="00EE0D3A" w:rsidRDefault="00EE0D3A" w:rsidP="00EE0D3A">
      <w:pPr>
        <w:tabs>
          <w:tab w:val="clear" w:pos="709"/>
        </w:tabs>
        <w:adjustRightInd w:val="0"/>
        <w:ind w:left="1702" w:hanging="851"/>
        <w:textAlignment w:val="baseline"/>
        <w:rPr>
          <w:lang w:eastAsia="en-US"/>
        </w:rPr>
      </w:pPr>
      <w:r w:rsidRPr="00EE0D3A">
        <w:rPr>
          <w:lang w:eastAsia="en-US"/>
        </w:rPr>
        <w:lastRenderedPageBreak/>
        <w:t>c)</w:t>
      </w:r>
      <w:r w:rsidRPr="00EE0D3A">
        <w:rPr>
          <w:lang w:eastAsia="en-US"/>
        </w:rPr>
        <w:tab/>
        <w:t xml:space="preserve">The </w:t>
      </w:r>
      <w:r w:rsidR="00572EAA">
        <w:rPr>
          <w:lang w:eastAsia="en-US"/>
        </w:rPr>
        <w:t>HH</w:t>
      </w:r>
      <w:r w:rsidRPr="00EE0D3A">
        <w:rPr>
          <w:lang w:eastAsia="en-US"/>
        </w:rPr>
        <w:t xml:space="preserve">MOA </w:t>
      </w:r>
      <w:r w:rsidRPr="00EE0D3A">
        <w:rPr>
          <w:szCs w:val="22"/>
          <w:lang w:eastAsia="en-US"/>
        </w:rPr>
        <w:t>or AMMOA</w:t>
      </w:r>
      <w:r w:rsidRPr="00EE0D3A">
        <w:rPr>
          <w:lang w:eastAsia="en-US"/>
        </w:rPr>
        <w:t xml:space="preserve"> shall separately identify Asset Meter faults, affecting data quality and those not affecting data quality and shall record the date on which each fault was reported and the date on which each fault was cleared. For this purpose a fault affecting data quality shall be treated as cleared when the relevant Asset Metering System, once again records in compliance with the relevant Code of Practice.</w:t>
      </w:r>
    </w:p>
    <w:p w:rsidR="00EE0D3A" w:rsidRPr="00EE0D3A" w:rsidRDefault="006B20A6" w:rsidP="006B20A6">
      <w:pPr>
        <w:widowControl w:val="0"/>
        <w:tabs>
          <w:tab w:val="clear" w:pos="709"/>
        </w:tabs>
        <w:adjustRightInd w:val="0"/>
        <w:ind w:left="0"/>
        <w:textAlignment w:val="baseline"/>
        <w:outlineLvl w:val="1"/>
        <w:rPr>
          <w:b/>
          <w:bCs/>
          <w:iCs/>
          <w:lang w:eastAsia="en-US"/>
        </w:rPr>
      </w:pPr>
      <w:bookmarkStart w:id="220" w:name="_Toc209432264"/>
      <w:bookmarkStart w:id="221" w:name="_Toc209432364"/>
      <w:bookmarkStart w:id="222" w:name="_Toc216605819"/>
      <w:bookmarkStart w:id="223" w:name="_Toc337799386"/>
      <w:bookmarkStart w:id="224" w:name="_Toc353366229"/>
      <w:bookmarkStart w:id="225" w:name="_Toc399162868"/>
      <w:bookmarkStart w:id="226" w:name="_Toc423504210"/>
      <w:bookmarkStart w:id="227" w:name="_Toc423512495"/>
      <w:bookmarkStart w:id="228" w:name="_Toc426531388"/>
      <w:bookmarkStart w:id="229" w:name="_Toc442187705"/>
      <w:bookmarkStart w:id="230" w:name="_Toc449421712"/>
      <w:bookmarkStart w:id="231" w:name="_Toc450910478"/>
      <w:bookmarkStart w:id="232" w:name="_Toc461089899"/>
      <w:bookmarkStart w:id="233" w:name="_Toc466368080"/>
      <w:bookmarkStart w:id="234" w:name="_Toc469382200"/>
      <w:bookmarkStart w:id="235" w:name="_Toc474223249"/>
      <w:bookmarkStart w:id="236" w:name="_Toc482356533"/>
      <w:bookmarkStart w:id="237" w:name="_Toc511975108"/>
      <w:bookmarkStart w:id="238" w:name="_Toc62550463"/>
      <w:bookmarkStart w:id="239" w:name="_Toc84411817"/>
      <w:r>
        <w:rPr>
          <w:b/>
          <w:bCs/>
          <w:iCs/>
          <w:lang w:eastAsia="en-US"/>
        </w:rPr>
        <w:t>1.7.6</w:t>
      </w:r>
      <w:r w:rsidR="00EE0D3A" w:rsidRPr="00EE0D3A">
        <w:rPr>
          <w:b/>
          <w:bCs/>
          <w:iCs/>
          <w:lang w:eastAsia="en-US"/>
        </w:rPr>
        <w:tab/>
        <w:t>Service Levels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EE0D3A" w:rsidRPr="00EE0D3A" w:rsidRDefault="00EE0D3A" w:rsidP="00EE0D3A">
      <w:pPr>
        <w:tabs>
          <w:tab w:val="clear" w:pos="709"/>
        </w:tabs>
        <w:adjustRightInd w:val="0"/>
        <w:ind w:left="0"/>
        <w:textAlignment w:val="baseline"/>
        <w:rPr>
          <w:lang w:eastAsia="en-US"/>
        </w:rPr>
      </w:pPr>
      <w:r w:rsidRPr="00EE0D3A">
        <w:rPr>
          <w:lang w:eastAsia="en-US"/>
        </w:rPr>
        <w:t xml:space="preserve">The </w:t>
      </w:r>
      <w:r w:rsidR="006B20A6">
        <w:rPr>
          <w:lang w:eastAsia="en-US"/>
        </w:rPr>
        <w:t>HH</w:t>
      </w:r>
      <w:r w:rsidRPr="00EE0D3A">
        <w:rPr>
          <w:lang w:eastAsia="en-US"/>
        </w:rPr>
        <w:t xml:space="preserve">MOA or AMMOA shall perform the services to be performed by it as </w:t>
      </w:r>
      <w:r w:rsidR="006B20A6">
        <w:rPr>
          <w:lang w:eastAsia="en-US"/>
        </w:rPr>
        <w:t>HH</w:t>
      </w:r>
      <w:r w:rsidRPr="00EE0D3A">
        <w:rPr>
          <w:lang w:eastAsia="en-US"/>
        </w:rPr>
        <w:t xml:space="preserve">MOA or AMMOA pursuant to this BSCP to standards which shall be at least as good as those specified in Appendix </w:t>
      </w:r>
      <w:r w:rsidR="006B20A6">
        <w:rPr>
          <w:lang w:eastAsia="en-US"/>
        </w:rPr>
        <w:t>3.</w:t>
      </w:r>
      <w:r w:rsidRPr="00EE0D3A">
        <w:rPr>
          <w:lang w:eastAsia="en-US"/>
        </w:rPr>
        <w:t>10.</w:t>
      </w:r>
    </w:p>
    <w:p w:rsidR="00B33E5F" w:rsidRDefault="00B33E5F" w:rsidP="00B33E5F">
      <w:pPr>
        <w:tabs>
          <w:tab w:val="clear" w:pos="709"/>
        </w:tabs>
        <w:ind w:left="0"/>
        <w:jc w:val="left"/>
      </w:pPr>
    </w:p>
    <w:p w:rsidR="009A0C5B" w:rsidRDefault="009A0C5B" w:rsidP="00B33E5F">
      <w:pPr>
        <w:tabs>
          <w:tab w:val="clear" w:pos="709"/>
        </w:tabs>
        <w:ind w:left="0"/>
        <w:jc w:val="left"/>
        <w:sectPr w:rsidR="009A0C5B" w:rsidSect="006B5FC4">
          <w:headerReference w:type="even" r:id="rId9"/>
          <w:headerReference w:type="default" r:id="rId10"/>
          <w:footerReference w:type="default" r:id="rId11"/>
          <w:headerReference w:type="first" r:id="rId12"/>
          <w:pgSz w:w="11906" w:h="16838" w:code="9"/>
          <w:pgMar w:top="1418" w:right="1418" w:bottom="1418" w:left="1418" w:header="709" w:footer="709" w:gutter="0"/>
          <w:cols w:space="708"/>
          <w:docGrid w:linePitch="360"/>
        </w:sectPr>
      </w:pPr>
    </w:p>
    <w:p w:rsidR="00027F49" w:rsidRPr="005223A6" w:rsidRDefault="005223A6" w:rsidP="005223A6">
      <w:pPr>
        <w:pStyle w:val="Heading1"/>
        <w:rPr>
          <w:vanish/>
        </w:rPr>
      </w:pPr>
      <w:bookmarkStart w:id="240" w:name="_Toc80730953"/>
      <w:bookmarkStart w:id="241" w:name="_Toc80876421"/>
      <w:bookmarkStart w:id="242" w:name="_Toc84411818"/>
      <w:bookmarkEnd w:id="240"/>
      <w:bookmarkEnd w:id="241"/>
      <w:r w:rsidRPr="005223A6">
        <w:lastRenderedPageBreak/>
        <w:t>Interface and Timetable Information</w:t>
      </w:r>
      <w:bookmarkEnd w:id="242"/>
    </w:p>
    <w:p w:rsidR="00672C1C" w:rsidRPr="00A560AD" w:rsidRDefault="00672C1C" w:rsidP="00A560AD">
      <w:pPr>
        <w:outlineLvl w:val="1"/>
        <w:rPr>
          <w:b/>
        </w:rPr>
      </w:pPr>
      <w:bookmarkStart w:id="243" w:name="_Toc84411820"/>
      <w:r w:rsidRPr="00A560AD">
        <w:rPr>
          <w:b/>
        </w:rPr>
        <w:t>2.1</w:t>
      </w:r>
      <w:r w:rsidRPr="00A560AD">
        <w:rPr>
          <w:b/>
        </w:rPr>
        <w:tab/>
        <w:t>Registration Activities</w:t>
      </w:r>
      <w:bookmarkEnd w:id="243"/>
    </w:p>
    <w:p w:rsidR="0014132A" w:rsidRPr="00A560AD" w:rsidRDefault="0014132A" w:rsidP="00A560AD">
      <w:pPr>
        <w:pStyle w:val="Heading3"/>
        <w:numPr>
          <w:ilvl w:val="2"/>
          <w:numId w:val="28"/>
        </w:numPr>
        <w:ind w:left="1571"/>
        <w:rPr>
          <w:b/>
        </w:rPr>
      </w:pPr>
      <w:r w:rsidRPr="00A560AD">
        <w:rPr>
          <w:b/>
        </w:rPr>
        <w:t>Installation of a New Asset Metering System</w:t>
      </w:r>
    </w:p>
    <w:p w:rsidR="000A68CA" w:rsidRDefault="00156A45" w:rsidP="00B33E5F">
      <w:pPr>
        <w:tabs>
          <w:tab w:val="clear" w:pos="709"/>
        </w:tabs>
        <w:ind w:left="851"/>
      </w:pPr>
      <w:r w:rsidRPr="00156A45">
        <w:t>Where an AMVLP has requested that an Asset Metering System be installed for an AMSID. For Asset Metering Types</w:t>
      </w:r>
      <w:bookmarkStart w:id="244" w:name="_Ref80699055"/>
      <w:r w:rsidR="00B50330">
        <w:rPr>
          <w:rStyle w:val="FootnoteReference"/>
        </w:rPr>
        <w:footnoteReference w:id="1"/>
      </w:r>
      <w:bookmarkEnd w:id="244"/>
      <w:r w:rsidRPr="00156A45">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r w:rsidR="00303B22">
        <w:t>.</w:t>
      </w:r>
    </w:p>
    <w:p w:rsidR="007D4D6C" w:rsidRDefault="007D4D6C" w:rsidP="00B33E5F">
      <w:pPr>
        <w:tabs>
          <w:tab w:val="clear" w:pos="709"/>
        </w:tabs>
        <w:ind w:left="851"/>
      </w:pPr>
    </w:p>
    <w:tbl>
      <w:tblPr>
        <w:tblStyle w:val="TableGrid1"/>
        <w:tblW w:w="5000" w:type="pct"/>
        <w:tblLayout w:type="fixed"/>
        <w:tblLook w:val="01E0" w:firstRow="1" w:lastRow="1" w:firstColumn="1" w:lastColumn="1" w:noHBand="0" w:noVBand="0"/>
      </w:tblPr>
      <w:tblGrid>
        <w:gridCol w:w="1123"/>
        <w:gridCol w:w="2275"/>
        <w:gridCol w:w="3828"/>
        <w:gridCol w:w="1133"/>
        <w:gridCol w:w="1133"/>
        <w:gridCol w:w="2986"/>
        <w:gridCol w:w="1514"/>
      </w:tblGrid>
      <w:tr w:rsidR="006B4B6D" w:rsidRPr="00156A45" w:rsidTr="00774CD4">
        <w:trPr>
          <w:cantSplit/>
          <w:tblHeader/>
        </w:trPr>
        <w:tc>
          <w:tcPr>
            <w:tcW w:w="401"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REF</w:t>
            </w:r>
          </w:p>
        </w:tc>
        <w:tc>
          <w:tcPr>
            <w:tcW w:w="813"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WHEN</w:t>
            </w:r>
          </w:p>
        </w:tc>
        <w:tc>
          <w:tcPr>
            <w:tcW w:w="1368"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ACTION</w:t>
            </w:r>
          </w:p>
        </w:tc>
        <w:tc>
          <w:tcPr>
            <w:tcW w:w="405"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FROM</w:t>
            </w:r>
          </w:p>
        </w:tc>
        <w:tc>
          <w:tcPr>
            <w:tcW w:w="405"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TO</w:t>
            </w:r>
          </w:p>
        </w:tc>
        <w:tc>
          <w:tcPr>
            <w:tcW w:w="1067"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INFORMATION REQUIRED</w:t>
            </w:r>
          </w:p>
        </w:tc>
        <w:tc>
          <w:tcPr>
            <w:tcW w:w="541" w:type="pct"/>
            <w:shd w:val="clear" w:color="91B8D1" w:fill="auto"/>
            <w:tcMar>
              <w:top w:w="85" w:type="dxa"/>
              <w:left w:w="85" w:type="dxa"/>
              <w:bottom w:w="85" w:type="dxa"/>
              <w:right w:w="85" w:type="dxa"/>
            </w:tcMar>
          </w:tcPr>
          <w:p w:rsidR="00156A45" w:rsidRPr="00156A45" w:rsidRDefault="00156A45" w:rsidP="00156A45">
            <w:pPr>
              <w:tabs>
                <w:tab w:val="clear" w:pos="709"/>
              </w:tabs>
              <w:spacing w:after="0"/>
              <w:ind w:left="0"/>
              <w:jc w:val="left"/>
              <w:rPr>
                <w:b/>
                <w:sz w:val="20"/>
                <w:szCs w:val="20"/>
              </w:rPr>
            </w:pPr>
            <w:r w:rsidRPr="00156A45">
              <w:rPr>
                <w:b/>
                <w:sz w:val="20"/>
                <w:szCs w:val="20"/>
              </w:rPr>
              <w:t>METHOD</w:t>
            </w:r>
          </w:p>
        </w:tc>
      </w:tr>
      <w:tr w:rsidR="00156A45" w:rsidRPr="00156A45" w:rsidTr="00774CD4">
        <w:trPr>
          <w:cantSplit/>
        </w:trPr>
        <w:tc>
          <w:tcPr>
            <w:tcW w:w="40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2.1.1.1</w:t>
            </w:r>
          </w:p>
        </w:tc>
        <w:tc>
          <w:tcPr>
            <w:tcW w:w="813"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As required</w:t>
            </w:r>
          </w:p>
        </w:tc>
        <w:tc>
          <w:tcPr>
            <w:tcW w:w="1368" w:type="pct"/>
            <w:tcMar>
              <w:top w:w="85" w:type="dxa"/>
              <w:left w:w="85" w:type="dxa"/>
              <w:bottom w:w="85" w:type="dxa"/>
              <w:right w:w="85" w:type="dxa"/>
            </w:tcMar>
          </w:tcPr>
          <w:p w:rsidR="00156A45" w:rsidRPr="00156A45" w:rsidRDefault="00156A45" w:rsidP="00397EAE">
            <w:pPr>
              <w:tabs>
                <w:tab w:val="clear" w:pos="709"/>
              </w:tabs>
              <w:spacing w:after="120"/>
              <w:ind w:left="0"/>
              <w:jc w:val="left"/>
              <w:rPr>
                <w:sz w:val="20"/>
                <w:szCs w:val="20"/>
              </w:rPr>
            </w:pPr>
            <w:r w:rsidRPr="00156A45">
              <w:rPr>
                <w:sz w:val="20"/>
                <w:szCs w:val="20"/>
              </w:rPr>
              <w:t xml:space="preserve">AMVLP appoints a </w:t>
            </w:r>
            <w:r w:rsidR="00397EAE">
              <w:rPr>
                <w:sz w:val="20"/>
                <w:szCs w:val="20"/>
              </w:rPr>
              <w:t xml:space="preserve">Meter Operator and </w:t>
            </w:r>
            <w:r w:rsidRPr="00156A45">
              <w:rPr>
                <w:sz w:val="20"/>
                <w:szCs w:val="20"/>
              </w:rPr>
              <w:t>HHDC and, if applicable, an AMHHDC</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AMVLP</w:t>
            </w:r>
          </w:p>
        </w:tc>
        <w:tc>
          <w:tcPr>
            <w:tcW w:w="405" w:type="pct"/>
            <w:tcMar>
              <w:top w:w="85" w:type="dxa"/>
              <w:left w:w="85" w:type="dxa"/>
              <w:bottom w:w="85" w:type="dxa"/>
              <w:right w:w="85" w:type="dxa"/>
            </w:tcMar>
          </w:tcPr>
          <w:p w:rsidR="00397EAE" w:rsidRDefault="00397EAE" w:rsidP="00156A45">
            <w:pPr>
              <w:tabs>
                <w:tab w:val="clear" w:pos="709"/>
              </w:tabs>
              <w:spacing w:after="120"/>
              <w:ind w:left="0"/>
              <w:jc w:val="left"/>
              <w:rPr>
                <w:sz w:val="20"/>
                <w:szCs w:val="20"/>
              </w:rPr>
            </w:pPr>
            <w:r>
              <w:rPr>
                <w:sz w:val="20"/>
                <w:szCs w:val="20"/>
              </w:rPr>
              <w:t>HHMOA</w:t>
            </w:r>
          </w:p>
          <w:p w:rsidR="00397EAE" w:rsidRPr="00397EAE" w:rsidRDefault="00397EAE" w:rsidP="00156A45">
            <w:pPr>
              <w:tabs>
                <w:tab w:val="clear" w:pos="709"/>
              </w:tabs>
              <w:spacing w:after="120"/>
              <w:ind w:left="0"/>
              <w:jc w:val="left"/>
              <w:rPr>
                <w:b/>
                <w:sz w:val="20"/>
                <w:szCs w:val="20"/>
              </w:rPr>
            </w:pPr>
            <w:r w:rsidRPr="00397EAE">
              <w:rPr>
                <w:b/>
                <w:sz w:val="20"/>
                <w:szCs w:val="20"/>
              </w:rPr>
              <w:t>or</w:t>
            </w:r>
          </w:p>
          <w:p w:rsidR="00397EAE" w:rsidRDefault="00397EAE" w:rsidP="00156A45">
            <w:pPr>
              <w:tabs>
                <w:tab w:val="clear" w:pos="709"/>
              </w:tabs>
              <w:spacing w:after="120"/>
              <w:ind w:left="0"/>
              <w:jc w:val="left"/>
              <w:rPr>
                <w:sz w:val="20"/>
                <w:szCs w:val="20"/>
              </w:rPr>
            </w:pPr>
            <w:r>
              <w:rPr>
                <w:sz w:val="20"/>
                <w:szCs w:val="20"/>
              </w:rPr>
              <w:t>AMMOA</w:t>
            </w:r>
          </w:p>
          <w:p w:rsidR="00156A45" w:rsidRPr="00156A45" w:rsidRDefault="00156A45" w:rsidP="00156A45">
            <w:pPr>
              <w:tabs>
                <w:tab w:val="clear" w:pos="709"/>
              </w:tabs>
              <w:spacing w:after="120"/>
              <w:ind w:left="0"/>
              <w:jc w:val="left"/>
              <w:rPr>
                <w:sz w:val="20"/>
                <w:szCs w:val="20"/>
              </w:rPr>
            </w:pPr>
            <w:r w:rsidRPr="00156A45">
              <w:rPr>
                <w:sz w:val="20"/>
                <w:szCs w:val="20"/>
              </w:rPr>
              <w:t>HHDC</w:t>
            </w:r>
          </w:p>
          <w:p w:rsidR="00156A45" w:rsidRPr="00156A45" w:rsidRDefault="00156A45" w:rsidP="00156A45">
            <w:pPr>
              <w:tabs>
                <w:tab w:val="clear" w:pos="709"/>
              </w:tabs>
              <w:spacing w:after="120"/>
              <w:ind w:left="0"/>
              <w:jc w:val="left"/>
              <w:rPr>
                <w:sz w:val="20"/>
                <w:szCs w:val="20"/>
              </w:rPr>
            </w:pPr>
            <w:r w:rsidRPr="00156A45">
              <w:rPr>
                <w:sz w:val="20"/>
                <w:szCs w:val="20"/>
              </w:rPr>
              <w:t>AMHHDC (if applicable)</w:t>
            </w:r>
          </w:p>
        </w:tc>
        <w:tc>
          <w:tcPr>
            <w:tcW w:w="1067"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D0155 Notification of Meter Operator or Data Collector Appointment and Terms</w:t>
            </w:r>
          </w:p>
          <w:p w:rsidR="00156A45" w:rsidRPr="00156A45" w:rsidRDefault="00156A45" w:rsidP="00156A45">
            <w:pPr>
              <w:tabs>
                <w:tab w:val="clear" w:pos="709"/>
              </w:tabs>
              <w:spacing w:after="120"/>
              <w:ind w:left="0"/>
              <w:jc w:val="left"/>
              <w:rPr>
                <w:sz w:val="20"/>
                <w:szCs w:val="20"/>
              </w:rPr>
            </w:pPr>
            <w:r w:rsidRPr="00156A45">
              <w:rPr>
                <w:sz w:val="20"/>
                <w:szCs w:val="20"/>
                <w:lang w:eastAsia="en-US"/>
              </w:rPr>
              <w:t>P0314 Notification of AMHHDC</w:t>
            </w:r>
          </w:p>
        </w:tc>
        <w:tc>
          <w:tcPr>
            <w:tcW w:w="54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Electronic or other method, as agreed.</w:t>
            </w:r>
          </w:p>
        </w:tc>
      </w:tr>
      <w:tr w:rsidR="00156A45" w:rsidRPr="00156A45" w:rsidTr="00774CD4">
        <w:trPr>
          <w:cantSplit/>
        </w:trPr>
        <w:tc>
          <w:tcPr>
            <w:tcW w:w="40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2.1.1.2</w:t>
            </w:r>
          </w:p>
        </w:tc>
        <w:tc>
          <w:tcPr>
            <w:tcW w:w="813"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If appointment rejected and within 5 WD of 2.1.1.1</w:t>
            </w:r>
          </w:p>
        </w:tc>
        <w:tc>
          <w:tcPr>
            <w:tcW w:w="1368"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Send notification of rejection of appointment including the reason why the request has been rejected.</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 xml:space="preserve">Where HHDC and AMHHDC required and one of them rejects the appointment the AMVLP must resolve the issue and appoint all AMVLP Agent(s) prior to step 2.1.1.4) </w:t>
            </w:r>
          </w:p>
          <w:p w:rsidR="00156A45" w:rsidRPr="00156A45" w:rsidRDefault="00156A45" w:rsidP="00156A45">
            <w:pPr>
              <w:tabs>
                <w:tab w:val="clear" w:pos="709"/>
              </w:tabs>
              <w:spacing w:after="120"/>
              <w:ind w:left="0"/>
              <w:jc w:val="left"/>
              <w:rPr>
                <w:sz w:val="20"/>
                <w:szCs w:val="20"/>
              </w:rPr>
            </w:pPr>
            <w:r w:rsidRPr="00156A45">
              <w:rPr>
                <w:sz w:val="20"/>
                <w:szCs w:val="20"/>
                <w:lang w:eastAsia="en-US"/>
              </w:rPr>
              <w:t>(Go to 2.1.1.1 if required)</w:t>
            </w:r>
          </w:p>
        </w:tc>
        <w:tc>
          <w:tcPr>
            <w:tcW w:w="405" w:type="pct"/>
            <w:tcMar>
              <w:top w:w="85" w:type="dxa"/>
              <w:left w:w="85" w:type="dxa"/>
              <w:bottom w:w="85" w:type="dxa"/>
              <w:right w:w="85" w:type="dxa"/>
            </w:tcMar>
          </w:tcPr>
          <w:p w:rsidR="00397EAE" w:rsidRDefault="00397EAE" w:rsidP="00156A45">
            <w:pPr>
              <w:tabs>
                <w:tab w:val="clear" w:pos="709"/>
              </w:tabs>
              <w:spacing w:after="120"/>
              <w:ind w:left="0"/>
              <w:jc w:val="left"/>
              <w:rPr>
                <w:sz w:val="20"/>
                <w:szCs w:val="20"/>
                <w:lang w:eastAsia="en-US"/>
              </w:rPr>
            </w:pPr>
            <w:r>
              <w:rPr>
                <w:sz w:val="20"/>
                <w:szCs w:val="20"/>
                <w:lang w:eastAsia="en-US"/>
              </w:rPr>
              <w:t>HHMOA</w:t>
            </w:r>
          </w:p>
          <w:p w:rsidR="00397EAE" w:rsidRPr="00397EAE" w:rsidRDefault="00397EAE" w:rsidP="00156A45">
            <w:pPr>
              <w:tabs>
                <w:tab w:val="clear" w:pos="709"/>
              </w:tabs>
              <w:spacing w:after="120"/>
              <w:ind w:left="0"/>
              <w:jc w:val="left"/>
              <w:rPr>
                <w:b/>
                <w:sz w:val="20"/>
                <w:szCs w:val="20"/>
                <w:lang w:eastAsia="en-US"/>
              </w:rPr>
            </w:pPr>
            <w:r w:rsidRPr="00397EAE">
              <w:rPr>
                <w:b/>
                <w:sz w:val="20"/>
                <w:szCs w:val="20"/>
                <w:lang w:eastAsia="en-US"/>
              </w:rPr>
              <w:t>or</w:t>
            </w:r>
          </w:p>
          <w:p w:rsidR="00397EAE" w:rsidRDefault="00397EAE" w:rsidP="00156A45">
            <w:pPr>
              <w:tabs>
                <w:tab w:val="clear" w:pos="709"/>
              </w:tabs>
              <w:spacing w:after="120"/>
              <w:ind w:left="0"/>
              <w:jc w:val="left"/>
              <w:rPr>
                <w:sz w:val="20"/>
                <w:szCs w:val="20"/>
                <w:lang w:eastAsia="en-US"/>
              </w:rPr>
            </w:pPr>
            <w:r>
              <w:rPr>
                <w:sz w:val="20"/>
                <w:szCs w:val="20"/>
                <w:lang w:eastAsia="en-US"/>
              </w:rPr>
              <w:t>AMMOA</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HHDC</w:t>
            </w:r>
          </w:p>
          <w:p w:rsidR="00156A45" w:rsidRPr="00156A45" w:rsidRDefault="00156A45" w:rsidP="00156A45">
            <w:pPr>
              <w:tabs>
                <w:tab w:val="clear" w:pos="709"/>
              </w:tabs>
              <w:spacing w:after="120"/>
              <w:ind w:left="0"/>
              <w:jc w:val="left"/>
              <w:rPr>
                <w:b/>
                <w:sz w:val="20"/>
                <w:szCs w:val="20"/>
                <w:lang w:eastAsia="en-US"/>
              </w:rPr>
            </w:pPr>
            <w:r w:rsidRPr="00156A45">
              <w:rPr>
                <w:b/>
                <w:sz w:val="20"/>
                <w:szCs w:val="20"/>
                <w:lang w:eastAsia="en-US"/>
              </w:rPr>
              <w:t>or</w:t>
            </w:r>
          </w:p>
          <w:p w:rsidR="00156A45" w:rsidRPr="00156A45" w:rsidRDefault="00156A45" w:rsidP="00156A45">
            <w:pPr>
              <w:tabs>
                <w:tab w:val="clear" w:pos="709"/>
              </w:tabs>
              <w:spacing w:after="120"/>
              <w:ind w:left="0"/>
              <w:jc w:val="left"/>
              <w:rPr>
                <w:sz w:val="20"/>
                <w:szCs w:val="20"/>
              </w:rPr>
            </w:pPr>
            <w:r w:rsidRPr="00156A45">
              <w:rPr>
                <w:sz w:val="20"/>
                <w:szCs w:val="20"/>
              </w:rPr>
              <w:t>AMHHDC</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AMVLP</w:t>
            </w:r>
          </w:p>
        </w:tc>
        <w:tc>
          <w:tcPr>
            <w:tcW w:w="1067"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D0261 Rejection of Agent Appointment</w:t>
            </w:r>
          </w:p>
          <w:p w:rsidR="00156A45" w:rsidRPr="00156A45" w:rsidRDefault="00156A45" w:rsidP="00156A45">
            <w:pPr>
              <w:tabs>
                <w:tab w:val="clear" w:pos="709"/>
              </w:tabs>
              <w:spacing w:after="120"/>
              <w:ind w:left="0"/>
              <w:jc w:val="left"/>
              <w:rPr>
                <w:sz w:val="20"/>
                <w:szCs w:val="20"/>
              </w:rPr>
            </w:pPr>
          </w:p>
        </w:tc>
        <w:tc>
          <w:tcPr>
            <w:tcW w:w="54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Electronic or other method, as agreed.</w:t>
            </w:r>
          </w:p>
        </w:tc>
      </w:tr>
      <w:tr w:rsidR="00156A45" w:rsidRPr="00156A45" w:rsidTr="00774CD4">
        <w:trPr>
          <w:cantSplit/>
        </w:trPr>
        <w:tc>
          <w:tcPr>
            <w:tcW w:w="40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2.1.1.3</w:t>
            </w:r>
          </w:p>
        </w:tc>
        <w:tc>
          <w:tcPr>
            <w:tcW w:w="813"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If appointment accepted and within 5 WD of 2.1.1.1</w:t>
            </w:r>
          </w:p>
        </w:tc>
        <w:tc>
          <w:tcPr>
            <w:tcW w:w="1368"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Send notification of acceptance of appointment.</w:t>
            </w:r>
          </w:p>
        </w:tc>
        <w:tc>
          <w:tcPr>
            <w:tcW w:w="405" w:type="pct"/>
            <w:tcMar>
              <w:top w:w="85" w:type="dxa"/>
              <w:left w:w="85" w:type="dxa"/>
              <w:bottom w:w="85" w:type="dxa"/>
              <w:right w:w="85" w:type="dxa"/>
            </w:tcMar>
          </w:tcPr>
          <w:p w:rsidR="00397EAE" w:rsidRDefault="00397EAE" w:rsidP="00156A45">
            <w:pPr>
              <w:tabs>
                <w:tab w:val="clear" w:pos="709"/>
              </w:tabs>
              <w:spacing w:after="120"/>
              <w:ind w:left="0"/>
              <w:jc w:val="left"/>
              <w:rPr>
                <w:sz w:val="20"/>
                <w:szCs w:val="20"/>
                <w:lang w:eastAsia="en-US"/>
              </w:rPr>
            </w:pPr>
            <w:r>
              <w:rPr>
                <w:sz w:val="20"/>
                <w:szCs w:val="20"/>
                <w:lang w:eastAsia="en-US"/>
              </w:rPr>
              <w:t>HHMOA</w:t>
            </w:r>
          </w:p>
          <w:p w:rsidR="00397EAE" w:rsidRPr="00397EAE" w:rsidRDefault="00397EAE" w:rsidP="00156A45">
            <w:pPr>
              <w:tabs>
                <w:tab w:val="clear" w:pos="709"/>
              </w:tabs>
              <w:spacing w:after="120"/>
              <w:ind w:left="0"/>
              <w:jc w:val="left"/>
              <w:rPr>
                <w:b/>
                <w:sz w:val="20"/>
                <w:szCs w:val="20"/>
                <w:lang w:eastAsia="en-US"/>
              </w:rPr>
            </w:pPr>
            <w:r w:rsidRPr="00397EAE">
              <w:rPr>
                <w:b/>
                <w:sz w:val="20"/>
                <w:szCs w:val="20"/>
                <w:lang w:eastAsia="en-US"/>
              </w:rPr>
              <w:t>or</w:t>
            </w:r>
          </w:p>
          <w:p w:rsidR="00397EAE" w:rsidRDefault="00397EAE" w:rsidP="00156A45">
            <w:pPr>
              <w:tabs>
                <w:tab w:val="clear" w:pos="709"/>
              </w:tabs>
              <w:spacing w:after="120"/>
              <w:ind w:left="0"/>
              <w:jc w:val="left"/>
              <w:rPr>
                <w:sz w:val="20"/>
                <w:szCs w:val="20"/>
                <w:lang w:eastAsia="en-US"/>
              </w:rPr>
            </w:pPr>
            <w:r>
              <w:rPr>
                <w:sz w:val="20"/>
                <w:szCs w:val="20"/>
                <w:lang w:eastAsia="en-US"/>
              </w:rPr>
              <w:t>AMMOA</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HHDC</w:t>
            </w:r>
          </w:p>
          <w:p w:rsidR="00156A45" w:rsidRPr="00156A45" w:rsidRDefault="00156A45" w:rsidP="00156A45">
            <w:pPr>
              <w:tabs>
                <w:tab w:val="clear" w:pos="709"/>
              </w:tabs>
              <w:spacing w:after="120"/>
              <w:ind w:left="0"/>
              <w:jc w:val="left"/>
              <w:rPr>
                <w:b/>
                <w:sz w:val="20"/>
                <w:szCs w:val="20"/>
                <w:lang w:eastAsia="en-US"/>
              </w:rPr>
            </w:pPr>
            <w:r w:rsidRPr="00156A45">
              <w:rPr>
                <w:b/>
                <w:sz w:val="20"/>
                <w:szCs w:val="20"/>
                <w:lang w:eastAsia="en-US"/>
              </w:rPr>
              <w:t>or</w:t>
            </w:r>
          </w:p>
          <w:p w:rsidR="00156A45" w:rsidRPr="00156A45" w:rsidRDefault="00156A45" w:rsidP="00156A45">
            <w:pPr>
              <w:tabs>
                <w:tab w:val="clear" w:pos="709"/>
              </w:tabs>
              <w:spacing w:after="120"/>
              <w:ind w:left="0"/>
              <w:jc w:val="left"/>
              <w:rPr>
                <w:sz w:val="20"/>
                <w:szCs w:val="20"/>
              </w:rPr>
            </w:pPr>
            <w:r w:rsidRPr="00156A45">
              <w:rPr>
                <w:sz w:val="20"/>
                <w:szCs w:val="20"/>
              </w:rPr>
              <w:t>AMHHDC</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AMVLP</w:t>
            </w:r>
          </w:p>
        </w:tc>
        <w:tc>
          <w:tcPr>
            <w:tcW w:w="1067"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D0011</w:t>
            </w:r>
            <w:r w:rsidRPr="00156A45">
              <w:rPr>
                <w:szCs w:val="20"/>
                <w:lang w:eastAsia="en-US"/>
              </w:rPr>
              <w:t xml:space="preserve"> </w:t>
            </w:r>
            <w:r w:rsidRPr="00156A45">
              <w:rPr>
                <w:sz w:val="20"/>
                <w:szCs w:val="20"/>
                <w:lang w:eastAsia="en-US"/>
              </w:rPr>
              <w:t>Agreement of Contractual Terms</w:t>
            </w:r>
          </w:p>
          <w:p w:rsidR="00156A45" w:rsidRPr="00156A45" w:rsidRDefault="00156A45" w:rsidP="00156A45">
            <w:pPr>
              <w:tabs>
                <w:tab w:val="clear" w:pos="709"/>
              </w:tabs>
              <w:spacing w:after="120"/>
              <w:ind w:left="0"/>
              <w:jc w:val="left"/>
              <w:rPr>
                <w:sz w:val="20"/>
                <w:szCs w:val="20"/>
              </w:rPr>
            </w:pPr>
          </w:p>
        </w:tc>
        <w:tc>
          <w:tcPr>
            <w:tcW w:w="54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lang w:eastAsia="en-US"/>
              </w:rPr>
              <w:t>Electronic or other method, as agreed.</w:t>
            </w:r>
          </w:p>
        </w:tc>
      </w:tr>
      <w:tr w:rsidR="00156A45" w:rsidRPr="00156A45" w:rsidTr="00774CD4">
        <w:trPr>
          <w:cantSplit/>
        </w:trPr>
        <w:tc>
          <w:tcPr>
            <w:tcW w:w="40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2.1.1.4</w:t>
            </w:r>
          </w:p>
        </w:tc>
        <w:tc>
          <w:tcPr>
            <w:tcW w:w="813" w:type="pct"/>
            <w:tcMar>
              <w:top w:w="85" w:type="dxa"/>
              <w:left w:w="85" w:type="dxa"/>
              <w:bottom w:w="85" w:type="dxa"/>
              <w:right w:w="85" w:type="dxa"/>
            </w:tcMar>
          </w:tcPr>
          <w:p w:rsidR="00156A45" w:rsidRPr="00156A45" w:rsidRDefault="00156A45" w:rsidP="00397EAE">
            <w:pPr>
              <w:tabs>
                <w:tab w:val="clear" w:pos="709"/>
              </w:tabs>
              <w:spacing w:after="120"/>
              <w:ind w:left="0"/>
              <w:jc w:val="left"/>
              <w:rPr>
                <w:sz w:val="20"/>
                <w:szCs w:val="20"/>
                <w:lang w:eastAsia="en-US"/>
              </w:rPr>
            </w:pPr>
            <w:r w:rsidRPr="00156A45">
              <w:rPr>
                <w:sz w:val="20"/>
                <w:szCs w:val="20"/>
                <w:lang w:eastAsia="en-US"/>
              </w:rPr>
              <w:t xml:space="preserve">On appointment of </w:t>
            </w:r>
            <w:r w:rsidR="00397EAE">
              <w:rPr>
                <w:sz w:val="20"/>
                <w:szCs w:val="20"/>
                <w:lang w:eastAsia="en-US"/>
              </w:rPr>
              <w:t>agent</w:t>
            </w:r>
            <w:r w:rsidRPr="00156A45">
              <w:rPr>
                <w:sz w:val="20"/>
                <w:szCs w:val="20"/>
                <w:lang w:eastAsia="en-US"/>
              </w:rPr>
              <w:t>s and within 5 WD of 2.1.1.3</w:t>
            </w:r>
          </w:p>
        </w:tc>
        <w:tc>
          <w:tcPr>
            <w:tcW w:w="1368" w:type="pct"/>
            <w:tcMar>
              <w:top w:w="85" w:type="dxa"/>
              <w:left w:w="85" w:type="dxa"/>
              <w:bottom w:w="85" w:type="dxa"/>
              <w:right w:w="85" w:type="dxa"/>
            </w:tcMar>
          </w:tcPr>
          <w:p w:rsidR="00156A45" w:rsidRPr="00156A45" w:rsidRDefault="00156A45" w:rsidP="009D01F0">
            <w:pPr>
              <w:tabs>
                <w:tab w:val="clear" w:pos="709"/>
              </w:tabs>
              <w:spacing w:after="120"/>
              <w:ind w:left="0"/>
              <w:jc w:val="left"/>
              <w:rPr>
                <w:sz w:val="20"/>
                <w:szCs w:val="20"/>
                <w:lang w:eastAsia="en-US"/>
              </w:rPr>
            </w:pPr>
            <w:r w:rsidRPr="00156A45">
              <w:rPr>
                <w:sz w:val="20"/>
                <w:szCs w:val="20"/>
                <w:lang w:eastAsia="en-US"/>
              </w:rPr>
              <w:t xml:space="preserve">Send notification of appointed </w:t>
            </w:r>
            <w:r w:rsidR="009D01F0">
              <w:rPr>
                <w:sz w:val="20"/>
                <w:szCs w:val="20"/>
                <w:lang w:eastAsia="en-US"/>
              </w:rPr>
              <w:t>agents</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AMVLP</w:t>
            </w:r>
          </w:p>
        </w:tc>
        <w:tc>
          <w:tcPr>
            <w:tcW w:w="405" w:type="pct"/>
            <w:tcMar>
              <w:top w:w="85" w:type="dxa"/>
              <w:left w:w="85" w:type="dxa"/>
              <w:bottom w:w="85" w:type="dxa"/>
              <w:right w:w="85" w:type="dxa"/>
            </w:tcMar>
          </w:tcPr>
          <w:p w:rsidR="009D01F0" w:rsidRDefault="009D01F0" w:rsidP="00156A45">
            <w:pPr>
              <w:tabs>
                <w:tab w:val="clear" w:pos="709"/>
              </w:tabs>
              <w:spacing w:after="120"/>
              <w:ind w:left="0"/>
              <w:jc w:val="left"/>
              <w:rPr>
                <w:sz w:val="20"/>
                <w:szCs w:val="20"/>
                <w:lang w:eastAsia="en-US"/>
              </w:rPr>
            </w:pPr>
            <w:r>
              <w:rPr>
                <w:sz w:val="20"/>
                <w:szCs w:val="20"/>
                <w:lang w:eastAsia="en-US"/>
              </w:rPr>
              <w:t>HHMOA</w:t>
            </w:r>
          </w:p>
          <w:p w:rsidR="009D01F0" w:rsidRPr="009D01F0" w:rsidRDefault="009D01F0" w:rsidP="00156A45">
            <w:pPr>
              <w:tabs>
                <w:tab w:val="clear" w:pos="709"/>
              </w:tabs>
              <w:spacing w:after="120"/>
              <w:ind w:left="0"/>
              <w:jc w:val="left"/>
              <w:rPr>
                <w:b/>
                <w:sz w:val="20"/>
                <w:szCs w:val="20"/>
                <w:lang w:eastAsia="en-US"/>
              </w:rPr>
            </w:pPr>
            <w:r w:rsidRPr="009D01F0">
              <w:rPr>
                <w:b/>
                <w:sz w:val="20"/>
                <w:szCs w:val="20"/>
                <w:lang w:eastAsia="en-US"/>
              </w:rPr>
              <w:t>or</w:t>
            </w:r>
          </w:p>
          <w:p w:rsidR="009D01F0" w:rsidRDefault="009D01F0" w:rsidP="00156A45">
            <w:pPr>
              <w:tabs>
                <w:tab w:val="clear" w:pos="709"/>
              </w:tabs>
              <w:spacing w:after="120"/>
              <w:ind w:left="0"/>
              <w:jc w:val="left"/>
              <w:rPr>
                <w:sz w:val="20"/>
                <w:szCs w:val="20"/>
                <w:lang w:eastAsia="en-US"/>
              </w:rPr>
            </w:pPr>
            <w:r>
              <w:rPr>
                <w:sz w:val="20"/>
                <w:szCs w:val="20"/>
                <w:lang w:eastAsia="en-US"/>
              </w:rPr>
              <w:t>AMMOA</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HHDC</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AMHHDC (if applicable)</w:t>
            </w:r>
          </w:p>
        </w:tc>
        <w:tc>
          <w:tcPr>
            <w:tcW w:w="1067" w:type="pct"/>
            <w:tcMar>
              <w:top w:w="85" w:type="dxa"/>
              <w:left w:w="85" w:type="dxa"/>
              <w:bottom w:w="85" w:type="dxa"/>
              <w:right w:w="85" w:type="dxa"/>
            </w:tcMar>
          </w:tcPr>
          <w:p w:rsidR="00156A45" w:rsidRDefault="00156A45" w:rsidP="00156A45">
            <w:pPr>
              <w:tabs>
                <w:tab w:val="clear" w:pos="709"/>
              </w:tabs>
              <w:spacing w:after="120"/>
              <w:ind w:left="0"/>
              <w:jc w:val="left"/>
              <w:rPr>
                <w:sz w:val="20"/>
                <w:szCs w:val="20"/>
                <w:lang w:eastAsia="en-US"/>
              </w:rPr>
            </w:pPr>
            <w:r w:rsidRPr="00156A45">
              <w:rPr>
                <w:sz w:val="20"/>
                <w:szCs w:val="20"/>
                <w:lang w:eastAsia="en-US"/>
              </w:rPr>
              <w:t>D0148 Notification of Change to Other Parties</w:t>
            </w:r>
          </w:p>
          <w:p w:rsidR="009D01F0" w:rsidRPr="00156A45" w:rsidRDefault="009D01F0" w:rsidP="00156A45">
            <w:pPr>
              <w:tabs>
                <w:tab w:val="clear" w:pos="709"/>
              </w:tabs>
              <w:spacing w:after="120"/>
              <w:ind w:left="0"/>
              <w:jc w:val="left"/>
              <w:rPr>
                <w:sz w:val="20"/>
                <w:szCs w:val="20"/>
                <w:lang w:eastAsia="en-US"/>
              </w:rPr>
            </w:pPr>
            <w:r w:rsidRPr="009D01F0">
              <w:rPr>
                <w:sz w:val="20"/>
                <w:szCs w:val="20"/>
                <w:lang w:eastAsia="en-US"/>
              </w:rPr>
              <w:t>P0314 Notification of AMHHDC</w:t>
            </w:r>
          </w:p>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D0302 Notification of Customer Details.</w:t>
            </w:r>
          </w:p>
        </w:tc>
        <w:tc>
          <w:tcPr>
            <w:tcW w:w="54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lang w:eastAsia="en-US"/>
              </w:rPr>
            </w:pPr>
            <w:r w:rsidRPr="00156A45">
              <w:rPr>
                <w:sz w:val="20"/>
                <w:szCs w:val="20"/>
                <w:lang w:eastAsia="en-US"/>
              </w:rPr>
              <w:t>Electronic or other method, as agreed.</w:t>
            </w:r>
          </w:p>
        </w:tc>
      </w:tr>
      <w:tr w:rsidR="00156A45" w:rsidRPr="00156A45" w:rsidTr="00774CD4">
        <w:trPr>
          <w:cantSplit/>
        </w:trPr>
        <w:tc>
          <w:tcPr>
            <w:tcW w:w="40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2.1.1.5</w:t>
            </w:r>
          </w:p>
        </w:tc>
        <w:tc>
          <w:tcPr>
            <w:tcW w:w="813"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Following 2.1.1.4 and upon receipt of Asset Metering System details</w:t>
            </w:r>
          </w:p>
        </w:tc>
        <w:tc>
          <w:tcPr>
            <w:tcW w:w="1368"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Record Asset Metering System details</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HHDC</w:t>
            </w:r>
          </w:p>
          <w:p w:rsidR="00156A45" w:rsidRPr="00156A45" w:rsidRDefault="00156A45" w:rsidP="00156A45">
            <w:pPr>
              <w:tabs>
                <w:tab w:val="clear" w:pos="709"/>
              </w:tabs>
              <w:spacing w:after="120"/>
              <w:ind w:left="0"/>
              <w:jc w:val="left"/>
              <w:rPr>
                <w:sz w:val="20"/>
                <w:szCs w:val="20"/>
              </w:rPr>
            </w:pPr>
            <w:r w:rsidRPr="00156A45">
              <w:rPr>
                <w:sz w:val="20"/>
                <w:szCs w:val="20"/>
              </w:rPr>
              <w:t>AMHHDC (if applicable)</w:t>
            </w:r>
          </w:p>
        </w:tc>
        <w:tc>
          <w:tcPr>
            <w:tcW w:w="405"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p>
        </w:tc>
        <w:tc>
          <w:tcPr>
            <w:tcW w:w="1067"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t>Sufficient details of HHDC’s and AMHHDC’s appointment in respect of an Asset Metering System to enable the HHDC and AMHHDC to perform its HHDC and AMHHDC functions.</w:t>
            </w:r>
          </w:p>
          <w:p w:rsidR="00156A45" w:rsidRPr="00156A45" w:rsidRDefault="00156A45" w:rsidP="00156A45">
            <w:pPr>
              <w:tabs>
                <w:tab w:val="clear" w:pos="709"/>
              </w:tabs>
              <w:spacing w:after="120"/>
              <w:ind w:left="0"/>
              <w:jc w:val="left"/>
              <w:rPr>
                <w:sz w:val="20"/>
                <w:szCs w:val="20"/>
              </w:rPr>
            </w:pPr>
            <w:r w:rsidRPr="00156A45">
              <w:rPr>
                <w:sz w:val="20"/>
                <w:szCs w:val="20"/>
              </w:rPr>
              <w:lastRenderedPageBreak/>
              <w:t xml:space="preserve">These details shall include the relevant Asset Meter AMSID and the Identifiers for the </w:t>
            </w:r>
            <w:r w:rsidR="009D01F0">
              <w:rPr>
                <w:sz w:val="20"/>
                <w:szCs w:val="20"/>
              </w:rPr>
              <w:t>HH</w:t>
            </w:r>
            <w:r w:rsidRPr="00156A45">
              <w:rPr>
                <w:sz w:val="20"/>
                <w:szCs w:val="20"/>
              </w:rPr>
              <w:t>MOA or AMMOA.</w:t>
            </w:r>
          </w:p>
          <w:p w:rsidR="00156A45" w:rsidRPr="00156A45" w:rsidRDefault="00156A45" w:rsidP="00156A45">
            <w:pPr>
              <w:tabs>
                <w:tab w:val="clear" w:pos="709"/>
              </w:tabs>
              <w:spacing w:after="120"/>
              <w:ind w:left="0"/>
              <w:jc w:val="left"/>
              <w:rPr>
                <w:sz w:val="20"/>
                <w:szCs w:val="20"/>
              </w:rPr>
            </w:pPr>
            <w:r w:rsidRPr="00156A45">
              <w:rPr>
                <w:sz w:val="20"/>
                <w:szCs w:val="20"/>
              </w:rPr>
              <w:t>The details shall also include the Settlement Days for which the HHDC and AMHHDC are appointed.</w:t>
            </w:r>
          </w:p>
        </w:tc>
        <w:tc>
          <w:tcPr>
            <w:tcW w:w="541" w:type="pct"/>
            <w:tcMar>
              <w:top w:w="85" w:type="dxa"/>
              <w:left w:w="85" w:type="dxa"/>
              <w:bottom w:w="85" w:type="dxa"/>
              <w:right w:w="85" w:type="dxa"/>
            </w:tcMar>
          </w:tcPr>
          <w:p w:rsidR="00156A45" w:rsidRPr="00156A45" w:rsidRDefault="00156A45" w:rsidP="00156A45">
            <w:pPr>
              <w:tabs>
                <w:tab w:val="clear" w:pos="709"/>
              </w:tabs>
              <w:spacing w:after="120"/>
              <w:ind w:left="0"/>
              <w:jc w:val="left"/>
              <w:rPr>
                <w:sz w:val="20"/>
                <w:szCs w:val="20"/>
              </w:rPr>
            </w:pPr>
            <w:r w:rsidRPr="00156A45">
              <w:rPr>
                <w:sz w:val="20"/>
                <w:szCs w:val="20"/>
              </w:rPr>
              <w:lastRenderedPageBreak/>
              <w:t>Internal Process.</w:t>
            </w:r>
          </w:p>
        </w:tc>
      </w:tr>
      <w:tr w:rsidR="006B4B6D" w:rsidRPr="00156A45" w:rsidTr="00774CD4">
        <w:trPr>
          <w:cantSplit/>
        </w:trPr>
        <w:tc>
          <w:tcPr>
            <w:tcW w:w="40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2</w:t>
            </w:r>
            <w:r w:rsidRPr="00CF5C1D">
              <w:rPr>
                <w:sz w:val="20"/>
                <w:szCs w:val="20"/>
              </w:rPr>
              <w:t>.1.</w:t>
            </w:r>
            <w:r>
              <w:rPr>
                <w:sz w:val="20"/>
                <w:szCs w:val="20"/>
              </w:rPr>
              <w:t>1</w:t>
            </w:r>
            <w:r w:rsidRPr="00CF5C1D">
              <w:rPr>
                <w:sz w:val="20"/>
                <w:szCs w:val="20"/>
              </w:rPr>
              <w:t>.</w:t>
            </w:r>
            <w:r>
              <w:rPr>
                <w:sz w:val="20"/>
                <w:szCs w:val="20"/>
              </w:rPr>
              <w:t>6</w:t>
            </w:r>
          </w:p>
        </w:tc>
        <w:tc>
          <w:tcPr>
            <w:tcW w:w="813" w:type="pct"/>
            <w:tcMar>
              <w:top w:w="85" w:type="dxa"/>
              <w:left w:w="85" w:type="dxa"/>
              <w:bottom w:w="85" w:type="dxa"/>
              <w:right w:w="85" w:type="dxa"/>
            </w:tcMar>
          </w:tcPr>
          <w:p w:rsidR="006B4B6D" w:rsidRPr="00156A45" w:rsidRDefault="006B4B6D" w:rsidP="004E2F2C">
            <w:pPr>
              <w:tabs>
                <w:tab w:val="clear" w:pos="709"/>
              </w:tabs>
              <w:spacing w:after="120"/>
              <w:ind w:left="0"/>
              <w:jc w:val="left"/>
              <w:rPr>
                <w:sz w:val="20"/>
                <w:szCs w:val="20"/>
              </w:rPr>
            </w:pPr>
            <w:r w:rsidRPr="00CF5C1D">
              <w:rPr>
                <w:sz w:val="20"/>
                <w:szCs w:val="20"/>
              </w:rPr>
              <w:t xml:space="preserve">Following </w:t>
            </w:r>
            <w:r w:rsidR="004E2F2C">
              <w:rPr>
                <w:sz w:val="20"/>
                <w:szCs w:val="20"/>
              </w:rPr>
              <w:t>2</w:t>
            </w:r>
            <w:r>
              <w:rPr>
                <w:sz w:val="20"/>
                <w:szCs w:val="20"/>
              </w:rPr>
              <w:t>.1.</w:t>
            </w:r>
            <w:r w:rsidR="004E2F2C">
              <w:rPr>
                <w:sz w:val="20"/>
                <w:szCs w:val="20"/>
              </w:rPr>
              <w:t>1</w:t>
            </w:r>
            <w:r w:rsidRPr="00CF5C1D">
              <w:rPr>
                <w:sz w:val="20"/>
                <w:szCs w:val="20"/>
              </w:rPr>
              <w:t xml:space="preserve">.3 and at least 10 WD before </w:t>
            </w:r>
            <w:r w:rsidR="004E2F2C">
              <w:rPr>
                <w:sz w:val="20"/>
                <w:szCs w:val="20"/>
              </w:rPr>
              <w:t>2.1.</w:t>
            </w:r>
            <w:r w:rsidRPr="00CF5C1D">
              <w:rPr>
                <w:sz w:val="20"/>
                <w:szCs w:val="20"/>
              </w:rPr>
              <w:t>1.</w:t>
            </w:r>
            <w:r w:rsidR="004E2F2C">
              <w:rPr>
                <w:sz w:val="20"/>
                <w:szCs w:val="20"/>
              </w:rPr>
              <w:t>10</w:t>
            </w:r>
            <w:r w:rsidRPr="00CF5C1D">
              <w:rPr>
                <w:sz w:val="20"/>
                <w:szCs w:val="20"/>
                <w:vertAlign w:val="superscript"/>
              </w:rPr>
              <w:footnoteReference w:id="2"/>
            </w:r>
          </w:p>
        </w:tc>
        <w:tc>
          <w:tcPr>
            <w:tcW w:w="1368" w:type="pct"/>
            <w:tcMar>
              <w:top w:w="85" w:type="dxa"/>
              <w:left w:w="85" w:type="dxa"/>
              <w:bottom w:w="85" w:type="dxa"/>
              <w:right w:w="85" w:type="dxa"/>
            </w:tcMar>
          </w:tcPr>
          <w:p w:rsidR="006B4B6D" w:rsidRDefault="006B4B6D" w:rsidP="006B4B6D">
            <w:pPr>
              <w:spacing w:after="120"/>
              <w:ind w:left="0"/>
              <w:jc w:val="left"/>
              <w:rPr>
                <w:sz w:val="20"/>
                <w:szCs w:val="20"/>
              </w:rPr>
            </w:pPr>
            <w:r>
              <w:rPr>
                <w:sz w:val="20"/>
                <w:szCs w:val="20"/>
              </w:rPr>
              <w:t>R</w:t>
            </w:r>
            <w:r w:rsidRPr="00CF5C1D">
              <w:rPr>
                <w:sz w:val="20"/>
                <w:szCs w:val="20"/>
              </w:rPr>
              <w:t>equest installation, Commissioning and energisation of Asset Metering System</w:t>
            </w:r>
          </w:p>
          <w:p w:rsidR="006B4B6D" w:rsidRPr="00156A45" w:rsidRDefault="006B4B6D" w:rsidP="006B4B6D">
            <w:pPr>
              <w:tabs>
                <w:tab w:val="clear" w:pos="709"/>
              </w:tabs>
              <w:spacing w:after="120"/>
              <w:ind w:left="0"/>
              <w:jc w:val="left"/>
              <w:rPr>
                <w:sz w:val="20"/>
                <w:szCs w:val="20"/>
              </w:rPr>
            </w:pPr>
          </w:p>
        </w:tc>
        <w:tc>
          <w:tcPr>
            <w:tcW w:w="405"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AM</w:t>
            </w:r>
            <w:r w:rsidRPr="00CF5C1D">
              <w:rPr>
                <w:sz w:val="20"/>
                <w:szCs w:val="20"/>
              </w:rPr>
              <w:t>VLP</w:t>
            </w:r>
          </w:p>
        </w:tc>
        <w:tc>
          <w:tcPr>
            <w:tcW w:w="405"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156A45" w:rsidRDefault="006B4B6D" w:rsidP="006B4B6D">
            <w:pPr>
              <w:tabs>
                <w:tab w:val="clear" w:pos="709"/>
              </w:tabs>
              <w:spacing w:after="120"/>
              <w:ind w:left="0"/>
              <w:jc w:val="left"/>
              <w:rPr>
                <w:sz w:val="20"/>
                <w:szCs w:val="20"/>
              </w:rPr>
            </w:pPr>
            <w:r>
              <w:rPr>
                <w:sz w:val="20"/>
                <w:szCs w:val="20"/>
              </w:rPr>
              <w:t>AMMOA</w:t>
            </w:r>
          </w:p>
        </w:tc>
        <w:tc>
          <w:tcPr>
            <w:tcW w:w="1067"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 xml:space="preserve">D0142 </w:t>
            </w:r>
            <w:r w:rsidRPr="004E41BD">
              <w:rPr>
                <w:sz w:val="20"/>
                <w:szCs w:val="20"/>
              </w:rPr>
              <w:t>Request for Installation or Change to a Metering System Functionality or the Removal of All Meters</w:t>
            </w:r>
          </w:p>
        </w:tc>
        <w:tc>
          <w:tcPr>
            <w:tcW w:w="54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Electronic or other method, as agreed.</w:t>
            </w:r>
          </w:p>
        </w:tc>
      </w:tr>
      <w:tr w:rsidR="006B4B6D" w:rsidRPr="00156A45" w:rsidTr="00774CD4">
        <w:trPr>
          <w:cantSplit/>
        </w:trPr>
        <w:tc>
          <w:tcPr>
            <w:tcW w:w="40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2</w:t>
            </w:r>
            <w:r w:rsidRPr="00CF5C1D">
              <w:rPr>
                <w:sz w:val="20"/>
                <w:szCs w:val="20"/>
              </w:rPr>
              <w:t>.1.</w:t>
            </w:r>
            <w:r>
              <w:rPr>
                <w:sz w:val="20"/>
                <w:szCs w:val="20"/>
              </w:rPr>
              <w:t>1</w:t>
            </w:r>
            <w:r w:rsidRPr="00CF5C1D">
              <w:rPr>
                <w:sz w:val="20"/>
                <w:szCs w:val="20"/>
              </w:rPr>
              <w:t>.</w:t>
            </w:r>
            <w:r>
              <w:rPr>
                <w:sz w:val="20"/>
                <w:szCs w:val="20"/>
              </w:rPr>
              <w:t>7</w:t>
            </w:r>
          </w:p>
        </w:tc>
        <w:tc>
          <w:tcPr>
            <w:tcW w:w="813" w:type="pct"/>
            <w:tcMar>
              <w:top w:w="85" w:type="dxa"/>
              <w:left w:w="85" w:type="dxa"/>
              <w:bottom w:w="85" w:type="dxa"/>
              <w:right w:w="85" w:type="dxa"/>
            </w:tcMar>
          </w:tcPr>
          <w:p w:rsidR="006B4B6D" w:rsidRPr="00156A45" w:rsidRDefault="006B4B6D" w:rsidP="004E2F2C">
            <w:pPr>
              <w:tabs>
                <w:tab w:val="clear" w:pos="709"/>
              </w:tabs>
              <w:spacing w:after="120"/>
              <w:ind w:left="0"/>
              <w:jc w:val="left"/>
              <w:rPr>
                <w:sz w:val="20"/>
                <w:szCs w:val="20"/>
              </w:rPr>
            </w:pPr>
            <w:r w:rsidRPr="00CF5C1D">
              <w:rPr>
                <w:sz w:val="20"/>
                <w:szCs w:val="20"/>
              </w:rPr>
              <w:t xml:space="preserve">Within 2 WD of </w:t>
            </w:r>
            <w:r w:rsidR="004E2F2C">
              <w:rPr>
                <w:sz w:val="20"/>
                <w:szCs w:val="20"/>
              </w:rPr>
              <w:t>2</w:t>
            </w:r>
            <w:r w:rsidRPr="00CF5C1D">
              <w:rPr>
                <w:sz w:val="20"/>
                <w:szCs w:val="20"/>
              </w:rPr>
              <w:t>.1.</w:t>
            </w:r>
            <w:r w:rsidR="004E2F2C">
              <w:rPr>
                <w:sz w:val="20"/>
                <w:szCs w:val="20"/>
              </w:rPr>
              <w:t>1</w:t>
            </w:r>
            <w:r w:rsidRPr="00CF5C1D">
              <w:rPr>
                <w:sz w:val="20"/>
                <w:szCs w:val="20"/>
              </w:rPr>
              <w:t>.</w:t>
            </w:r>
            <w:r w:rsidR="004E2F2C">
              <w:rPr>
                <w:sz w:val="20"/>
                <w:szCs w:val="20"/>
              </w:rPr>
              <w:t>6</w:t>
            </w:r>
          </w:p>
        </w:tc>
        <w:tc>
          <w:tcPr>
            <w:tcW w:w="1368" w:type="pct"/>
            <w:tcMar>
              <w:top w:w="85" w:type="dxa"/>
              <w:left w:w="85" w:type="dxa"/>
              <w:bottom w:w="85" w:type="dxa"/>
              <w:right w:w="85" w:type="dxa"/>
            </w:tcMar>
          </w:tcPr>
          <w:p w:rsidR="006B4B6D" w:rsidRDefault="006B4B6D" w:rsidP="006B4B6D">
            <w:pPr>
              <w:tabs>
                <w:tab w:val="clear" w:pos="709"/>
              </w:tabs>
              <w:spacing w:after="120"/>
              <w:ind w:left="0"/>
              <w:jc w:val="left"/>
              <w:rPr>
                <w:sz w:val="20"/>
                <w:szCs w:val="20"/>
              </w:rPr>
            </w:pPr>
            <w:r w:rsidRPr="00CF5C1D">
              <w:rPr>
                <w:sz w:val="20"/>
                <w:szCs w:val="20"/>
              </w:rPr>
              <w:t>Request Site Technical Details.</w:t>
            </w:r>
          </w:p>
          <w:p w:rsidR="0050331B" w:rsidRPr="00156A45" w:rsidRDefault="0050331B" w:rsidP="0050331B">
            <w:pPr>
              <w:tabs>
                <w:tab w:val="clear" w:pos="709"/>
              </w:tabs>
              <w:spacing w:after="120"/>
              <w:ind w:left="0"/>
              <w:jc w:val="left"/>
              <w:rPr>
                <w:sz w:val="20"/>
                <w:szCs w:val="20"/>
              </w:rPr>
            </w:pPr>
            <w:r w:rsidRPr="0050331B">
              <w:rPr>
                <w:sz w:val="20"/>
                <w:szCs w:val="20"/>
              </w:rPr>
              <w:t xml:space="preserve">Optional for HHMOA or AMMOA to request – if not requested continue to </w:t>
            </w:r>
            <w:r>
              <w:rPr>
                <w:sz w:val="20"/>
                <w:szCs w:val="20"/>
              </w:rPr>
              <w:t>2</w:t>
            </w:r>
            <w:r w:rsidRPr="0050331B">
              <w:rPr>
                <w:sz w:val="20"/>
                <w:szCs w:val="20"/>
              </w:rPr>
              <w:t>.1.</w:t>
            </w:r>
            <w:r>
              <w:rPr>
                <w:sz w:val="20"/>
                <w:szCs w:val="20"/>
              </w:rPr>
              <w:t>1</w:t>
            </w:r>
            <w:r w:rsidRPr="0050331B">
              <w:rPr>
                <w:sz w:val="20"/>
                <w:szCs w:val="20"/>
              </w:rPr>
              <w:t>.</w:t>
            </w:r>
            <w:r>
              <w:rPr>
                <w:sz w:val="20"/>
                <w:szCs w:val="20"/>
              </w:rPr>
              <w:t>10</w:t>
            </w:r>
          </w:p>
        </w:tc>
        <w:tc>
          <w:tcPr>
            <w:tcW w:w="405"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156A45" w:rsidRDefault="006B4B6D" w:rsidP="006B4B6D">
            <w:pPr>
              <w:tabs>
                <w:tab w:val="clear" w:pos="709"/>
              </w:tabs>
              <w:spacing w:after="120"/>
              <w:ind w:left="0"/>
              <w:jc w:val="left"/>
              <w:rPr>
                <w:sz w:val="20"/>
                <w:szCs w:val="20"/>
              </w:rPr>
            </w:pPr>
            <w:r>
              <w:rPr>
                <w:sz w:val="20"/>
                <w:szCs w:val="20"/>
              </w:rPr>
              <w:t>AMMOA</w:t>
            </w:r>
          </w:p>
        </w:tc>
        <w:tc>
          <w:tcPr>
            <w:tcW w:w="405"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AM</w:t>
            </w:r>
            <w:r w:rsidRPr="00CF5C1D">
              <w:rPr>
                <w:sz w:val="20"/>
                <w:szCs w:val="20"/>
              </w:rPr>
              <w:t>VLP</w:t>
            </w:r>
          </w:p>
        </w:tc>
        <w:tc>
          <w:tcPr>
            <w:tcW w:w="1067" w:type="pct"/>
            <w:tcMar>
              <w:top w:w="85" w:type="dxa"/>
              <w:left w:w="85" w:type="dxa"/>
              <w:bottom w:w="85" w:type="dxa"/>
              <w:right w:w="85" w:type="dxa"/>
            </w:tcMar>
          </w:tcPr>
          <w:p w:rsidR="006B4B6D" w:rsidRDefault="006B4B6D" w:rsidP="006B4B6D">
            <w:pPr>
              <w:spacing w:after="120"/>
              <w:ind w:left="0"/>
              <w:jc w:val="left"/>
              <w:rPr>
                <w:sz w:val="20"/>
                <w:szCs w:val="20"/>
              </w:rPr>
            </w:pPr>
            <w:r>
              <w:rPr>
                <w:sz w:val="20"/>
                <w:szCs w:val="20"/>
              </w:rPr>
              <w:t xml:space="preserve">D0170 </w:t>
            </w:r>
            <w:r w:rsidRPr="00CB5B05">
              <w:rPr>
                <w:sz w:val="20"/>
                <w:szCs w:val="20"/>
              </w:rPr>
              <w:t>Request for Metering System Related Details</w:t>
            </w:r>
          </w:p>
          <w:p w:rsidR="006B4B6D" w:rsidRPr="00156A45" w:rsidRDefault="006B4B6D" w:rsidP="006B4B6D">
            <w:pPr>
              <w:tabs>
                <w:tab w:val="clear" w:pos="709"/>
              </w:tabs>
              <w:spacing w:after="120"/>
              <w:ind w:left="0"/>
              <w:jc w:val="left"/>
              <w:rPr>
                <w:sz w:val="20"/>
                <w:szCs w:val="20"/>
              </w:rPr>
            </w:pPr>
          </w:p>
        </w:tc>
        <w:tc>
          <w:tcPr>
            <w:tcW w:w="54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Electronic or other method, as agreed.</w:t>
            </w:r>
          </w:p>
        </w:tc>
      </w:tr>
      <w:tr w:rsidR="006B4B6D" w:rsidRPr="00156A45" w:rsidTr="00774CD4">
        <w:trPr>
          <w:cantSplit/>
        </w:trPr>
        <w:tc>
          <w:tcPr>
            <w:tcW w:w="401" w:type="pct"/>
            <w:tcMar>
              <w:top w:w="85" w:type="dxa"/>
              <w:left w:w="85" w:type="dxa"/>
              <w:bottom w:w="85" w:type="dxa"/>
              <w:right w:w="85" w:type="dxa"/>
            </w:tcMar>
          </w:tcPr>
          <w:p w:rsidR="006B4B6D" w:rsidRPr="00156A45" w:rsidRDefault="004E2F2C" w:rsidP="004E2F2C">
            <w:pPr>
              <w:tabs>
                <w:tab w:val="clear" w:pos="709"/>
              </w:tabs>
              <w:spacing w:after="120"/>
              <w:ind w:left="0"/>
              <w:jc w:val="left"/>
              <w:rPr>
                <w:sz w:val="20"/>
                <w:szCs w:val="20"/>
              </w:rPr>
            </w:pPr>
            <w:r>
              <w:rPr>
                <w:sz w:val="20"/>
                <w:szCs w:val="20"/>
              </w:rPr>
              <w:t>2</w:t>
            </w:r>
            <w:r w:rsidR="006B4B6D" w:rsidRPr="00CF5C1D">
              <w:rPr>
                <w:sz w:val="20"/>
                <w:szCs w:val="20"/>
              </w:rPr>
              <w:t>.1.</w:t>
            </w:r>
            <w:r>
              <w:rPr>
                <w:sz w:val="20"/>
                <w:szCs w:val="20"/>
              </w:rPr>
              <w:t>1</w:t>
            </w:r>
            <w:r w:rsidR="006B4B6D" w:rsidRPr="00CF5C1D">
              <w:rPr>
                <w:sz w:val="20"/>
                <w:szCs w:val="20"/>
              </w:rPr>
              <w:t>.</w:t>
            </w:r>
            <w:r>
              <w:rPr>
                <w:sz w:val="20"/>
                <w:szCs w:val="20"/>
              </w:rPr>
              <w:t>8</w:t>
            </w:r>
          </w:p>
        </w:tc>
        <w:tc>
          <w:tcPr>
            <w:tcW w:w="813"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 xml:space="preserve">If request for Site Technical Details rejected and within 5 WD of </w:t>
            </w:r>
            <w:r>
              <w:rPr>
                <w:sz w:val="20"/>
                <w:szCs w:val="20"/>
              </w:rPr>
              <w:t>2</w:t>
            </w:r>
            <w:r w:rsidRPr="00CF5C1D">
              <w:rPr>
                <w:sz w:val="20"/>
                <w:szCs w:val="20"/>
              </w:rPr>
              <w:t>.1.</w:t>
            </w:r>
            <w:r>
              <w:rPr>
                <w:sz w:val="20"/>
                <w:szCs w:val="20"/>
              </w:rPr>
              <w:t>1</w:t>
            </w:r>
            <w:r w:rsidRPr="00CF5C1D">
              <w:rPr>
                <w:sz w:val="20"/>
                <w:szCs w:val="20"/>
              </w:rPr>
              <w:t>.</w:t>
            </w:r>
            <w:r>
              <w:rPr>
                <w:sz w:val="20"/>
                <w:szCs w:val="20"/>
              </w:rPr>
              <w:t>7</w:t>
            </w:r>
          </w:p>
        </w:tc>
        <w:tc>
          <w:tcPr>
            <w:tcW w:w="1368"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Send Rejection response for request for Site Technical Details including the reasons why the request has been rejected.</w:t>
            </w:r>
          </w:p>
        </w:tc>
        <w:tc>
          <w:tcPr>
            <w:tcW w:w="405"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AM</w:t>
            </w:r>
            <w:r w:rsidRPr="00CF5C1D">
              <w:rPr>
                <w:sz w:val="20"/>
                <w:szCs w:val="20"/>
              </w:rPr>
              <w:t>VLP</w:t>
            </w:r>
          </w:p>
        </w:tc>
        <w:tc>
          <w:tcPr>
            <w:tcW w:w="405"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156A45" w:rsidRDefault="006B4B6D" w:rsidP="006B4B6D">
            <w:pPr>
              <w:tabs>
                <w:tab w:val="clear" w:pos="709"/>
              </w:tabs>
              <w:spacing w:after="120"/>
              <w:ind w:left="0"/>
              <w:jc w:val="left"/>
              <w:rPr>
                <w:sz w:val="20"/>
                <w:szCs w:val="20"/>
              </w:rPr>
            </w:pPr>
            <w:r>
              <w:rPr>
                <w:sz w:val="20"/>
                <w:szCs w:val="20"/>
              </w:rPr>
              <w:t>AMMOA</w:t>
            </w:r>
          </w:p>
        </w:tc>
        <w:tc>
          <w:tcPr>
            <w:tcW w:w="1067" w:type="pct"/>
            <w:tcMar>
              <w:top w:w="85" w:type="dxa"/>
              <w:left w:w="85" w:type="dxa"/>
              <w:bottom w:w="85" w:type="dxa"/>
              <w:right w:w="85" w:type="dxa"/>
            </w:tcMar>
          </w:tcPr>
          <w:p w:rsidR="006B4B6D" w:rsidRDefault="006B4B6D" w:rsidP="006B4B6D">
            <w:pPr>
              <w:spacing w:after="120"/>
              <w:ind w:left="0"/>
              <w:jc w:val="left"/>
              <w:rPr>
                <w:sz w:val="20"/>
                <w:szCs w:val="20"/>
              </w:rPr>
            </w:pPr>
            <w:r>
              <w:rPr>
                <w:sz w:val="20"/>
                <w:szCs w:val="20"/>
              </w:rPr>
              <w:t>P0319</w:t>
            </w:r>
            <w:r w:rsidRPr="00BD3962">
              <w:rPr>
                <w:sz w:val="20"/>
                <w:szCs w:val="20"/>
              </w:rPr>
              <w:t xml:space="preserve"> ‘Rejection Response for Request for Asset Metering System Site Technical Details’</w:t>
            </w:r>
          </w:p>
          <w:p w:rsidR="006B4B6D" w:rsidRPr="00156A45" w:rsidRDefault="006B4B6D" w:rsidP="006B4B6D">
            <w:pPr>
              <w:tabs>
                <w:tab w:val="clear" w:pos="709"/>
              </w:tabs>
              <w:spacing w:after="120"/>
              <w:ind w:left="0"/>
              <w:jc w:val="left"/>
              <w:rPr>
                <w:sz w:val="20"/>
                <w:szCs w:val="20"/>
              </w:rPr>
            </w:pPr>
          </w:p>
        </w:tc>
        <w:tc>
          <w:tcPr>
            <w:tcW w:w="54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Electronic or other method, as agreed.</w:t>
            </w:r>
          </w:p>
        </w:tc>
      </w:tr>
      <w:tr w:rsidR="006B4B6D" w:rsidRPr="00156A45" w:rsidTr="00774CD4">
        <w:trPr>
          <w:cantSplit/>
        </w:trPr>
        <w:tc>
          <w:tcPr>
            <w:tcW w:w="401" w:type="pct"/>
            <w:tcMar>
              <w:top w:w="85" w:type="dxa"/>
              <w:left w:w="85" w:type="dxa"/>
              <w:bottom w:w="85" w:type="dxa"/>
              <w:right w:w="85" w:type="dxa"/>
            </w:tcMar>
          </w:tcPr>
          <w:p w:rsidR="006B4B6D" w:rsidRPr="00156A45" w:rsidRDefault="004E2F2C" w:rsidP="004E2F2C">
            <w:pPr>
              <w:tabs>
                <w:tab w:val="clear" w:pos="709"/>
              </w:tabs>
              <w:spacing w:after="120"/>
              <w:ind w:left="0"/>
              <w:jc w:val="left"/>
              <w:rPr>
                <w:sz w:val="20"/>
                <w:szCs w:val="20"/>
              </w:rPr>
            </w:pPr>
            <w:r>
              <w:rPr>
                <w:sz w:val="20"/>
                <w:szCs w:val="20"/>
              </w:rPr>
              <w:t>2</w:t>
            </w:r>
            <w:r w:rsidR="006B4B6D" w:rsidRPr="00CF5C1D">
              <w:rPr>
                <w:sz w:val="20"/>
                <w:szCs w:val="20"/>
              </w:rPr>
              <w:t>.1.</w:t>
            </w:r>
            <w:r>
              <w:rPr>
                <w:sz w:val="20"/>
                <w:szCs w:val="20"/>
              </w:rPr>
              <w:t>1</w:t>
            </w:r>
            <w:r w:rsidR="006B4B6D" w:rsidRPr="00CF5C1D">
              <w:rPr>
                <w:sz w:val="20"/>
                <w:szCs w:val="20"/>
              </w:rPr>
              <w:t>.</w:t>
            </w:r>
            <w:r>
              <w:rPr>
                <w:sz w:val="20"/>
                <w:szCs w:val="20"/>
              </w:rPr>
              <w:t>9</w:t>
            </w:r>
          </w:p>
        </w:tc>
        <w:tc>
          <w:tcPr>
            <w:tcW w:w="813"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 xml:space="preserve">Within 5 WD of </w:t>
            </w:r>
            <w:r>
              <w:rPr>
                <w:sz w:val="20"/>
                <w:szCs w:val="20"/>
              </w:rPr>
              <w:t>2</w:t>
            </w:r>
            <w:r w:rsidRPr="00CF5C1D">
              <w:rPr>
                <w:sz w:val="20"/>
                <w:szCs w:val="20"/>
              </w:rPr>
              <w:t>.1.</w:t>
            </w:r>
            <w:r>
              <w:rPr>
                <w:sz w:val="20"/>
                <w:szCs w:val="20"/>
              </w:rPr>
              <w:t>1</w:t>
            </w:r>
            <w:r w:rsidRPr="00CF5C1D">
              <w:rPr>
                <w:sz w:val="20"/>
                <w:szCs w:val="20"/>
              </w:rPr>
              <w:t>.</w:t>
            </w:r>
            <w:r>
              <w:rPr>
                <w:sz w:val="20"/>
                <w:szCs w:val="20"/>
              </w:rPr>
              <w:t>7</w:t>
            </w:r>
          </w:p>
        </w:tc>
        <w:tc>
          <w:tcPr>
            <w:tcW w:w="1368"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Send Site Technical Details</w:t>
            </w:r>
          </w:p>
        </w:tc>
        <w:tc>
          <w:tcPr>
            <w:tcW w:w="405"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Pr>
                <w:sz w:val="20"/>
                <w:szCs w:val="20"/>
              </w:rPr>
              <w:t>AM</w:t>
            </w:r>
            <w:r w:rsidRPr="00CF5C1D">
              <w:rPr>
                <w:sz w:val="20"/>
                <w:szCs w:val="20"/>
              </w:rPr>
              <w:t>VLP</w:t>
            </w:r>
            <w:r w:rsidRPr="00CF5C1D">
              <w:rPr>
                <w:sz w:val="20"/>
                <w:szCs w:val="20"/>
                <w:vertAlign w:val="superscript"/>
              </w:rPr>
              <w:footnoteReference w:id="3"/>
            </w:r>
          </w:p>
        </w:tc>
        <w:tc>
          <w:tcPr>
            <w:tcW w:w="405"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156A45" w:rsidRDefault="006B4B6D" w:rsidP="006B4B6D">
            <w:pPr>
              <w:tabs>
                <w:tab w:val="clear" w:pos="709"/>
              </w:tabs>
              <w:spacing w:after="120"/>
              <w:ind w:left="0"/>
              <w:jc w:val="left"/>
              <w:rPr>
                <w:sz w:val="20"/>
                <w:szCs w:val="20"/>
              </w:rPr>
            </w:pPr>
            <w:r>
              <w:rPr>
                <w:sz w:val="20"/>
                <w:szCs w:val="20"/>
              </w:rPr>
              <w:t>AMMOA</w:t>
            </w:r>
          </w:p>
        </w:tc>
        <w:tc>
          <w:tcPr>
            <w:tcW w:w="1067" w:type="pct"/>
            <w:tcMar>
              <w:top w:w="85" w:type="dxa"/>
              <w:left w:w="85" w:type="dxa"/>
              <w:bottom w:w="85" w:type="dxa"/>
              <w:right w:w="85" w:type="dxa"/>
            </w:tcMar>
          </w:tcPr>
          <w:p w:rsidR="006B4B6D" w:rsidRPr="00062AE1" w:rsidRDefault="006B4B6D" w:rsidP="006B4B6D">
            <w:pPr>
              <w:spacing w:after="120"/>
              <w:ind w:left="0"/>
              <w:jc w:val="left"/>
              <w:rPr>
                <w:sz w:val="20"/>
                <w:szCs w:val="20"/>
              </w:rPr>
            </w:pPr>
            <w:r>
              <w:rPr>
                <w:sz w:val="20"/>
                <w:szCs w:val="20"/>
              </w:rPr>
              <w:t>P0315</w:t>
            </w:r>
            <w:r w:rsidRPr="00062AE1">
              <w:rPr>
                <w:sz w:val="20"/>
                <w:szCs w:val="20"/>
              </w:rPr>
              <w:t xml:space="preserve"> Provision of Site Technical Details</w:t>
            </w:r>
          </w:p>
          <w:p w:rsidR="006B4B6D" w:rsidRPr="00156A45" w:rsidRDefault="006B4B6D" w:rsidP="006B4B6D">
            <w:pPr>
              <w:tabs>
                <w:tab w:val="clear" w:pos="709"/>
              </w:tabs>
              <w:spacing w:after="120"/>
              <w:ind w:left="0"/>
              <w:jc w:val="left"/>
              <w:rPr>
                <w:sz w:val="20"/>
                <w:szCs w:val="20"/>
              </w:rPr>
            </w:pPr>
          </w:p>
        </w:tc>
        <w:tc>
          <w:tcPr>
            <w:tcW w:w="54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Electronic or other method, as agreed.</w:t>
            </w:r>
          </w:p>
        </w:tc>
      </w:tr>
      <w:tr w:rsidR="006B4B6D" w:rsidRPr="00156A45" w:rsidTr="00774CD4">
        <w:trPr>
          <w:cantSplit/>
        </w:trPr>
        <w:tc>
          <w:tcPr>
            <w:tcW w:w="401" w:type="pct"/>
            <w:tcMar>
              <w:top w:w="85" w:type="dxa"/>
              <w:left w:w="85" w:type="dxa"/>
              <w:bottom w:w="85" w:type="dxa"/>
              <w:right w:w="85" w:type="dxa"/>
            </w:tcMar>
          </w:tcPr>
          <w:p w:rsidR="006B4B6D" w:rsidRPr="00156A45" w:rsidRDefault="004E2F2C" w:rsidP="004E2F2C">
            <w:pPr>
              <w:tabs>
                <w:tab w:val="clear" w:pos="709"/>
              </w:tabs>
              <w:spacing w:after="120"/>
              <w:ind w:left="0"/>
              <w:jc w:val="left"/>
              <w:rPr>
                <w:sz w:val="20"/>
                <w:szCs w:val="20"/>
              </w:rPr>
            </w:pPr>
            <w:r>
              <w:rPr>
                <w:sz w:val="20"/>
                <w:szCs w:val="20"/>
              </w:rPr>
              <w:t>2</w:t>
            </w:r>
            <w:r w:rsidR="006B4B6D" w:rsidRPr="00CF5C1D">
              <w:rPr>
                <w:sz w:val="20"/>
                <w:szCs w:val="20"/>
              </w:rPr>
              <w:t>.1.</w:t>
            </w:r>
            <w:r>
              <w:rPr>
                <w:sz w:val="20"/>
                <w:szCs w:val="20"/>
              </w:rPr>
              <w:t>1</w:t>
            </w:r>
            <w:r w:rsidR="006B4B6D" w:rsidRPr="00CF5C1D">
              <w:rPr>
                <w:sz w:val="20"/>
                <w:szCs w:val="20"/>
              </w:rPr>
              <w:t>.</w:t>
            </w:r>
            <w:r>
              <w:rPr>
                <w:sz w:val="20"/>
                <w:szCs w:val="20"/>
              </w:rPr>
              <w:t>10</w:t>
            </w:r>
          </w:p>
        </w:tc>
        <w:tc>
          <w:tcPr>
            <w:tcW w:w="813" w:type="pct"/>
            <w:tcMar>
              <w:top w:w="85" w:type="dxa"/>
              <w:left w:w="85" w:type="dxa"/>
              <w:bottom w:w="85" w:type="dxa"/>
              <w:right w:w="85" w:type="dxa"/>
            </w:tcMar>
          </w:tcPr>
          <w:p w:rsidR="006B4B6D" w:rsidRPr="00156A45" w:rsidRDefault="006B4B6D" w:rsidP="00774CD4">
            <w:pPr>
              <w:tabs>
                <w:tab w:val="clear" w:pos="709"/>
              </w:tabs>
              <w:spacing w:after="120"/>
              <w:ind w:left="0" w:right="7"/>
              <w:jc w:val="left"/>
              <w:rPr>
                <w:sz w:val="20"/>
                <w:szCs w:val="20"/>
              </w:rPr>
            </w:pPr>
            <w:r w:rsidRPr="00CF5C1D">
              <w:rPr>
                <w:sz w:val="20"/>
                <w:szCs w:val="20"/>
              </w:rPr>
              <w:t xml:space="preserve">On the date requested or agreed in </w:t>
            </w:r>
            <w:r>
              <w:rPr>
                <w:sz w:val="20"/>
                <w:szCs w:val="20"/>
              </w:rPr>
              <w:t>2</w:t>
            </w:r>
            <w:r w:rsidRPr="00CF5C1D">
              <w:rPr>
                <w:sz w:val="20"/>
                <w:szCs w:val="20"/>
              </w:rPr>
              <w:t>.1</w:t>
            </w:r>
            <w:r>
              <w:rPr>
                <w:sz w:val="20"/>
                <w:szCs w:val="20"/>
              </w:rPr>
              <w:t>.1</w:t>
            </w:r>
            <w:r w:rsidRPr="00CF5C1D">
              <w:rPr>
                <w:sz w:val="20"/>
                <w:szCs w:val="20"/>
              </w:rPr>
              <w:t>.</w:t>
            </w:r>
            <w:r>
              <w:rPr>
                <w:sz w:val="20"/>
                <w:szCs w:val="20"/>
              </w:rPr>
              <w:t>6</w:t>
            </w:r>
          </w:p>
        </w:tc>
        <w:tc>
          <w:tcPr>
            <w:tcW w:w="1368" w:type="pct"/>
            <w:tcMar>
              <w:top w:w="85" w:type="dxa"/>
              <w:left w:w="85" w:type="dxa"/>
              <w:bottom w:w="85" w:type="dxa"/>
              <w:right w:w="85" w:type="dxa"/>
            </w:tcMar>
          </w:tcPr>
          <w:p w:rsidR="006B4B6D" w:rsidRPr="00CF5C1D" w:rsidRDefault="006B4B6D" w:rsidP="006B4B6D">
            <w:pPr>
              <w:spacing w:after="120"/>
              <w:ind w:left="0"/>
              <w:jc w:val="left"/>
              <w:rPr>
                <w:sz w:val="20"/>
                <w:szCs w:val="20"/>
              </w:rPr>
            </w:pPr>
            <w:r w:rsidRPr="00CF5C1D">
              <w:rPr>
                <w:sz w:val="20"/>
                <w:szCs w:val="20"/>
              </w:rPr>
              <w:t>Install Asset Metering System in accordance with Code of Practice Eleven</w:t>
            </w:r>
          </w:p>
          <w:p w:rsidR="006B4B6D" w:rsidRPr="00156A45" w:rsidRDefault="006B4B6D" w:rsidP="006B4B6D">
            <w:pPr>
              <w:tabs>
                <w:tab w:val="clear" w:pos="709"/>
              </w:tabs>
              <w:spacing w:after="120"/>
              <w:ind w:left="0"/>
              <w:jc w:val="left"/>
              <w:rPr>
                <w:sz w:val="20"/>
                <w:szCs w:val="20"/>
              </w:rPr>
            </w:pPr>
            <w:r w:rsidRPr="00CF5C1D">
              <w:rPr>
                <w:sz w:val="20"/>
                <w:szCs w:val="20"/>
              </w:rPr>
              <w:t>If requested energise Asset Metering System and note initial Asset Meter register reading (if applicable).</w:t>
            </w:r>
          </w:p>
        </w:tc>
        <w:tc>
          <w:tcPr>
            <w:tcW w:w="405"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156A45" w:rsidRDefault="006B4B6D" w:rsidP="006B4B6D">
            <w:pPr>
              <w:tabs>
                <w:tab w:val="clear" w:pos="709"/>
              </w:tabs>
              <w:spacing w:after="120"/>
              <w:ind w:left="0"/>
              <w:jc w:val="left"/>
              <w:rPr>
                <w:sz w:val="20"/>
                <w:szCs w:val="20"/>
              </w:rPr>
            </w:pPr>
            <w:r>
              <w:rPr>
                <w:sz w:val="20"/>
                <w:szCs w:val="20"/>
              </w:rPr>
              <w:t>AMMOA</w:t>
            </w:r>
          </w:p>
        </w:tc>
        <w:tc>
          <w:tcPr>
            <w:tcW w:w="405"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p>
        </w:tc>
        <w:tc>
          <w:tcPr>
            <w:tcW w:w="1067"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p>
        </w:tc>
        <w:tc>
          <w:tcPr>
            <w:tcW w:w="541" w:type="pct"/>
            <w:tcMar>
              <w:top w:w="85" w:type="dxa"/>
              <w:left w:w="85" w:type="dxa"/>
              <w:bottom w:w="85" w:type="dxa"/>
              <w:right w:w="85" w:type="dxa"/>
            </w:tcMar>
          </w:tcPr>
          <w:p w:rsidR="006B4B6D" w:rsidRPr="00156A45" w:rsidRDefault="006B4B6D" w:rsidP="006B4B6D">
            <w:pPr>
              <w:tabs>
                <w:tab w:val="clear" w:pos="709"/>
              </w:tabs>
              <w:spacing w:after="120"/>
              <w:ind w:left="0"/>
              <w:jc w:val="left"/>
              <w:rPr>
                <w:sz w:val="20"/>
                <w:szCs w:val="20"/>
              </w:rPr>
            </w:pPr>
            <w:r w:rsidRPr="00CF5C1D">
              <w:rPr>
                <w:sz w:val="20"/>
                <w:szCs w:val="20"/>
              </w:rPr>
              <w:t>Internal Process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70"/>
        <w:gridCol w:w="3828"/>
        <w:gridCol w:w="1136"/>
        <w:gridCol w:w="1131"/>
        <w:gridCol w:w="2977"/>
        <w:gridCol w:w="1522"/>
      </w:tblGrid>
      <w:tr w:rsidR="006B4B6D" w:rsidRPr="00CF5C1D" w:rsidTr="00774CD4">
        <w:trPr>
          <w:cantSplit/>
        </w:trPr>
        <w:tc>
          <w:tcPr>
            <w:tcW w:w="403" w:type="pct"/>
            <w:tcMar>
              <w:top w:w="85" w:type="dxa"/>
              <w:left w:w="85" w:type="dxa"/>
              <w:bottom w:w="85" w:type="dxa"/>
              <w:right w:w="85" w:type="dxa"/>
            </w:tcMar>
          </w:tcPr>
          <w:p w:rsidR="006B4B6D" w:rsidRPr="00CF5C1D" w:rsidRDefault="004E2F2C" w:rsidP="004E2F2C">
            <w:pPr>
              <w:spacing w:after="120"/>
              <w:ind w:left="0"/>
              <w:jc w:val="left"/>
              <w:rPr>
                <w:sz w:val="20"/>
                <w:szCs w:val="20"/>
                <w:lang w:eastAsia="en-US"/>
              </w:rPr>
            </w:pPr>
            <w:r>
              <w:rPr>
                <w:sz w:val="20"/>
                <w:szCs w:val="20"/>
              </w:rPr>
              <w:t>2</w:t>
            </w:r>
            <w:r w:rsidR="006B4B6D" w:rsidRPr="00CF5C1D">
              <w:rPr>
                <w:sz w:val="20"/>
                <w:szCs w:val="20"/>
              </w:rPr>
              <w:t>.1.</w:t>
            </w:r>
            <w:r>
              <w:rPr>
                <w:sz w:val="20"/>
                <w:szCs w:val="20"/>
              </w:rPr>
              <w:t>1</w:t>
            </w:r>
            <w:r w:rsidR="006B4B6D" w:rsidRPr="00CF5C1D">
              <w:rPr>
                <w:sz w:val="20"/>
                <w:szCs w:val="20"/>
              </w:rPr>
              <w:t>.1</w:t>
            </w:r>
            <w:r>
              <w:rPr>
                <w:sz w:val="20"/>
                <w:szCs w:val="20"/>
              </w:rPr>
              <w:t>1</w:t>
            </w:r>
          </w:p>
        </w:tc>
        <w:tc>
          <w:tcPr>
            <w:tcW w:w="811" w:type="pct"/>
            <w:tcMar>
              <w:top w:w="85" w:type="dxa"/>
              <w:left w:w="85" w:type="dxa"/>
              <w:bottom w:w="85" w:type="dxa"/>
              <w:right w:w="85" w:type="dxa"/>
            </w:tcMar>
          </w:tcPr>
          <w:p w:rsidR="006B4B6D" w:rsidRPr="00CF5C1D" w:rsidRDefault="006B4B6D" w:rsidP="004E2F2C">
            <w:pPr>
              <w:spacing w:after="120"/>
              <w:ind w:left="0"/>
              <w:jc w:val="left"/>
              <w:rPr>
                <w:sz w:val="20"/>
                <w:szCs w:val="20"/>
                <w:lang w:eastAsia="en-US"/>
              </w:rPr>
            </w:pPr>
            <w:r w:rsidRPr="00CF5C1D">
              <w:rPr>
                <w:sz w:val="20"/>
                <w:szCs w:val="20"/>
              </w:rPr>
              <w:t xml:space="preserve">Following </w:t>
            </w:r>
            <w:r w:rsidR="004E2F2C">
              <w:rPr>
                <w:sz w:val="20"/>
                <w:szCs w:val="20"/>
              </w:rPr>
              <w:t>2</w:t>
            </w:r>
            <w:r w:rsidRPr="00CF5C1D">
              <w:rPr>
                <w:sz w:val="20"/>
                <w:szCs w:val="20"/>
              </w:rPr>
              <w:t>.1</w:t>
            </w:r>
            <w:r w:rsidR="004E2F2C">
              <w:rPr>
                <w:sz w:val="20"/>
                <w:szCs w:val="20"/>
              </w:rPr>
              <w:t>.1</w:t>
            </w:r>
            <w:r w:rsidRPr="00CF5C1D">
              <w:rPr>
                <w:sz w:val="20"/>
                <w:szCs w:val="20"/>
              </w:rPr>
              <w:t>.</w:t>
            </w:r>
            <w:r w:rsidR="004E2F2C">
              <w:rPr>
                <w:sz w:val="20"/>
                <w:szCs w:val="20"/>
              </w:rPr>
              <w:t>10</w:t>
            </w:r>
          </w:p>
        </w:tc>
        <w:tc>
          <w:tcPr>
            <w:tcW w:w="1368"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 xml:space="preserve">Commission Asset Metering System in accordance with Code of Practice Eleven and sections </w:t>
            </w:r>
            <w:r w:rsidR="00022963">
              <w:rPr>
                <w:sz w:val="20"/>
                <w:szCs w:val="20"/>
              </w:rPr>
              <w:t>2</w:t>
            </w:r>
            <w:r>
              <w:rPr>
                <w:sz w:val="20"/>
                <w:szCs w:val="20"/>
              </w:rPr>
              <w:t>.1</w:t>
            </w:r>
            <w:r w:rsidR="00022963">
              <w:rPr>
                <w:sz w:val="20"/>
                <w:szCs w:val="20"/>
              </w:rPr>
              <w:t>.2</w:t>
            </w:r>
          </w:p>
          <w:p w:rsidR="006B4B6D" w:rsidRPr="00CF5C1D" w:rsidRDefault="006B4B6D" w:rsidP="006B4B6D">
            <w:pPr>
              <w:spacing w:after="120"/>
              <w:jc w:val="left"/>
              <w:rPr>
                <w:sz w:val="20"/>
                <w:szCs w:val="20"/>
                <w:lang w:eastAsia="en-US"/>
              </w:rPr>
            </w:pPr>
          </w:p>
        </w:tc>
        <w:tc>
          <w:tcPr>
            <w:tcW w:w="406"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CF5C1D" w:rsidRDefault="006B4B6D" w:rsidP="006B4B6D">
            <w:pPr>
              <w:spacing w:after="120"/>
              <w:ind w:left="0"/>
              <w:jc w:val="left"/>
              <w:rPr>
                <w:sz w:val="20"/>
                <w:szCs w:val="20"/>
                <w:lang w:eastAsia="en-US"/>
              </w:rPr>
            </w:pPr>
            <w:r>
              <w:rPr>
                <w:sz w:val="20"/>
                <w:szCs w:val="20"/>
              </w:rPr>
              <w:t>AMMOA</w:t>
            </w:r>
          </w:p>
        </w:tc>
        <w:tc>
          <w:tcPr>
            <w:tcW w:w="404" w:type="pct"/>
            <w:tcMar>
              <w:top w:w="85" w:type="dxa"/>
              <w:left w:w="85" w:type="dxa"/>
              <w:bottom w:w="85" w:type="dxa"/>
              <w:right w:w="85" w:type="dxa"/>
            </w:tcMar>
          </w:tcPr>
          <w:p w:rsidR="006B4B6D" w:rsidRPr="00CF5C1D" w:rsidRDefault="006B4B6D" w:rsidP="006B4B6D">
            <w:pPr>
              <w:spacing w:after="120"/>
              <w:jc w:val="left"/>
              <w:rPr>
                <w:sz w:val="20"/>
                <w:szCs w:val="20"/>
                <w:lang w:eastAsia="en-US"/>
              </w:rPr>
            </w:pPr>
          </w:p>
        </w:tc>
        <w:tc>
          <w:tcPr>
            <w:tcW w:w="1064" w:type="pct"/>
            <w:tcMar>
              <w:top w:w="85" w:type="dxa"/>
              <w:left w:w="85" w:type="dxa"/>
              <w:bottom w:w="85" w:type="dxa"/>
              <w:right w:w="85" w:type="dxa"/>
            </w:tcMar>
          </w:tcPr>
          <w:p w:rsidR="006B4B6D" w:rsidRPr="00CF5C1D" w:rsidRDefault="006B4B6D" w:rsidP="006B4B6D">
            <w:pPr>
              <w:spacing w:after="120"/>
              <w:jc w:val="left"/>
              <w:rPr>
                <w:sz w:val="20"/>
                <w:szCs w:val="20"/>
                <w:lang w:eastAsia="en-US"/>
              </w:rPr>
            </w:pPr>
          </w:p>
        </w:tc>
        <w:tc>
          <w:tcPr>
            <w:tcW w:w="544" w:type="pct"/>
            <w:tcMar>
              <w:top w:w="85" w:type="dxa"/>
              <w:left w:w="85" w:type="dxa"/>
              <w:bottom w:w="85" w:type="dxa"/>
              <w:right w:w="85" w:type="dxa"/>
            </w:tcMar>
          </w:tcPr>
          <w:p w:rsidR="006B4B6D" w:rsidRPr="00CF5C1D" w:rsidRDefault="006B4B6D" w:rsidP="006B4B6D">
            <w:pPr>
              <w:spacing w:after="120"/>
              <w:ind w:left="0"/>
              <w:jc w:val="left"/>
              <w:rPr>
                <w:sz w:val="20"/>
                <w:szCs w:val="20"/>
                <w:lang w:eastAsia="en-US"/>
              </w:rPr>
            </w:pPr>
            <w:r w:rsidRPr="00CF5C1D">
              <w:rPr>
                <w:sz w:val="20"/>
                <w:szCs w:val="20"/>
              </w:rPr>
              <w:t>Internal Process</w:t>
            </w:r>
          </w:p>
        </w:tc>
      </w:tr>
      <w:tr w:rsidR="006B4B6D" w:rsidRPr="00CF5C1D" w:rsidTr="00774CD4">
        <w:trPr>
          <w:cantSplit/>
        </w:trPr>
        <w:tc>
          <w:tcPr>
            <w:tcW w:w="403" w:type="pct"/>
            <w:tcMar>
              <w:top w:w="85" w:type="dxa"/>
              <w:left w:w="85" w:type="dxa"/>
              <w:bottom w:w="85" w:type="dxa"/>
              <w:right w:w="85" w:type="dxa"/>
            </w:tcMar>
          </w:tcPr>
          <w:p w:rsidR="006B4B6D" w:rsidRPr="00CF5C1D" w:rsidRDefault="004E2F2C" w:rsidP="004E2F2C">
            <w:pPr>
              <w:spacing w:after="120"/>
              <w:ind w:left="0"/>
              <w:jc w:val="left"/>
              <w:rPr>
                <w:sz w:val="20"/>
                <w:szCs w:val="20"/>
                <w:lang w:eastAsia="en-US"/>
              </w:rPr>
            </w:pPr>
            <w:r>
              <w:rPr>
                <w:sz w:val="20"/>
                <w:szCs w:val="20"/>
              </w:rPr>
              <w:t>2</w:t>
            </w:r>
            <w:r w:rsidR="006B4B6D" w:rsidRPr="00CF5C1D">
              <w:rPr>
                <w:sz w:val="20"/>
                <w:szCs w:val="20"/>
              </w:rPr>
              <w:t>.1.</w:t>
            </w:r>
            <w:r>
              <w:rPr>
                <w:sz w:val="20"/>
                <w:szCs w:val="20"/>
              </w:rPr>
              <w:t>1</w:t>
            </w:r>
            <w:r w:rsidR="006B4B6D" w:rsidRPr="00CF5C1D">
              <w:rPr>
                <w:sz w:val="20"/>
                <w:szCs w:val="20"/>
              </w:rPr>
              <w:t>.1</w:t>
            </w:r>
            <w:r>
              <w:rPr>
                <w:sz w:val="20"/>
                <w:szCs w:val="20"/>
              </w:rPr>
              <w:t>2</w:t>
            </w:r>
          </w:p>
        </w:tc>
        <w:tc>
          <w:tcPr>
            <w:tcW w:w="811" w:type="pct"/>
            <w:tcMar>
              <w:top w:w="85" w:type="dxa"/>
              <w:left w:w="85" w:type="dxa"/>
              <w:bottom w:w="85" w:type="dxa"/>
              <w:right w:w="85" w:type="dxa"/>
            </w:tcMar>
          </w:tcPr>
          <w:p w:rsidR="006B4B6D" w:rsidRPr="00CF5C1D" w:rsidRDefault="006B4B6D" w:rsidP="004E2F2C">
            <w:pPr>
              <w:spacing w:after="120"/>
              <w:ind w:left="0"/>
              <w:jc w:val="left"/>
              <w:rPr>
                <w:sz w:val="20"/>
                <w:szCs w:val="20"/>
                <w:lang w:eastAsia="en-US"/>
              </w:rPr>
            </w:pPr>
            <w:r w:rsidRPr="00CF5C1D">
              <w:rPr>
                <w:sz w:val="20"/>
                <w:szCs w:val="20"/>
              </w:rPr>
              <w:t>If Asset Metering System cannot be installed or energised, as soon as pos</w:t>
            </w:r>
            <w:r w:rsidR="004E2F2C">
              <w:rPr>
                <w:sz w:val="20"/>
                <w:szCs w:val="20"/>
              </w:rPr>
              <w:t>sible and within 5 WD of 2.1.1.10</w:t>
            </w:r>
          </w:p>
        </w:tc>
        <w:tc>
          <w:tcPr>
            <w:tcW w:w="1368" w:type="pct"/>
            <w:tcMar>
              <w:top w:w="85" w:type="dxa"/>
              <w:left w:w="85" w:type="dxa"/>
              <w:bottom w:w="85" w:type="dxa"/>
              <w:right w:w="85" w:type="dxa"/>
            </w:tcMar>
          </w:tcPr>
          <w:p w:rsidR="006B4B6D" w:rsidRPr="00CF5C1D" w:rsidRDefault="006B4B6D" w:rsidP="006B4B6D">
            <w:pPr>
              <w:spacing w:after="120"/>
              <w:ind w:left="0"/>
              <w:jc w:val="left"/>
              <w:rPr>
                <w:sz w:val="20"/>
                <w:szCs w:val="20"/>
                <w:lang w:eastAsia="en-US"/>
              </w:rPr>
            </w:pPr>
            <w:r w:rsidRPr="00CF5C1D">
              <w:rPr>
                <w:sz w:val="20"/>
                <w:szCs w:val="20"/>
              </w:rPr>
              <w:t xml:space="preserve">Inform </w:t>
            </w:r>
            <w:r>
              <w:rPr>
                <w:sz w:val="20"/>
                <w:szCs w:val="20"/>
              </w:rPr>
              <w:t>AM</w:t>
            </w:r>
            <w:r w:rsidRPr="00CF5C1D">
              <w:rPr>
                <w:sz w:val="20"/>
                <w:szCs w:val="20"/>
              </w:rPr>
              <w:t>VLP</w:t>
            </w:r>
          </w:p>
        </w:tc>
        <w:tc>
          <w:tcPr>
            <w:tcW w:w="406" w:type="pct"/>
            <w:tcMar>
              <w:top w:w="85" w:type="dxa"/>
              <w:left w:w="85" w:type="dxa"/>
              <w:bottom w:w="85" w:type="dxa"/>
              <w:right w:w="85" w:type="dxa"/>
            </w:tcMar>
          </w:tcPr>
          <w:p w:rsidR="006B4B6D" w:rsidRDefault="006B4B6D" w:rsidP="006B4B6D">
            <w:pPr>
              <w:spacing w:after="120"/>
              <w:ind w:left="0"/>
              <w:jc w:val="left"/>
              <w:rPr>
                <w:sz w:val="20"/>
                <w:szCs w:val="20"/>
              </w:rPr>
            </w:pPr>
            <w:r w:rsidRPr="00CF5C1D">
              <w:rPr>
                <w:sz w:val="20"/>
                <w:szCs w:val="20"/>
              </w:rPr>
              <w:t>HHMOA</w:t>
            </w:r>
          </w:p>
          <w:p w:rsidR="006B4B6D" w:rsidRPr="009C3242" w:rsidRDefault="006B4B6D" w:rsidP="006B4B6D">
            <w:pPr>
              <w:spacing w:after="120"/>
              <w:ind w:left="0"/>
              <w:jc w:val="left"/>
              <w:rPr>
                <w:b/>
                <w:sz w:val="20"/>
                <w:szCs w:val="20"/>
              </w:rPr>
            </w:pPr>
            <w:r w:rsidRPr="009C3242">
              <w:rPr>
                <w:b/>
                <w:sz w:val="20"/>
                <w:szCs w:val="20"/>
              </w:rPr>
              <w:t>or</w:t>
            </w:r>
          </w:p>
          <w:p w:rsidR="006B4B6D" w:rsidRPr="00CF5C1D" w:rsidRDefault="006B4B6D" w:rsidP="006B4B6D">
            <w:pPr>
              <w:spacing w:after="120"/>
              <w:ind w:left="0"/>
              <w:jc w:val="left"/>
              <w:rPr>
                <w:sz w:val="20"/>
                <w:szCs w:val="20"/>
                <w:lang w:eastAsia="en-US"/>
              </w:rPr>
            </w:pPr>
            <w:r>
              <w:rPr>
                <w:sz w:val="20"/>
                <w:szCs w:val="20"/>
              </w:rPr>
              <w:t>AMMOA</w:t>
            </w:r>
          </w:p>
        </w:tc>
        <w:tc>
          <w:tcPr>
            <w:tcW w:w="404" w:type="pct"/>
            <w:tcMar>
              <w:top w:w="85" w:type="dxa"/>
              <w:left w:w="85" w:type="dxa"/>
              <w:bottom w:w="85" w:type="dxa"/>
              <w:right w:w="85" w:type="dxa"/>
            </w:tcMar>
          </w:tcPr>
          <w:p w:rsidR="006B4B6D" w:rsidRDefault="006B4B6D" w:rsidP="006B4B6D">
            <w:pPr>
              <w:spacing w:after="120"/>
              <w:ind w:left="0"/>
              <w:jc w:val="left"/>
              <w:rPr>
                <w:sz w:val="20"/>
                <w:szCs w:val="20"/>
                <w:lang w:eastAsia="en-US"/>
              </w:rPr>
            </w:pPr>
            <w:r>
              <w:rPr>
                <w:sz w:val="20"/>
                <w:szCs w:val="20"/>
              </w:rPr>
              <w:t>AM</w:t>
            </w:r>
            <w:r w:rsidRPr="00CF5C1D">
              <w:rPr>
                <w:sz w:val="20"/>
                <w:szCs w:val="20"/>
              </w:rPr>
              <w:t>VLP</w:t>
            </w:r>
          </w:p>
        </w:tc>
        <w:tc>
          <w:tcPr>
            <w:tcW w:w="1064" w:type="pct"/>
            <w:tcMar>
              <w:top w:w="85" w:type="dxa"/>
              <w:left w:w="85" w:type="dxa"/>
              <w:bottom w:w="85" w:type="dxa"/>
              <w:right w:w="85" w:type="dxa"/>
            </w:tcMar>
          </w:tcPr>
          <w:p w:rsidR="006B4B6D" w:rsidRDefault="006B4B6D" w:rsidP="006B4B6D">
            <w:pPr>
              <w:spacing w:after="120"/>
              <w:ind w:left="0"/>
              <w:jc w:val="left"/>
              <w:rPr>
                <w:sz w:val="20"/>
                <w:szCs w:val="20"/>
              </w:rPr>
            </w:pPr>
            <w:r>
              <w:rPr>
                <w:sz w:val="20"/>
                <w:szCs w:val="20"/>
              </w:rPr>
              <w:t xml:space="preserve">D0221 </w:t>
            </w:r>
            <w:r w:rsidRPr="00636058">
              <w:rPr>
                <w:sz w:val="20"/>
                <w:szCs w:val="20"/>
              </w:rPr>
              <w:t>Notification of Failure to Install or Energise Metering System</w:t>
            </w:r>
          </w:p>
          <w:p w:rsidR="006B4B6D" w:rsidRDefault="006B4B6D" w:rsidP="006B4B6D">
            <w:pPr>
              <w:spacing w:after="120"/>
              <w:jc w:val="left"/>
              <w:rPr>
                <w:sz w:val="20"/>
                <w:szCs w:val="20"/>
                <w:lang w:eastAsia="en-US"/>
              </w:rPr>
            </w:pPr>
          </w:p>
        </w:tc>
        <w:tc>
          <w:tcPr>
            <w:tcW w:w="544" w:type="pct"/>
            <w:tcMar>
              <w:top w:w="85" w:type="dxa"/>
              <w:left w:w="85" w:type="dxa"/>
              <w:bottom w:w="85" w:type="dxa"/>
              <w:right w:w="85" w:type="dxa"/>
            </w:tcMar>
          </w:tcPr>
          <w:p w:rsidR="006B4B6D" w:rsidRPr="00CF5C1D" w:rsidRDefault="006B4B6D" w:rsidP="006B4B6D">
            <w:pPr>
              <w:spacing w:after="120"/>
              <w:ind w:left="0"/>
              <w:jc w:val="left"/>
              <w:rPr>
                <w:sz w:val="20"/>
                <w:szCs w:val="20"/>
                <w:lang w:eastAsia="en-US"/>
              </w:rPr>
            </w:pPr>
            <w:r w:rsidRPr="00CF5C1D">
              <w:rPr>
                <w:sz w:val="20"/>
                <w:szCs w:val="20"/>
              </w:rPr>
              <w:t>Electronic or other method, as agreed.</w:t>
            </w:r>
          </w:p>
        </w:tc>
      </w:tr>
      <w:tr w:rsidR="008476D9" w:rsidRPr="00CF5C1D" w:rsidTr="00774CD4">
        <w:trPr>
          <w:cantSplit/>
        </w:trPr>
        <w:tc>
          <w:tcPr>
            <w:tcW w:w="403" w:type="pct"/>
            <w:tcMar>
              <w:top w:w="85" w:type="dxa"/>
              <w:left w:w="85" w:type="dxa"/>
              <w:bottom w:w="85" w:type="dxa"/>
              <w:right w:w="85" w:type="dxa"/>
            </w:tcMar>
          </w:tcPr>
          <w:p w:rsidR="008476D9" w:rsidRDefault="00B46CB4" w:rsidP="00B46CB4">
            <w:pPr>
              <w:spacing w:after="120"/>
              <w:ind w:left="0"/>
              <w:jc w:val="left"/>
              <w:rPr>
                <w:sz w:val="20"/>
                <w:szCs w:val="20"/>
              </w:rPr>
            </w:pPr>
            <w:r>
              <w:rPr>
                <w:sz w:val="20"/>
                <w:szCs w:val="20"/>
              </w:rPr>
              <w:t>2</w:t>
            </w:r>
            <w:r w:rsidR="008476D9" w:rsidRPr="00CF5C1D">
              <w:rPr>
                <w:sz w:val="20"/>
                <w:szCs w:val="20"/>
              </w:rPr>
              <w:t>.1</w:t>
            </w:r>
            <w:r>
              <w:rPr>
                <w:sz w:val="20"/>
                <w:szCs w:val="20"/>
              </w:rPr>
              <w:t>.1</w:t>
            </w:r>
            <w:r w:rsidR="008476D9" w:rsidRPr="00CF5C1D">
              <w:rPr>
                <w:sz w:val="20"/>
                <w:szCs w:val="20"/>
              </w:rPr>
              <w:t>.1</w:t>
            </w:r>
            <w:r>
              <w:rPr>
                <w:sz w:val="20"/>
                <w:szCs w:val="20"/>
              </w:rPr>
              <w:t>3</w:t>
            </w:r>
          </w:p>
        </w:tc>
        <w:tc>
          <w:tcPr>
            <w:tcW w:w="811" w:type="pct"/>
            <w:tcMar>
              <w:top w:w="85" w:type="dxa"/>
              <w:left w:w="85" w:type="dxa"/>
              <w:bottom w:w="85" w:type="dxa"/>
              <w:right w:w="85" w:type="dxa"/>
            </w:tcMar>
          </w:tcPr>
          <w:p w:rsidR="008476D9" w:rsidRPr="00CF5C1D" w:rsidRDefault="008476D9" w:rsidP="00F56535">
            <w:pPr>
              <w:spacing w:after="120"/>
              <w:ind w:left="0"/>
              <w:jc w:val="left"/>
              <w:rPr>
                <w:sz w:val="20"/>
                <w:szCs w:val="20"/>
              </w:rPr>
            </w:pPr>
            <w:r w:rsidRPr="00CF5C1D">
              <w:rPr>
                <w:sz w:val="20"/>
                <w:szCs w:val="20"/>
              </w:rPr>
              <w:t xml:space="preserve">Within 5 WD of </w:t>
            </w:r>
            <w:r w:rsidR="00B46CB4">
              <w:rPr>
                <w:sz w:val="20"/>
                <w:szCs w:val="20"/>
              </w:rPr>
              <w:t>2</w:t>
            </w:r>
            <w:r w:rsidRPr="00CF5C1D">
              <w:rPr>
                <w:sz w:val="20"/>
                <w:szCs w:val="20"/>
              </w:rPr>
              <w:t>.1.</w:t>
            </w:r>
            <w:r w:rsidR="00B46CB4">
              <w:rPr>
                <w:sz w:val="20"/>
                <w:szCs w:val="20"/>
              </w:rPr>
              <w:t>1</w:t>
            </w:r>
            <w:r w:rsidRPr="00CF5C1D">
              <w:rPr>
                <w:sz w:val="20"/>
                <w:szCs w:val="20"/>
              </w:rPr>
              <w:t>.</w:t>
            </w:r>
            <w:r w:rsidR="00B46CB4">
              <w:rPr>
                <w:sz w:val="20"/>
                <w:szCs w:val="20"/>
              </w:rPr>
              <w:t>10</w:t>
            </w:r>
            <w:r>
              <w:rPr>
                <w:sz w:val="20"/>
                <w:szCs w:val="20"/>
              </w:rPr>
              <w:t xml:space="preserve"> or within 2 WD of </w:t>
            </w:r>
            <w:r w:rsidR="00B46CB4">
              <w:rPr>
                <w:sz w:val="20"/>
                <w:szCs w:val="20"/>
              </w:rPr>
              <w:t>2</w:t>
            </w:r>
            <w:r>
              <w:rPr>
                <w:sz w:val="20"/>
                <w:szCs w:val="20"/>
              </w:rPr>
              <w:t>.1.</w:t>
            </w:r>
            <w:r w:rsidR="00B46CB4">
              <w:rPr>
                <w:sz w:val="20"/>
                <w:szCs w:val="20"/>
              </w:rPr>
              <w:t>1</w:t>
            </w:r>
            <w:r>
              <w:rPr>
                <w:sz w:val="20"/>
                <w:szCs w:val="20"/>
              </w:rPr>
              <w:t>.1</w:t>
            </w:r>
            <w:r w:rsidR="00F56535">
              <w:rPr>
                <w:sz w:val="20"/>
                <w:szCs w:val="20"/>
              </w:rPr>
              <w:t>7</w:t>
            </w:r>
            <w:r>
              <w:rPr>
                <w:sz w:val="20"/>
                <w:szCs w:val="20"/>
              </w:rPr>
              <w:t xml:space="preserve"> (as applicable)</w:t>
            </w:r>
          </w:p>
        </w:tc>
        <w:tc>
          <w:tcPr>
            <w:tcW w:w="1368" w:type="pct"/>
            <w:tcMar>
              <w:top w:w="85" w:type="dxa"/>
              <w:left w:w="85" w:type="dxa"/>
              <w:bottom w:w="85" w:type="dxa"/>
              <w:right w:w="85" w:type="dxa"/>
            </w:tcMar>
          </w:tcPr>
          <w:p w:rsidR="008476D9" w:rsidRPr="00CF5C1D" w:rsidRDefault="008476D9" w:rsidP="008476D9">
            <w:pPr>
              <w:spacing w:after="120"/>
              <w:ind w:left="0"/>
              <w:jc w:val="left"/>
              <w:rPr>
                <w:sz w:val="20"/>
                <w:szCs w:val="20"/>
              </w:rPr>
            </w:pPr>
            <w:r w:rsidRPr="00CF5C1D">
              <w:rPr>
                <w:sz w:val="20"/>
                <w:szCs w:val="20"/>
              </w:rPr>
              <w:t xml:space="preserve">Send energisation status, </w:t>
            </w:r>
            <w:r>
              <w:rPr>
                <w:sz w:val="20"/>
                <w:szCs w:val="20"/>
              </w:rPr>
              <w:t>Meter Technical Details</w:t>
            </w:r>
            <w:r w:rsidRPr="00CF5C1D">
              <w:rPr>
                <w:sz w:val="20"/>
                <w:szCs w:val="20"/>
              </w:rPr>
              <w:t xml:space="preserve"> and initial Asset Meter register reading (if applicable)</w:t>
            </w:r>
          </w:p>
        </w:tc>
        <w:tc>
          <w:tcPr>
            <w:tcW w:w="406" w:type="pct"/>
            <w:tcMar>
              <w:top w:w="85" w:type="dxa"/>
              <w:left w:w="85" w:type="dxa"/>
              <w:bottom w:w="85" w:type="dxa"/>
              <w:right w:w="85" w:type="dxa"/>
            </w:tcMar>
          </w:tcPr>
          <w:p w:rsidR="008476D9" w:rsidRDefault="008476D9" w:rsidP="00B46CB4">
            <w:pPr>
              <w:spacing w:after="120"/>
              <w:ind w:left="0"/>
              <w:jc w:val="left"/>
              <w:rPr>
                <w:sz w:val="20"/>
                <w:szCs w:val="20"/>
              </w:rPr>
            </w:pPr>
            <w:r w:rsidRPr="00CF5C1D">
              <w:rPr>
                <w:sz w:val="20"/>
                <w:szCs w:val="20"/>
              </w:rPr>
              <w:t>HHMOA</w:t>
            </w:r>
          </w:p>
          <w:p w:rsidR="008476D9" w:rsidRPr="009C3242" w:rsidRDefault="008476D9" w:rsidP="00B46CB4">
            <w:pPr>
              <w:spacing w:after="120"/>
              <w:ind w:left="0"/>
              <w:jc w:val="left"/>
              <w:rPr>
                <w:b/>
                <w:sz w:val="20"/>
                <w:szCs w:val="20"/>
              </w:rPr>
            </w:pPr>
            <w:r w:rsidRPr="009C3242">
              <w:rPr>
                <w:b/>
                <w:sz w:val="20"/>
                <w:szCs w:val="20"/>
              </w:rPr>
              <w:t>or</w:t>
            </w:r>
          </w:p>
          <w:p w:rsidR="008476D9" w:rsidRPr="00CF5C1D" w:rsidRDefault="008476D9" w:rsidP="008476D9">
            <w:pPr>
              <w:spacing w:after="120"/>
              <w:ind w:left="0"/>
              <w:jc w:val="left"/>
              <w:rPr>
                <w:sz w:val="20"/>
                <w:szCs w:val="20"/>
              </w:rPr>
            </w:pPr>
            <w:r>
              <w:rPr>
                <w:sz w:val="20"/>
                <w:szCs w:val="20"/>
              </w:rPr>
              <w:t>AMMOA</w:t>
            </w:r>
          </w:p>
        </w:tc>
        <w:tc>
          <w:tcPr>
            <w:tcW w:w="404" w:type="pct"/>
            <w:tcMar>
              <w:top w:w="85" w:type="dxa"/>
              <w:left w:w="85" w:type="dxa"/>
              <w:bottom w:w="85" w:type="dxa"/>
              <w:right w:w="85" w:type="dxa"/>
            </w:tcMar>
          </w:tcPr>
          <w:p w:rsidR="008476D9" w:rsidRPr="00CF5C1D" w:rsidRDefault="008476D9" w:rsidP="00B46CB4">
            <w:pPr>
              <w:spacing w:after="120"/>
              <w:ind w:left="0"/>
              <w:jc w:val="left"/>
              <w:rPr>
                <w:sz w:val="20"/>
                <w:szCs w:val="20"/>
              </w:rPr>
            </w:pPr>
            <w:r>
              <w:rPr>
                <w:sz w:val="20"/>
                <w:szCs w:val="20"/>
              </w:rPr>
              <w:t>AM</w:t>
            </w:r>
            <w:r w:rsidRPr="00CF5C1D">
              <w:rPr>
                <w:sz w:val="20"/>
                <w:szCs w:val="20"/>
              </w:rPr>
              <w:t>VLP</w:t>
            </w:r>
          </w:p>
          <w:p w:rsidR="008476D9" w:rsidRDefault="008476D9" w:rsidP="00B46CB4">
            <w:pPr>
              <w:spacing w:after="120"/>
              <w:ind w:left="0"/>
              <w:jc w:val="left"/>
              <w:rPr>
                <w:sz w:val="20"/>
                <w:szCs w:val="20"/>
              </w:rPr>
            </w:pPr>
            <w:r w:rsidRPr="00CF5C1D">
              <w:rPr>
                <w:sz w:val="20"/>
                <w:szCs w:val="20"/>
              </w:rPr>
              <w:t>HHDC</w:t>
            </w:r>
          </w:p>
          <w:p w:rsidR="008476D9" w:rsidRPr="00147823" w:rsidRDefault="008476D9" w:rsidP="00B46CB4">
            <w:pPr>
              <w:spacing w:after="120"/>
              <w:ind w:left="0"/>
              <w:jc w:val="left"/>
              <w:rPr>
                <w:b/>
                <w:sz w:val="20"/>
                <w:szCs w:val="20"/>
              </w:rPr>
            </w:pPr>
            <w:r>
              <w:rPr>
                <w:b/>
                <w:sz w:val="20"/>
                <w:szCs w:val="20"/>
              </w:rPr>
              <w:t>and</w:t>
            </w:r>
          </w:p>
          <w:p w:rsidR="008476D9" w:rsidRDefault="008476D9" w:rsidP="008476D9">
            <w:pPr>
              <w:spacing w:after="120"/>
              <w:ind w:left="0"/>
              <w:jc w:val="left"/>
              <w:rPr>
                <w:sz w:val="20"/>
                <w:szCs w:val="20"/>
              </w:rPr>
            </w:pPr>
            <w:r>
              <w:rPr>
                <w:sz w:val="20"/>
                <w:szCs w:val="20"/>
              </w:rPr>
              <w:t>AMHHDC (if applicable)</w:t>
            </w:r>
          </w:p>
        </w:tc>
        <w:tc>
          <w:tcPr>
            <w:tcW w:w="1064" w:type="pct"/>
            <w:tcMar>
              <w:top w:w="85" w:type="dxa"/>
              <w:left w:w="85" w:type="dxa"/>
              <w:bottom w:w="85" w:type="dxa"/>
              <w:right w:w="85" w:type="dxa"/>
            </w:tcMar>
          </w:tcPr>
          <w:p w:rsidR="008476D9" w:rsidRPr="00636058" w:rsidRDefault="008476D9" w:rsidP="00B46CB4">
            <w:pPr>
              <w:spacing w:after="120"/>
              <w:ind w:left="0"/>
              <w:jc w:val="left"/>
              <w:rPr>
                <w:sz w:val="20"/>
                <w:szCs w:val="20"/>
              </w:rPr>
            </w:pPr>
            <w:r w:rsidRPr="00636058">
              <w:rPr>
                <w:sz w:val="20"/>
                <w:szCs w:val="20"/>
              </w:rPr>
              <w:t>D0010 Meter Readings</w:t>
            </w:r>
          </w:p>
          <w:p w:rsidR="008476D9" w:rsidRDefault="008476D9" w:rsidP="00B46CB4">
            <w:pPr>
              <w:spacing w:after="120"/>
              <w:ind w:left="0"/>
              <w:jc w:val="left"/>
              <w:rPr>
                <w:sz w:val="20"/>
                <w:szCs w:val="20"/>
              </w:rPr>
            </w:pPr>
            <w:r w:rsidRPr="00636058">
              <w:rPr>
                <w:sz w:val="20"/>
                <w:szCs w:val="20"/>
              </w:rPr>
              <w:t>D0268 Half Hourly Meter Technical Details</w:t>
            </w:r>
          </w:p>
          <w:p w:rsidR="008476D9" w:rsidRDefault="008476D9" w:rsidP="00572EAA">
            <w:pPr>
              <w:spacing w:after="120"/>
              <w:ind w:left="0"/>
              <w:jc w:val="left"/>
              <w:rPr>
                <w:sz w:val="20"/>
                <w:szCs w:val="20"/>
              </w:rPr>
            </w:pPr>
            <w:r w:rsidRPr="00636058">
              <w:rPr>
                <w:sz w:val="20"/>
                <w:szCs w:val="20"/>
              </w:rPr>
              <w:t xml:space="preserve">If site is Complex, send Asset Metering Complex Site Supplementary Information Form. Refer to Appendix </w:t>
            </w:r>
            <w:r w:rsidR="00572EAA">
              <w:rPr>
                <w:sz w:val="20"/>
                <w:szCs w:val="20"/>
              </w:rPr>
              <w:t>3.9</w:t>
            </w:r>
            <w:r w:rsidRPr="00636058">
              <w:rPr>
                <w:sz w:val="20"/>
                <w:szCs w:val="20"/>
              </w:rPr>
              <w:t xml:space="preserve"> Guide to </w:t>
            </w:r>
            <w:r>
              <w:rPr>
                <w:sz w:val="20"/>
                <w:szCs w:val="20"/>
              </w:rPr>
              <w:t xml:space="preserve">Asset Metering </w:t>
            </w:r>
            <w:r w:rsidRPr="00636058">
              <w:rPr>
                <w:sz w:val="20"/>
                <w:szCs w:val="20"/>
              </w:rPr>
              <w:t>Complex Sites;</w:t>
            </w:r>
          </w:p>
        </w:tc>
        <w:tc>
          <w:tcPr>
            <w:tcW w:w="544" w:type="pct"/>
            <w:tcMar>
              <w:top w:w="85" w:type="dxa"/>
              <w:left w:w="85" w:type="dxa"/>
              <w:bottom w:w="85" w:type="dxa"/>
              <w:right w:w="85" w:type="dxa"/>
            </w:tcMar>
          </w:tcPr>
          <w:p w:rsidR="008476D9" w:rsidRPr="00CF5C1D" w:rsidRDefault="008476D9" w:rsidP="008476D9">
            <w:pPr>
              <w:spacing w:after="120"/>
              <w:ind w:left="0"/>
              <w:jc w:val="left"/>
              <w:rPr>
                <w:sz w:val="20"/>
                <w:szCs w:val="20"/>
              </w:rPr>
            </w:pPr>
            <w:r w:rsidRPr="00CF5C1D">
              <w:rPr>
                <w:sz w:val="20"/>
                <w:szCs w:val="20"/>
              </w:rPr>
              <w:t>Electronic or other method, as agreed.</w:t>
            </w:r>
          </w:p>
        </w:tc>
      </w:tr>
      <w:tr w:rsidR="008C0274" w:rsidRPr="00CF5C1D" w:rsidTr="00774CD4">
        <w:trPr>
          <w:cantSplit/>
        </w:trPr>
        <w:tc>
          <w:tcPr>
            <w:tcW w:w="403" w:type="pct"/>
            <w:tcMar>
              <w:top w:w="85" w:type="dxa"/>
              <w:left w:w="85" w:type="dxa"/>
              <w:bottom w:w="85" w:type="dxa"/>
              <w:right w:w="85" w:type="dxa"/>
            </w:tcMar>
          </w:tcPr>
          <w:p w:rsidR="008C0274" w:rsidRDefault="008C0274" w:rsidP="008C0274">
            <w:pPr>
              <w:spacing w:after="120"/>
              <w:ind w:left="0"/>
              <w:jc w:val="left"/>
              <w:rPr>
                <w:sz w:val="20"/>
                <w:szCs w:val="20"/>
              </w:rPr>
            </w:pPr>
            <w:r w:rsidRPr="00166FC4">
              <w:rPr>
                <w:sz w:val="20"/>
              </w:rPr>
              <w:t>2.1.1.</w:t>
            </w:r>
            <w:r>
              <w:rPr>
                <w:sz w:val="20"/>
              </w:rPr>
              <w:t>14</w:t>
            </w:r>
          </w:p>
        </w:tc>
        <w:tc>
          <w:tcPr>
            <w:tcW w:w="811"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166FC4">
              <w:rPr>
                <w:sz w:val="20"/>
              </w:rPr>
              <w:t xml:space="preserve">Where appropriate, from HHDC </w:t>
            </w:r>
            <w:r>
              <w:rPr>
                <w:sz w:val="20"/>
              </w:rPr>
              <w:t xml:space="preserve">or AMHHDC </w:t>
            </w:r>
            <w:r w:rsidRPr="00166FC4">
              <w:rPr>
                <w:sz w:val="20"/>
              </w:rPr>
              <w:t>appointment start date</w:t>
            </w:r>
          </w:p>
        </w:tc>
        <w:tc>
          <w:tcPr>
            <w:tcW w:w="1368" w:type="pct"/>
            <w:tcMar>
              <w:top w:w="85" w:type="dxa"/>
              <w:left w:w="85" w:type="dxa"/>
              <w:bottom w:w="85" w:type="dxa"/>
              <w:right w:w="85" w:type="dxa"/>
            </w:tcMar>
          </w:tcPr>
          <w:p w:rsidR="008C0274" w:rsidRPr="00D70388" w:rsidRDefault="008C0274" w:rsidP="008C0274">
            <w:pPr>
              <w:spacing w:after="120"/>
              <w:ind w:left="0"/>
              <w:jc w:val="left"/>
              <w:rPr>
                <w:sz w:val="20"/>
                <w:szCs w:val="20"/>
              </w:rPr>
            </w:pPr>
            <w:r w:rsidRPr="00166FC4">
              <w:rPr>
                <w:sz w:val="20"/>
              </w:rPr>
              <w:t>Collect Asset Metered Data</w:t>
            </w:r>
          </w:p>
        </w:tc>
        <w:tc>
          <w:tcPr>
            <w:tcW w:w="406" w:type="pct"/>
            <w:tcMar>
              <w:top w:w="85" w:type="dxa"/>
              <w:left w:w="85" w:type="dxa"/>
              <w:bottom w:w="85" w:type="dxa"/>
              <w:right w:w="85" w:type="dxa"/>
            </w:tcMar>
          </w:tcPr>
          <w:p w:rsidR="008C0274" w:rsidRDefault="008C0274" w:rsidP="008C0274">
            <w:pPr>
              <w:spacing w:after="120"/>
              <w:ind w:left="0"/>
              <w:rPr>
                <w:sz w:val="20"/>
              </w:rPr>
            </w:pPr>
            <w:r w:rsidRPr="00166FC4">
              <w:rPr>
                <w:sz w:val="20"/>
              </w:rPr>
              <w:t>HHDC</w:t>
            </w:r>
          </w:p>
          <w:p w:rsidR="008C0274" w:rsidRDefault="008C0274" w:rsidP="008C0274">
            <w:pPr>
              <w:spacing w:after="120"/>
              <w:ind w:left="0"/>
              <w:jc w:val="left"/>
              <w:rPr>
                <w:sz w:val="20"/>
                <w:szCs w:val="20"/>
              </w:rPr>
            </w:pPr>
            <w:r>
              <w:rPr>
                <w:sz w:val="20"/>
              </w:rPr>
              <w:t xml:space="preserve">AMHHDC </w:t>
            </w:r>
            <w:r w:rsidRPr="00166FC4">
              <w:rPr>
                <w:sz w:val="20"/>
              </w:rPr>
              <w:t>(if applicable)</w:t>
            </w:r>
          </w:p>
        </w:tc>
        <w:tc>
          <w:tcPr>
            <w:tcW w:w="404" w:type="pct"/>
            <w:tcMar>
              <w:top w:w="85" w:type="dxa"/>
              <w:left w:w="85" w:type="dxa"/>
              <w:bottom w:w="85" w:type="dxa"/>
              <w:right w:w="85" w:type="dxa"/>
            </w:tcMar>
          </w:tcPr>
          <w:p w:rsidR="008C0274" w:rsidRDefault="008C0274" w:rsidP="008C0274">
            <w:pPr>
              <w:spacing w:after="120"/>
              <w:ind w:left="0"/>
              <w:jc w:val="left"/>
              <w:rPr>
                <w:sz w:val="20"/>
                <w:szCs w:val="20"/>
              </w:rPr>
            </w:pPr>
          </w:p>
        </w:tc>
        <w:tc>
          <w:tcPr>
            <w:tcW w:w="1064" w:type="pct"/>
            <w:tcMar>
              <w:top w:w="85" w:type="dxa"/>
              <w:left w:w="85" w:type="dxa"/>
              <w:bottom w:w="85" w:type="dxa"/>
              <w:right w:w="85" w:type="dxa"/>
            </w:tcMar>
          </w:tcPr>
          <w:p w:rsidR="008C0274" w:rsidRDefault="008C0274" w:rsidP="008C0274">
            <w:pPr>
              <w:spacing w:after="0"/>
              <w:ind w:left="0"/>
              <w:jc w:val="left"/>
              <w:rPr>
                <w:sz w:val="20"/>
                <w:szCs w:val="20"/>
              </w:rPr>
            </w:pPr>
            <w:r w:rsidRPr="00166FC4">
              <w:rPr>
                <w:sz w:val="20"/>
              </w:rPr>
              <w:t xml:space="preserve">Refer to </w:t>
            </w:r>
            <w:r w:rsidRPr="00743CCD">
              <w:rPr>
                <w:sz w:val="20"/>
              </w:rPr>
              <w:t>Section 2.3.1 or 2.3.2</w:t>
            </w:r>
            <w:r>
              <w:rPr>
                <w:sz w:val="20"/>
              </w:rPr>
              <w:t xml:space="preserve"> as applicable</w:t>
            </w:r>
          </w:p>
        </w:tc>
        <w:tc>
          <w:tcPr>
            <w:tcW w:w="544"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166FC4">
              <w:rPr>
                <w:sz w:val="20"/>
              </w:rPr>
              <w:t>Internal Process</w:t>
            </w:r>
          </w:p>
        </w:tc>
      </w:tr>
      <w:tr w:rsidR="008C0274" w:rsidRPr="00CF5C1D" w:rsidTr="00774CD4">
        <w:trPr>
          <w:cantSplit/>
        </w:trPr>
        <w:tc>
          <w:tcPr>
            <w:tcW w:w="403" w:type="pct"/>
            <w:tcMar>
              <w:top w:w="85" w:type="dxa"/>
              <w:left w:w="85" w:type="dxa"/>
              <w:bottom w:w="85" w:type="dxa"/>
              <w:right w:w="85" w:type="dxa"/>
            </w:tcMar>
          </w:tcPr>
          <w:p w:rsidR="008C0274" w:rsidRDefault="008C0274" w:rsidP="008C0274">
            <w:pPr>
              <w:spacing w:after="120"/>
              <w:ind w:left="0"/>
              <w:jc w:val="left"/>
              <w:rPr>
                <w:sz w:val="20"/>
                <w:szCs w:val="20"/>
              </w:rPr>
            </w:pPr>
            <w:r>
              <w:rPr>
                <w:sz w:val="20"/>
                <w:szCs w:val="20"/>
              </w:rPr>
              <w:t>2</w:t>
            </w:r>
            <w:r w:rsidRPr="00CF5C1D">
              <w:rPr>
                <w:sz w:val="20"/>
                <w:szCs w:val="20"/>
              </w:rPr>
              <w:t>.1.</w:t>
            </w:r>
            <w:r>
              <w:rPr>
                <w:sz w:val="20"/>
                <w:szCs w:val="20"/>
              </w:rPr>
              <w:t>1</w:t>
            </w:r>
            <w:r w:rsidRPr="00CF5C1D">
              <w:rPr>
                <w:sz w:val="20"/>
                <w:szCs w:val="20"/>
              </w:rPr>
              <w:t>.1</w:t>
            </w:r>
            <w:r>
              <w:rPr>
                <w:sz w:val="20"/>
                <w:szCs w:val="20"/>
              </w:rPr>
              <w:t>5</w:t>
            </w:r>
          </w:p>
        </w:tc>
        <w:tc>
          <w:tcPr>
            <w:tcW w:w="811"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CF5C1D">
              <w:rPr>
                <w:sz w:val="20"/>
                <w:szCs w:val="20"/>
              </w:rPr>
              <w:t xml:space="preserve">Within 5 WD of </w:t>
            </w:r>
            <w:r>
              <w:rPr>
                <w:sz w:val="20"/>
                <w:szCs w:val="20"/>
              </w:rPr>
              <w:t>2</w:t>
            </w:r>
            <w:r w:rsidRPr="00CF5C1D">
              <w:rPr>
                <w:sz w:val="20"/>
                <w:szCs w:val="20"/>
              </w:rPr>
              <w:t>.1.</w:t>
            </w:r>
            <w:r>
              <w:rPr>
                <w:sz w:val="20"/>
                <w:szCs w:val="20"/>
              </w:rPr>
              <w:t>1</w:t>
            </w:r>
            <w:r w:rsidRPr="00CF5C1D">
              <w:rPr>
                <w:sz w:val="20"/>
                <w:szCs w:val="20"/>
              </w:rPr>
              <w:t>.</w:t>
            </w:r>
            <w:r>
              <w:rPr>
                <w:sz w:val="20"/>
                <w:szCs w:val="20"/>
              </w:rPr>
              <w:t>10 and at same time as 2.1.1.13</w:t>
            </w:r>
          </w:p>
        </w:tc>
        <w:tc>
          <w:tcPr>
            <w:tcW w:w="1368"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D70388">
              <w:rPr>
                <w:sz w:val="20"/>
                <w:szCs w:val="20"/>
              </w:rPr>
              <w:t xml:space="preserve">Send the relevant </w:t>
            </w:r>
            <w:r>
              <w:rPr>
                <w:sz w:val="20"/>
                <w:szCs w:val="20"/>
              </w:rPr>
              <w:t xml:space="preserve">Asset </w:t>
            </w:r>
            <w:r w:rsidRPr="00D70388">
              <w:rPr>
                <w:sz w:val="20"/>
                <w:szCs w:val="20"/>
              </w:rPr>
              <w:t>Meter information.</w:t>
            </w:r>
          </w:p>
        </w:tc>
        <w:tc>
          <w:tcPr>
            <w:tcW w:w="406" w:type="pct"/>
            <w:tcMar>
              <w:top w:w="85" w:type="dxa"/>
              <w:left w:w="85" w:type="dxa"/>
              <w:bottom w:w="85" w:type="dxa"/>
              <w:right w:w="85" w:type="dxa"/>
            </w:tcMar>
          </w:tcPr>
          <w:p w:rsidR="008C0274" w:rsidRPr="00CF5C1D" w:rsidRDefault="008C0274" w:rsidP="008C0274">
            <w:pPr>
              <w:spacing w:after="120"/>
              <w:ind w:left="0"/>
              <w:jc w:val="left"/>
              <w:rPr>
                <w:sz w:val="20"/>
                <w:szCs w:val="20"/>
              </w:rPr>
            </w:pPr>
            <w:r>
              <w:rPr>
                <w:sz w:val="20"/>
                <w:szCs w:val="20"/>
              </w:rPr>
              <w:t>AMVLP</w:t>
            </w:r>
          </w:p>
        </w:tc>
        <w:tc>
          <w:tcPr>
            <w:tcW w:w="404" w:type="pct"/>
            <w:tcMar>
              <w:top w:w="85" w:type="dxa"/>
              <w:left w:w="85" w:type="dxa"/>
              <w:bottom w:w="85" w:type="dxa"/>
              <w:right w:w="85" w:type="dxa"/>
            </w:tcMar>
          </w:tcPr>
          <w:p w:rsidR="008C0274" w:rsidRDefault="008C0274" w:rsidP="008C0274">
            <w:pPr>
              <w:spacing w:after="120"/>
              <w:ind w:left="0"/>
              <w:jc w:val="left"/>
              <w:rPr>
                <w:sz w:val="20"/>
                <w:szCs w:val="20"/>
              </w:rPr>
            </w:pPr>
            <w:r>
              <w:rPr>
                <w:sz w:val="20"/>
                <w:szCs w:val="20"/>
              </w:rPr>
              <w:t>SVAA</w:t>
            </w:r>
          </w:p>
          <w:p w:rsidR="008C0274" w:rsidRPr="003F4549" w:rsidRDefault="008C0274" w:rsidP="008C0274">
            <w:pPr>
              <w:spacing w:after="120"/>
              <w:ind w:left="0"/>
              <w:jc w:val="left"/>
              <w:rPr>
                <w:sz w:val="20"/>
                <w:szCs w:val="20"/>
              </w:rPr>
            </w:pPr>
            <w:r w:rsidRPr="003F4549">
              <w:rPr>
                <w:sz w:val="20"/>
                <w:szCs w:val="20"/>
              </w:rPr>
              <w:t>HHDC</w:t>
            </w:r>
          </w:p>
          <w:p w:rsidR="008C0274" w:rsidRPr="003F4549" w:rsidRDefault="008C0274" w:rsidP="008C0274">
            <w:pPr>
              <w:spacing w:after="120"/>
              <w:ind w:left="0"/>
              <w:jc w:val="left"/>
              <w:rPr>
                <w:b/>
                <w:sz w:val="20"/>
                <w:szCs w:val="20"/>
              </w:rPr>
            </w:pPr>
            <w:r w:rsidRPr="003F4549">
              <w:rPr>
                <w:b/>
                <w:sz w:val="20"/>
                <w:szCs w:val="20"/>
              </w:rPr>
              <w:t>and</w:t>
            </w:r>
          </w:p>
          <w:p w:rsidR="008C0274" w:rsidRDefault="008C0274" w:rsidP="008C0274">
            <w:pPr>
              <w:spacing w:after="120"/>
              <w:ind w:left="0"/>
              <w:jc w:val="left"/>
              <w:rPr>
                <w:sz w:val="20"/>
                <w:szCs w:val="20"/>
              </w:rPr>
            </w:pPr>
            <w:r w:rsidRPr="003F4549">
              <w:rPr>
                <w:sz w:val="20"/>
                <w:szCs w:val="20"/>
              </w:rPr>
              <w:lastRenderedPageBreak/>
              <w:t>AMHHDC (if applicable)</w:t>
            </w:r>
          </w:p>
        </w:tc>
        <w:tc>
          <w:tcPr>
            <w:tcW w:w="1064" w:type="pct"/>
            <w:tcMar>
              <w:top w:w="85" w:type="dxa"/>
              <w:left w:w="85" w:type="dxa"/>
              <w:bottom w:w="85" w:type="dxa"/>
              <w:right w:w="85" w:type="dxa"/>
            </w:tcMar>
          </w:tcPr>
          <w:p w:rsidR="008C0274" w:rsidRPr="00BA6173" w:rsidRDefault="008C0274" w:rsidP="008C0274">
            <w:pPr>
              <w:spacing w:after="0"/>
              <w:ind w:left="0"/>
              <w:jc w:val="left"/>
              <w:rPr>
                <w:sz w:val="20"/>
                <w:szCs w:val="20"/>
              </w:rPr>
            </w:pPr>
            <w:r>
              <w:rPr>
                <w:sz w:val="20"/>
                <w:szCs w:val="20"/>
              </w:rPr>
              <w:lastRenderedPageBreak/>
              <w:t>P0303</w:t>
            </w:r>
            <w:r w:rsidRPr="00BA6173">
              <w:rPr>
                <w:sz w:val="20"/>
                <w:szCs w:val="20"/>
              </w:rPr>
              <w:t xml:space="preserve"> Asset Meter Registration</w:t>
            </w:r>
          </w:p>
          <w:p w:rsidR="008C0274" w:rsidRDefault="008C0274" w:rsidP="008C0274">
            <w:pPr>
              <w:spacing w:after="120"/>
              <w:ind w:left="0"/>
              <w:jc w:val="left"/>
              <w:rPr>
                <w:sz w:val="20"/>
                <w:szCs w:val="20"/>
              </w:rPr>
            </w:pPr>
          </w:p>
        </w:tc>
        <w:tc>
          <w:tcPr>
            <w:tcW w:w="544"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CF5C1D">
              <w:rPr>
                <w:sz w:val="20"/>
                <w:szCs w:val="20"/>
              </w:rPr>
              <w:t>Electronic or other method, as agreed.</w:t>
            </w:r>
          </w:p>
        </w:tc>
      </w:tr>
      <w:tr w:rsidR="008C0274" w:rsidRPr="00CF5C1D" w:rsidTr="00774CD4">
        <w:trPr>
          <w:cantSplit/>
        </w:trPr>
        <w:tc>
          <w:tcPr>
            <w:tcW w:w="403" w:type="pct"/>
            <w:tcMar>
              <w:top w:w="85" w:type="dxa"/>
              <w:left w:w="85" w:type="dxa"/>
              <w:bottom w:w="85" w:type="dxa"/>
              <w:right w:w="85" w:type="dxa"/>
            </w:tcMar>
          </w:tcPr>
          <w:p w:rsidR="008C0274" w:rsidRDefault="008C0274" w:rsidP="008C0274">
            <w:pPr>
              <w:spacing w:after="120"/>
              <w:ind w:left="0"/>
              <w:jc w:val="left"/>
              <w:rPr>
                <w:sz w:val="20"/>
                <w:szCs w:val="20"/>
              </w:rPr>
            </w:pPr>
            <w:r>
              <w:rPr>
                <w:sz w:val="20"/>
                <w:szCs w:val="20"/>
              </w:rPr>
              <w:t>2.1.1.16</w:t>
            </w:r>
          </w:p>
        </w:tc>
        <w:tc>
          <w:tcPr>
            <w:tcW w:w="811"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D70388">
              <w:rPr>
                <w:sz w:val="20"/>
                <w:szCs w:val="20"/>
              </w:rPr>
              <w:t>Immediately</w:t>
            </w:r>
            <w:r>
              <w:rPr>
                <w:sz w:val="20"/>
                <w:szCs w:val="20"/>
              </w:rPr>
              <w:t xml:space="preserve"> </w:t>
            </w:r>
            <w:r w:rsidRPr="00D70388">
              <w:rPr>
                <w:sz w:val="20"/>
                <w:szCs w:val="20"/>
              </w:rPr>
              <w:t xml:space="preserve">following </w:t>
            </w:r>
            <w:r>
              <w:rPr>
                <w:sz w:val="20"/>
                <w:szCs w:val="20"/>
              </w:rPr>
              <w:t>2</w:t>
            </w:r>
            <w:r w:rsidRPr="00D70388">
              <w:rPr>
                <w:sz w:val="20"/>
                <w:szCs w:val="20"/>
              </w:rPr>
              <w:t>.</w:t>
            </w:r>
            <w:r>
              <w:rPr>
                <w:sz w:val="20"/>
                <w:szCs w:val="20"/>
              </w:rPr>
              <w:t>1</w:t>
            </w:r>
            <w:r w:rsidRPr="00D70388">
              <w:rPr>
                <w:sz w:val="20"/>
                <w:szCs w:val="20"/>
              </w:rPr>
              <w:t>.</w:t>
            </w:r>
            <w:r>
              <w:rPr>
                <w:sz w:val="20"/>
                <w:szCs w:val="20"/>
              </w:rPr>
              <w:t>1</w:t>
            </w:r>
            <w:r w:rsidRPr="00D70388">
              <w:rPr>
                <w:sz w:val="20"/>
                <w:szCs w:val="20"/>
              </w:rPr>
              <w:t>.1</w:t>
            </w:r>
            <w:r>
              <w:rPr>
                <w:sz w:val="20"/>
                <w:szCs w:val="20"/>
              </w:rPr>
              <w:t>5</w:t>
            </w:r>
            <w:r w:rsidRPr="00D70388">
              <w:rPr>
                <w:sz w:val="20"/>
                <w:szCs w:val="20"/>
              </w:rPr>
              <w:t xml:space="preserve"> or</w:t>
            </w:r>
            <w:r>
              <w:rPr>
                <w:sz w:val="20"/>
                <w:szCs w:val="20"/>
              </w:rPr>
              <w:t xml:space="preserve"> 2</w:t>
            </w:r>
            <w:r w:rsidRPr="00D70388">
              <w:rPr>
                <w:sz w:val="20"/>
                <w:szCs w:val="20"/>
              </w:rPr>
              <w:t>.</w:t>
            </w:r>
            <w:r>
              <w:rPr>
                <w:sz w:val="20"/>
                <w:szCs w:val="20"/>
              </w:rPr>
              <w:t>1</w:t>
            </w:r>
            <w:r w:rsidRPr="00D70388">
              <w:rPr>
                <w:sz w:val="20"/>
                <w:szCs w:val="20"/>
              </w:rPr>
              <w:t>.</w:t>
            </w:r>
            <w:r>
              <w:rPr>
                <w:sz w:val="20"/>
                <w:szCs w:val="20"/>
              </w:rPr>
              <w:t>1</w:t>
            </w:r>
            <w:r w:rsidRPr="00D70388">
              <w:rPr>
                <w:sz w:val="20"/>
                <w:szCs w:val="20"/>
              </w:rPr>
              <w:t>.1</w:t>
            </w:r>
            <w:r>
              <w:rPr>
                <w:sz w:val="20"/>
                <w:szCs w:val="20"/>
              </w:rPr>
              <w:t>7</w:t>
            </w:r>
          </w:p>
        </w:tc>
        <w:tc>
          <w:tcPr>
            <w:tcW w:w="1368" w:type="pct"/>
            <w:tcMar>
              <w:top w:w="85" w:type="dxa"/>
              <w:left w:w="85" w:type="dxa"/>
              <w:bottom w:w="85" w:type="dxa"/>
              <w:right w:w="85" w:type="dxa"/>
            </w:tcMar>
          </w:tcPr>
          <w:p w:rsidR="008C0274" w:rsidRDefault="008C0274" w:rsidP="008C0274">
            <w:pPr>
              <w:spacing w:after="120"/>
              <w:ind w:left="0"/>
              <w:jc w:val="left"/>
              <w:rPr>
                <w:sz w:val="20"/>
                <w:szCs w:val="20"/>
              </w:rPr>
            </w:pPr>
            <w:r w:rsidRPr="00D70388">
              <w:rPr>
                <w:sz w:val="20"/>
                <w:szCs w:val="20"/>
              </w:rPr>
              <w:t>Perform validation checks and send</w:t>
            </w:r>
            <w:r>
              <w:rPr>
                <w:sz w:val="20"/>
                <w:szCs w:val="20"/>
              </w:rPr>
              <w:t xml:space="preserve"> </w:t>
            </w:r>
            <w:r w:rsidRPr="00D70388">
              <w:rPr>
                <w:sz w:val="20"/>
                <w:szCs w:val="20"/>
              </w:rPr>
              <w:t>response</w:t>
            </w:r>
          </w:p>
          <w:p w:rsidR="008C0274" w:rsidRDefault="008C0274" w:rsidP="008C0274">
            <w:pPr>
              <w:spacing w:after="120"/>
              <w:jc w:val="left"/>
              <w:rPr>
                <w:sz w:val="20"/>
                <w:szCs w:val="20"/>
              </w:rPr>
            </w:pPr>
          </w:p>
          <w:p w:rsidR="008C0274" w:rsidRPr="00CF5C1D" w:rsidRDefault="008C0274" w:rsidP="007D4D6C">
            <w:pPr>
              <w:spacing w:after="120"/>
              <w:ind w:left="0"/>
              <w:jc w:val="left"/>
              <w:rPr>
                <w:sz w:val="20"/>
                <w:szCs w:val="20"/>
              </w:rPr>
            </w:pPr>
            <w:r w:rsidRPr="00195D47">
              <w:rPr>
                <w:sz w:val="20"/>
                <w:szCs w:val="20"/>
              </w:rPr>
              <w:t>If response is “Accepted”, proceed to</w:t>
            </w:r>
            <w:r>
              <w:rPr>
                <w:sz w:val="20"/>
                <w:szCs w:val="20"/>
              </w:rPr>
              <w:t xml:space="preserve"> 2</w:t>
            </w:r>
            <w:r w:rsidRPr="00195D47">
              <w:rPr>
                <w:sz w:val="20"/>
                <w:szCs w:val="20"/>
              </w:rPr>
              <w:t>.</w:t>
            </w:r>
            <w:r>
              <w:rPr>
                <w:sz w:val="20"/>
                <w:szCs w:val="20"/>
              </w:rPr>
              <w:t>1</w:t>
            </w:r>
            <w:r w:rsidRPr="00195D47">
              <w:rPr>
                <w:sz w:val="20"/>
                <w:szCs w:val="20"/>
              </w:rPr>
              <w:t>.</w:t>
            </w:r>
            <w:r>
              <w:rPr>
                <w:sz w:val="20"/>
                <w:szCs w:val="20"/>
              </w:rPr>
              <w:t>1</w:t>
            </w:r>
            <w:r w:rsidRPr="00195D47">
              <w:rPr>
                <w:sz w:val="20"/>
                <w:szCs w:val="20"/>
              </w:rPr>
              <w:t>.1</w:t>
            </w:r>
            <w:r>
              <w:rPr>
                <w:sz w:val="20"/>
                <w:szCs w:val="20"/>
              </w:rPr>
              <w:t>8</w:t>
            </w:r>
            <w:r w:rsidRPr="00195D47">
              <w:rPr>
                <w:sz w:val="20"/>
                <w:szCs w:val="20"/>
              </w:rPr>
              <w:t xml:space="preserve">, otherwise proceed to </w:t>
            </w:r>
            <w:r>
              <w:rPr>
                <w:sz w:val="20"/>
                <w:szCs w:val="20"/>
              </w:rPr>
              <w:t>2</w:t>
            </w:r>
            <w:r w:rsidRPr="00195D47">
              <w:rPr>
                <w:sz w:val="20"/>
                <w:szCs w:val="20"/>
              </w:rPr>
              <w:t>.</w:t>
            </w:r>
            <w:r>
              <w:rPr>
                <w:sz w:val="20"/>
                <w:szCs w:val="20"/>
              </w:rPr>
              <w:t>1</w:t>
            </w:r>
            <w:r w:rsidRPr="00195D47">
              <w:rPr>
                <w:sz w:val="20"/>
                <w:szCs w:val="20"/>
              </w:rPr>
              <w:t>.</w:t>
            </w:r>
            <w:r>
              <w:rPr>
                <w:sz w:val="20"/>
                <w:szCs w:val="20"/>
              </w:rPr>
              <w:t>1</w:t>
            </w:r>
            <w:r w:rsidRPr="00195D47">
              <w:rPr>
                <w:sz w:val="20"/>
                <w:szCs w:val="20"/>
              </w:rPr>
              <w:t>.1</w:t>
            </w:r>
            <w:r w:rsidR="007D4D6C">
              <w:rPr>
                <w:sz w:val="20"/>
                <w:szCs w:val="20"/>
              </w:rPr>
              <w:t>7</w:t>
            </w:r>
            <w:r w:rsidRPr="00195D47">
              <w:rPr>
                <w:sz w:val="20"/>
                <w:szCs w:val="20"/>
              </w:rPr>
              <w:t>.</w:t>
            </w:r>
          </w:p>
        </w:tc>
        <w:tc>
          <w:tcPr>
            <w:tcW w:w="406" w:type="pct"/>
            <w:tcMar>
              <w:top w:w="85" w:type="dxa"/>
              <w:left w:w="85" w:type="dxa"/>
              <w:bottom w:w="85" w:type="dxa"/>
              <w:right w:w="85" w:type="dxa"/>
            </w:tcMar>
          </w:tcPr>
          <w:p w:rsidR="008C0274" w:rsidRPr="00CF5C1D" w:rsidRDefault="008C0274" w:rsidP="008C0274">
            <w:pPr>
              <w:spacing w:after="120"/>
              <w:ind w:left="0"/>
              <w:jc w:val="left"/>
              <w:rPr>
                <w:sz w:val="20"/>
                <w:szCs w:val="20"/>
              </w:rPr>
            </w:pPr>
            <w:r>
              <w:rPr>
                <w:sz w:val="20"/>
                <w:szCs w:val="20"/>
              </w:rPr>
              <w:t>SVAA</w:t>
            </w:r>
          </w:p>
        </w:tc>
        <w:tc>
          <w:tcPr>
            <w:tcW w:w="404" w:type="pct"/>
            <w:tcMar>
              <w:top w:w="85" w:type="dxa"/>
              <w:left w:w="85" w:type="dxa"/>
              <w:bottom w:w="85" w:type="dxa"/>
              <w:right w:w="85" w:type="dxa"/>
            </w:tcMar>
          </w:tcPr>
          <w:p w:rsidR="008C0274" w:rsidRDefault="008C0274" w:rsidP="008C0274">
            <w:pPr>
              <w:spacing w:after="120"/>
              <w:ind w:left="0"/>
              <w:jc w:val="left"/>
              <w:rPr>
                <w:sz w:val="20"/>
                <w:szCs w:val="20"/>
              </w:rPr>
            </w:pPr>
            <w:r>
              <w:rPr>
                <w:sz w:val="20"/>
                <w:szCs w:val="20"/>
              </w:rPr>
              <w:t>AMVLP</w:t>
            </w:r>
          </w:p>
          <w:p w:rsidR="008C0274" w:rsidRDefault="008C0274" w:rsidP="008C0274">
            <w:pPr>
              <w:spacing w:after="120"/>
              <w:ind w:left="0"/>
              <w:jc w:val="left"/>
              <w:rPr>
                <w:sz w:val="20"/>
                <w:szCs w:val="20"/>
              </w:rPr>
            </w:pPr>
          </w:p>
        </w:tc>
        <w:tc>
          <w:tcPr>
            <w:tcW w:w="1064" w:type="pct"/>
            <w:tcMar>
              <w:top w:w="85" w:type="dxa"/>
              <w:left w:w="85" w:type="dxa"/>
              <w:bottom w:w="85" w:type="dxa"/>
              <w:right w:w="85" w:type="dxa"/>
            </w:tcMar>
          </w:tcPr>
          <w:p w:rsidR="008C0274" w:rsidRPr="00461901" w:rsidRDefault="008C0274" w:rsidP="008C0274">
            <w:pPr>
              <w:spacing w:after="120"/>
              <w:ind w:left="0"/>
              <w:jc w:val="left"/>
              <w:rPr>
                <w:sz w:val="20"/>
                <w:szCs w:val="20"/>
              </w:rPr>
            </w:pPr>
            <w:r>
              <w:rPr>
                <w:sz w:val="20"/>
                <w:szCs w:val="20"/>
              </w:rPr>
              <w:t>P0304</w:t>
            </w:r>
            <w:r w:rsidRPr="00461901">
              <w:rPr>
                <w:sz w:val="20"/>
                <w:szCs w:val="20"/>
              </w:rPr>
              <w:t xml:space="preserve"> Rejection of Asset Meter Registration</w:t>
            </w:r>
            <w:r>
              <w:rPr>
                <w:sz w:val="20"/>
                <w:szCs w:val="20"/>
              </w:rPr>
              <w:t xml:space="preserve">; </w:t>
            </w:r>
            <w:r w:rsidRPr="007D4D6C">
              <w:rPr>
                <w:b/>
                <w:sz w:val="20"/>
                <w:szCs w:val="20"/>
              </w:rPr>
              <w:t>or</w:t>
            </w:r>
          </w:p>
          <w:p w:rsidR="008C0274" w:rsidRDefault="008C0274" w:rsidP="008C0274">
            <w:pPr>
              <w:spacing w:after="120"/>
              <w:ind w:left="0"/>
              <w:jc w:val="left"/>
              <w:rPr>
                <w:sz w:val="20"/>
                <w:szCs w:val="20"/>
              </w:rPr>
            </w:pPr>
            <w:r>
              <w:rPr>
                <w:sz w:val="20"/>
                <w:szCs w:val="20"/>
              </w:rPr>
              <w:t>P0305</w:t>
            </w:r>
            <w:r w:rsidRPr="00461901">
              <w:rPr>
                <w:sz w:val="20"/>
                <w:szCs w:val="20"/>
              </w:rPr>
              <w:t xml:space="preserve"> Confirmation of Asset Meter Registration</w:t>
            </w:r>
            <w:r w:rsidRPr="00F73795">
              <w:rPr>
                <w:sz w:val="20"/>
                <w:szCs w:val="20"/>
              </w:rPr>
              <w:t xml:space="preserve"> </w:t>
            </w:r>
          </w:p>
        </w:tc>
        <w:tc>
          <w:tcPr>
            <w:tcW w:w="544" w:type="pct"/>
            <w:tcMar>
              <w:top w:w="85" w:type="dxa"/>
              <w:left w:w="85" w:type="dxa"/>
              <w:bottom w:w="85" w:type="dxa"/>
              <w:right w:w="85" w:type="dxa"/>
            </w:tcMar>
          </w:tcPr>
          <w:p w:rsidR="008C0274" w:rsidRPr="00CF5C1D" w:rsidRDefault="008C0274" w:rsidP="008C0274">
            <w:pPr>
              <w:spacing w:after="120"/>
              <w:ind w:left="0"/>
              <w:jc w:val="left"/>
              <w:rPr>
                <w:sz w:val="20"/>
                <w:szCs w:val="20"/>
              </w:rPr>
            </w:pPr>
            <w:r w:rsidRPr="00CF5C1D">
              <w:rPr>
                <w:sz w:val="20"/>
                <w:szCs w:val="20"/>
              </w:rPr>
              <w:t>Electronic or other method, as agreed.</w:t>
            </w:r>
          </w:p>
        </w:tc>
      </w:tr>
      <w:tr w:rsidR="008C0274" w:rsidRPr="00CF5C1D" w:rsidTr="00774CD4">
        <w:trPr>
          <w:cantSplit/>
        </w:trPr>
        <w:tc>
          <w:tcPr>
            <w:tcW w:w="403" w:type="pct"/>
            <w:tcMar>
              <w:top w:w="85" w:type="dxa"/>
              <w:left w:w="85" w:type="dxa"/>
              <w:bottom w:w="85" w:type="dxa"/>
              <w:right w:w="85" w:type="dxa"/>
            </w:tcMar>
          </w:tcPr>
          <w:p w:rsidR="008C0274" w:rsidRDefault="008C0274" w:rsidP="007D4D6C">
            <w:pPr>
              <w:spacing w:after="120"/>
              <w:ind w:left="0"/>
              <w:jc w:val="left"/>
              <w:rPr>
                <w:sz w:val="20"/>
                <w:szCs w:val="20"/>
              </w:rPr>
            </w:pPr>
            <w:r>
              <w:rPr>
                <w:sz w:val="20"/>
                <w:szCs w:val="20"/>
              </w:rPr>
              <w:t>2.1.1.1</w:t>
            </w:r>
            <w:r w:rsidR="007D4D6C">
              <w:rPr>
                <w:sz w:val="20"/>
                <w:szCs w:val="20"/>
              </w:rPr>
              <w:t>7</w:t>
            </w:r>
          </w:p>
        </w:tc>
        <w:tc>
          <w:tcPr>
            <w:tcW w:w="811" w:type="pct"/>
            <w:tcMar>
              <w:top w:w="85" w:type="dxa"/>
              <w:left w:w="85" w:type="dxa"/>
              <w:bottom w:w="85" w:type="dxa"/>
              <w:right w:w="85" w:type="dxa"/>
            </w:tcMar>
          </w:tcPr>
          <w:p w:rsidR="008C0274" w:rsidRPr="00CF5C1D" w:rsidRDefault="008C0274" w:rsidP="007D4D6C">
            <w:pPr>
              <w:spacing w:after="120"/>
              <w:ind w:left="0"/>
              <w:jc w:val="left"/>
              <w:rPr>
                <w:sz w:val="20"/>
                <w:szCs w:val="20"/>
              </w:rPr>
            </w:pPr>
            <w:r>
              <w:rPr>
                <w:sz w:val="20"/>
                <w:szCs w:val="20"/>
              </w:rPr>
              <w:t>Within 5 WD of 2.1.1.1</w:t>
            </w:r>
            <w:r w:rsidR="007D4D6C">
              <w:rPr>
                <w:sz w:val="20"/>
                <w:szCs w:val="20"/>
              </w:rPr>
              <w:t>6</w:t>
            </w:r>
          </w:p>
        </w:tc>
        <w:tc>
          <w:tcPr>
            <w:tcW w:w="1368" w:type="pct"/>
            <w:tcMar>
              <w:top w:w="85" w:type="dxa"/>
              <w:left w:w="85" w:type="dxa"/>
              <w:bottom w:w="85" w:type="dxa"/>
              <w:right w:w="85" w:type="dxa"/>
            </w:tcMar>
          </w:tcPr>
          <w:p w:rsidR="008C0274" w:rsidRDefault="008C0274" w:rsidP="008C0274">
            <w:pPr>
              <w:spacing w:after="120"/>
              <w:ind w:left="0"/>
              <w:jc w:val="left"/>
              <w:rPr>
                <w:sz w:val="20"/>
                <w:szCs w:val="20"/>
              </w:rPr>
            </w:pPr>
            <w:r>
              <w:rPr>
                <w:sz w:val="20"/>
                <w:szCs w:val="20"/>
              </w:rPr>
              <w:t>Where the rejection is of a type the AMVLP can resolve without involving other industry parties, send a corrected flow.</w:t>
            </w:r>
          </w:p>
          <w:p w:rsidR="008C0274" w:rsidRDefault="008C0274" w:rsidP="008C0274">
            <w:pPr>
              <w:spacing w:after="120"/>
              <w:ind w:left="0"/>
              <w:jc w:val="left"/>
              <w:rPr>
                <w:sz w:val="20"/>
                <w:szCs w:val="20"/>
              </w:rPr>
            </w:pPr>
            <w:r>
              <w:rPr>
                <w:sz w:val="20"/>
                <w:szCs w:val="20"/>
              </w:rPr>
              <w:t>Proceed to 2.1.1.1</w:t>
            </w:r>
            <w:r w:rsidR="007D4D6C">
              <w:rPr>
                <w:sz w:val="20"/>
                <w:szCs w:val="20"/>
              </w:rPr>
              <w:t>6</w:t>
            </w: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ind w:left="0"/>
              <w:jc w:val="left"/>
              <w:rPr>
                <w:sz w:val="20"/>
                <w:szCs w:val="20"/>
              </w:rPr>
            </w:pPr>
            <w:r>
              <w:rPr>
                <w:sz w:val="20"/>
                <w:szCs w:val="20"/>
              </w:rPr>
              <w:t>If the AMVLP needs to involve other industry parties to resolve the issue, then reasonable endeavours should apply. Notify HHMOA or AMMOA of rejection reasons and request new D0268.</w:t>
            </w:r>
          </w:p>
          <w:p w:rsidR="008C0274" w:rsidRPr="00CF5C1D" w:rsidRDefault="008C0274" w:rsidP="008C0274">
            <w:pPr>
              <w:spacing w:after="120"/>
              <w:ind w:left="0"/>
              <w:jc w:val="left"/>
              <w:rPr>
                <w:sz w:val="20"/>
                <w:szCs w:val="20"/>
              </w:rPr>
            </w:pPr>
            <w:r>
              <w:rPr>
                <w:sz w:val="20"/>
                <w:szCs w:val="20"/>
              </w:rPr>
              <w:t>Proceed to 2.1.1.13</w:t>
            </w:r>
            <w:r w:rsidRPr="0009796B" w:rsidDel="0009796B">
              <w:rPr>
                <w:sz w:val="20"/>
                <w:szCs w:val="20"/>
              </w:rPr>
              <w:t xml:space="preserve"> </w:t>
            </w:r>
          </w:p>
        </w:tc>
        <w:tc>
          <w:tcPr>
            <w:tcW w:w="406" w:type="pct"/>
            <w:tcMar>
              <w:top w:w="85" w:type="dxa"/>
              <w:left w:w="85" w:type="dxa"/>
              <w:bottom w:w="85" w:type="dxa"/>
              <w:right w:w="85" w:type="dxa"/>
            </w:tcMar>
          </w:tcPr>
          <w:p w:rsidR="008C0274" w:rsidRPr="0009796B" w:rsidRDefault="008C0274" w:rsidP="008C0274">
            <w:pPr>
              <w:spacing w:after="120"/>
              <w:ind w:left="0"/>
              <w:jc w:val="left"/>
              <w:rPr>
                <w:sz w:val="20"/>
                <w:szCs w:val="20"/>
              </w:rPr>
            </w:pPr>
            <w:r>
              <w:rPr>
                <w:sz w:val="20"/>
                <w:szCs w:val="20"/>
              </w:rPr>
              <w:t>AM</w:t>
            </w:r>
            <w:r w:rsidRPr="0009796B">
              <w:rPr>
                <w:sz w:val="20"/>
                <w:szCs w:val="20"/>
              </w:rPr>
              <w:t>VLP</w:t>
            </w:r>
          </w:p>
          <w:p w:rsidR="008C0274" w:rsidRPr="0009796B" w:rsidRDefault="008C0274" w:rsidP="008C0274">
            <w:pPr>
              <w:spacing w:after="120"/>
              <w:jc w:val="left"/>
              <w:rPr>
                <w:sz w:val="20"/>
                <w:szCs w:val="20"/>
              </w:rPr>
            </w:pPr>
          </w:p>
          <w:p w:rsidR="008C0274" w:rsidRDefault="008C0274" w:rsidP="008C0274">
            <w:pPr>
              <w:spacing w:after="120"/>
              <w:jc w:val="left"/>
              <w:rPr>
                <w:sz w:val="20"/>
                <w:szCs w:val="20"/>
              </w:rPr>
            </w:pPr>
          </w:p>
          <w:p w:rsidR="008C0274" w:rsidRPr="0009796B" w:rsidRDefault="008C0274" w:rsidP="008C0274">
            <w:pPr>
              <w:spacing w:after="120"/>
              <w:jc w:val="left"/>
              <w:rPr>
                <w:sz w:val="20"/>
                <w:szCs w:val="20"/>
              </w:rPr>
            </w:pPr>
          </w:p>
          <w:p w:rsidR="008C0274" w:rsidRPr="0009796B" w:rsidRDefault="008C0274" w:rsidP="008C0274">
            <w:pPr>
              <w:spacing w:after="120"/>
              <w:jc w:val="left"/>
              <w:rPr>
                <w:sz w:val="20"/>
                <w:szCs w:val="20"/>
              </w:rPr>
            </w:pPr>
          </w:p>
          <w:p w:rsidR="008C0274" w:rsidRDefault="008C0274" w:rsidP="008C0274">
            <w:pPr>
              <w:spacing w:after="120"/>
              <w:jc w:val="left"/>
              <w:rPr>
                <w:sz w:val="20"/>
                <w:szCs w:val="20"/>
              </w:rPr>
            </w:pPr>
          </w:p>
          <w:p w:rsidR="008C0274" w:rsidRPr="0009796B" w:rsidRDefault="008C0274" w:rsidP="008C0274">
            <w:pPr>
              <w:spacing w:after="120"/>
              <w:ind w:left="0"/>
              <w:jc w:val="left"/>
              <w:rPr>
                <w:sz w:val="20"/>
                <w:szCs w:val="20"/>
              </w:rPr>
            </w:pPr>
            <w:r>
              <w:rPr>
                <w:sz w:val="20"/>
                <w:szCs w:val="20"/>
              </w:rPr>
              <w:t>AM</w:t>
            </w:r>
            <w:r w:rsidRPr="0009796B">
              <w:rPr>
                <w:sz w:val="20"/>
                <w:szCs w:val="20"/>
              </w:rPr>
              <w:t>VLP</w:t>
            </w:r>
          </w:p>
          <w:p w:rsidR="008C0274" w:rsidRPr="00CF5C1D" w:rsidRDefault="008C0274" w:rsidP="008C0274">
            <w:pPr>
              <w:spacing w:after="120"/>
              <w:ind w:left="0"/>
              <w:jc w:val="left"/>
              <w:rPr>
                <w:sz w:val="20"/>
                <w:szCs w:val="20"/>
              </w:rPr>
            </w:pPr>
          </w:p>
        </w:tc>
        <w:tc>
          <w:tcPr>
            <w:tcW w:w="404" w:type="pct"/>
            <w:tcMar>
              <w:top w:w="85" w:type="dxa"/>
              <w:left w:w="85" w:type="dxa"/>
              <w:bottom w:w="85" w:type="dxa"/>
              <w:right w:w="85" w:type="dxa"/>
            </w:tcMar>
          </w:tcPr>
          <w:p w:rsidR="008C0274" w:rsidRDefault="008C0274" w:rsidP="008C0274">
            <w:pPr>
              <w:spacing w:after="120"/>
              <w:ind w:left="0"/>
              <w:jc w:val="left"/>
              <w:rPr>
                <w:sz w:val="20"/>
                <w:szCs w:val="20"/>
              </w:rPr>
            </w:pPr>
            <w:r w:rsidRPr="0009796B">
              <w:rPr>
                <w:sz w:val="20"/>
                <w:szCs w:val="20"/>
              </w:rPr>
              <w:t>S</w:t>
            </w:r>
            <w:r>
              <w:rPr>
                <w:sz w:val="20"/>
                <w:szCs w:val="20"/>
              </w:rPr>
              <w:t>VAA</w:t>
            </w:r>
          </w:p>
          <w:p w:rsidR="008C0274" w:rsidRDefault="008C0274" w:rsidP="008C0274">
            <w:pPr>
              <w:spacing w:after="120"/>
              <w:ind w:left="0"/>
              <w:jc w:val="left"/>
              <w:rPr>
                <w:sz w:val="20"/>
                <w:szCs w:val="20"/>
              </w:rPr>
            </w:pPr>
            <w:r w:rsidRPr="00CF5C1D">
              <w:rPr>
                <w:sz w:val="20"/>
                <w:szCs w:val="20"/>
              </w:rPr>
              <w:t>HHDC</w:t>
            </w:r>
          </w:p>
          <w:p w:rsidR="008C0274" w:rsidRPr="00147823" w:rsidRDefault="008C0274" w:rsidP="008C0274">
            <w:pPr>
              <w:spacing w:after="120"/>
              <w:ind w:left="0"/>
              <w:jc w:val="left"/>
              <w:rPr>
                <w:b/>
                <w:sz w:val="20"/>
                <w:szCs w:val="20"/>
              </w:rPr>
            </w:pPr>
            <w:r>
              <w:rPr>
                <w:b/>
                <w:sz w:val="20"/>
                <w:szCs w:val="20"/>
              </w:rPr>
              <w:t>and</w:t>
            </w:r>
          </w:p>
          <w:p w:rsidR="008C0274" w:rsidRDefault="008C0274" w:rsidP="008C0274">
            <w:pPr>
              <w:spacing w:after="120"/>
              <w:ind w:left="0"/>
              <w:jc w:val="left"/>
              <w:rPr>
                <w:sz w:val="20"/>
                <w:szCs w:val="20"/>
              </w:rPr>
            </w:pPr>
            <w:r>
              <w:rPr>
                <w:sz w:val="20"/>
                <w:szCs w:val="20"/>
              </w:rPr>
              <w:t>AMHHDC (if applicable)</w:t>
            </w:r>
          </w:p>
          <w:p w:rsidR="008C0274" w:rsidRDefault="008C0274" w:rsidP="008C0274">
            <w:pPr>
              <w:spacing w:after="120"/>
              <w:jc w:val="left"/>
              <w:rPr>
                <w:sz w:val="20"/>
                <w:szCs w:val="20"/>
              </w:rPr>
            </w:pPr>
          </w:p>
          <w:p w:rsidR="008C0274" w:rsidRDefault="008C0274" w:rsidP="008C0274">
            <w:pPr>
              <w:spacing w:after="120"/>
              <w:ind w:left="0"/>
              <w:jc w:val="left"/>
              <w:rPr>
                <w:sz w:val="20"/>
                <w:szCs w:val="20"/>
              </w:rPr>
            </w:pPr>
            <w:r>
              <w:rPr>
                <w:sz w:val="20"/>
                <w:szCs w:val="20"/>
              </w:rPr>
              <w:t>HHMOA</w:t>
            </w:r>
          </w:p>
          <w:p w:rsidR="008C0274" w:rsidRPr="00A673A5" w:rsidRDefault="008C0274" w:rsidP="008C0274">
            <w:pPr>
              <w:spacing w:after="120"/>
              <w:ind w:left="0"/>
              <w:jc w:val="left"/>
              <w:rPr>
                <w:b/>
                <w:sz w:val="20"/>
                <w:szCs w:val="20"/>
              </w:rPr>
            </w:pPr>
            <w:r w:rsidRPr="00A673A5">
              <w:rPr>
                <w:b/>
                <w:sz w:val="20"/>
                <w:szCs w:val="20"/>
              </w:rPr>
              <w:t>or</w:t>
            </w:r>
          </w:p>
          <w:p w:rsidR="008C0274" w:rsidRDefault="008C0274" w:rsidP="008C0274">
            <w:pPr>
              <w:spacing w:after="120"/>
              <w:ind w:left="0"/>
              <w:jc w:val="left"/>
              <w:rPr>
                <w:sz w:val="20"/>
                <w:szCs w:val="20"/>
              </w:rPr>
            </w:pPr>
            <w:r>
              <w:rPr>
                <w:sz w:val="20"/>
                <w:szCs w:val="20"/>
              </w:rPr>
              <w:t>AMMOA</w:t>
            </w:r>
          </w:p>
        </w:tc>
        <w:tc>
          <w:tcPr>
            <w:tcW w:w="1064" w:type="pct"/>
            <w:tcMar>
              <w:top w:w="85" w:type="dxa"/>
              <w:left w:w="85" w:type="dxa"/>
              <w:bottom w:w="85" w:type="dxa"/>
              <w:right w:w="85" w:type="dxa"/>
            </w:tcMar>
          </w:tcPr>
          <w:p w:rsidR="008C0274" w:rsidRPr="00BA6173" w:rsidRDefault="008C0274" w:rsidP="008C0274">
            <w:pPr>
              <w:spacing w:after="0"/>
              <w:ind w:left="0"/>
              <w:jc w:val="left"/>
              <w:rPr>
                <w:sz w:val="20"/>
                <w:szCs w:val="20"/>
              </w:rPr>
            </w:pPr>
            <w:r>
              <w:rPr>
                <w:sz w:val="20"/>
                <w:szCs w:val="20"/>
              </w:rPr>
              <w:t>P0303</w:t>
            </w:r>
            <w:r w:rsidRPr="00BA6173">
              <w:rPr>
                <w:sz w:val="20"/>
                <w:szCs w:val="20"/>
              </w:rPr>
              <w:t xml:space="preserve"> Asset Meter Registration</w:t>
            </w: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jc w:val="left"/>
              <w:rPr>
                <w:sz w:val="20"/>
                <w:szCs w:val="20"/>
              </w:rPr>
            </w:pPr>
          </w:p>
          <w:p w:rsidR="008C0274" w:rsidRDefault="008C0274" w:rsidP="008C0274">
            <w:pPr>
              <w:spacing w:after="120"/>
              <w:ind w:left="0"/>
              <w:jc w:val="left"/>
              <w:rPr>
                <w:sz w:val="20"/>
                <w:szCs w:val="20"/>
              </w:rPr>
            </w:pPr>
            <w:r>
              <w:rPr>
                <w:sz w:val="20"/>
                <w:szCs w:val="20"/>
              </w:rPr>
              <w:t>P0304</w:t>
            </w:r>
            <w:r w:rsidRPr="00461901">
              <w:rPr>
                <w:sz w:val="20"/>
                <w:szCs w:val="20"/>
              </w:rPr>
              <w:t xml:space="preserve"> Rejection of Asset Meter Registration </w:t>
            </w:r>
          </w:p>
        </w:tc>
        <w:tc>
          <w:tcPr>
            <w:tcW w:w="544" w:type="pct"/>
            <w:tcMar>
              <w:top w:w="85" w:type="dxa"/>
              <w:left w:w="85" w:type="dxa"/>
              <w:bottom w:w="85" w:type="dxa"/>
              <w:right w:w="85" w:type="dxa"/>
            </w:tcMar>
          </w:tcPr>
          <w:p w:rsidR="008C0274" w:rsidRDefault="008C0274" w:rsidP="008C0274">
            <w:pPr>
              <w:autoSpaceDE w:val="0"/>
              <w:autoSpaceDN w:val="0"/>
              <w:spacing w:after="0"/>
              <w:ind w:left="0"/>
              <w:jc w:val="left"/>
              <w:rPr>
                <w:sz w:val="20"/>
                <w:szCs w:val="20"/>
              </w:rPr>
            </w:pPr>
            <w:r w:rsidRPr="00CF5C1D">
              <w:rPr>
                <w:sz w:val="20"/>
                <w:szCs w:val="20"/>
              </w:rPr>
              <w:t>Electronic or other method, as agreed.</w:t>
            </w:r>
          </w:p>
          <w:p w:rsidR="008C0274" w:rsidRDefault="008C0274" w:rsidP="008C0274">
            <w:pPr>
              <w:autoSpaceDE w:val="0"/>
              <w:autoSpaceDN w:val="0"/>
              <w:spacing w:after="0"/>
              <w:jc w:val="left"/>
              <w:rPr>
                <w:sz w:val="20"/>
                <w:szCs w:val="20"/>
              </w:rPr>
            </w:pPr>
          </w:p>
          <w:p w:rsidR="008C0274" w:rsidRDefault="008C0274" w:rsidP="008C0274">
            <w:pPr>
              <w:autoSpaceDE w:val="0"/>
              <w:autoSpaceDN w:val="0"/>
              <w:spacing w:after="0"/>
              <w:jc w:val="left"/>
              <w:rPr>
                <w:sz w:val="20"/>
                <w:szCs w:val="20"/>
              </w:rPr>
            </w:pPr>
          </w:p>
          <w:p w:rsidR="008C0274" w:rsidRDefault="008C0274" w:rsidP="008C0274">
            <w:pPr>
              <w:autoSpaceDE w:val="0"/>
              <w:autoSpaceDN w:val="0"/>
              <w:spacing w:after="0"/>
              <w:jc w:val="left"/>
              <w:rPr>
                <w:sz w:val="20"/>
                <w:szCs w:val="20"/>
              </w:rPr>
            </w:pPr>
          </w:p>
          <w:p w:rsidR="008C0274" w:rsidRDefault="008C0274" w:rsidP="008C0274">
            <w:pPr>
              <w:autoSpaceDE w:val="0"/>
              <w:autoSpaceDN w:val="0"/>
              <w:spacing w:after="0"/>
              <w:jc w:val="left"/>
              <w:rPr>
                <w:sz w:val="20"/>
                <w:szCs w:val="20"/>
              </w:rPr>
            </w:pPr>
          </w:p>
          <w:p w:rsidR="008C0274" w:rsidRDefault="008C0274" w:rsidP="008C0274">
            <w:pPr>
              <w:autoSpaceDE w:val="0"/>
              <w:autoSpaceDN w:val="0"/>
              <w:spacing w:after="0"/>
              <w:jc w:val="left"/>
              <w:rPr>
                <w:sz w:val="20"/>
                <w:szCs w:val="20"/>
              </w:rPr>
            </w:pPr>
          </w:p>
          <w:p w:rsidR="008C0274" w:rsidRDefault="008C0274" w:rsidP="008C0274">
            <w:pPr>
              <w:autoSpaceDE w:val="0"/>
              <w:autoSpaceDN w:val="0"/>
              <w:spacing w:after="0"/>
              <w:ind w:left="0"/>
              <w:jc w:val="left"/>
              <w:rPr>
                <w:sz w:val="20"/>
                <w:szCs w:val="20"/>
              </w:rPr>
            </w:pPr>
          </w:p>
          <w:p w:rsidR="008C0274" w:rsidRDefault="008C0274" w:rsidP="008C0274">
            <w:pPr>
              <w:autoSpaceDE w:val="0"/>
              <w:autoSpaceDN w:val="0"/>
              <w:spacing w:after="0"/>
              <w:ind w:left="0"/>
              <w:jc w:val="left"/>
              <w:rPr>
                <w:sz w:val="20"/>
                <w:szCs w:val="20"/>
              </w:rPr>
            </w:pPr>
            <w:r w:rsidRPr="00A673A5">
              <w:rPr>
                <w:sz w:val="20"/>
                <w:szCs w:val="20"/>
              </w:rPr>
              <w:t>Electronic or other method, as agreed.</w:t>
            </w:r>
          </w:p>
          <w:p w:rsidR="008C0274" w:rsidRPr="00CF5C1D" w:rsidRDefault="008C0274" w:rsidP="008C0274">
            <w:pPr>
              <w:spacing w:after="120"/>
              <w:ind w:left="0"/>
              <w:jc w:val="left"/>
              <w:rPr>
                <w:sz w:val="20"/>
                <w:szCs w:val="20"/>
              </w:rPr>
            </w:pPr>
          </w:p>
        </w:tc>
      </w:tr>
      <w:tr w:rsidR="008C0274" w:rsidRPr="00CF5C1D" w:rsidTr="00774CD4">
        <w:trPr>
          <w:cantSplit/>
        </w:trPr>
        <w:tc>
          <w:tcPr>
            <w:tcW w:w="403" w:type="pct"/>
            <w:tcMar>
              <w:top w:w="85" w:type="dxa"/>
              <w:left w:w="85" w:type="dxa"/>
              <w:bottom w:w="85" w:type="dxa"/>
              <w:right w:w="85" w:type="dxa"/>
            </w:tcMar>
          </w:tcPr>
          <w:p w:rsidR="008C0274" w:rsidRDefault="008C0274" w:rsidP="007D4D6C">
            <w:pPr>
              <w:spacing w:after="120"/>
              <w:ind w:left="0"/>
              <w:jc w:val="left"/>
              <w:rPr>
                <w:sz w:val="20"/>
                <w:szCs w:val="20"/>
              </w:rPr>
            </w:pPr>
            <w:r>
              <w:rPr>
                <w:sz w:val="20"/>
                <w:szCs w:val="20"/>
              </w:rPr>
              <w:t>2.1.1.1</w:t>
            </w:r>
            <w:r w:rsidR="007D4D6C">
              <w:rPr>
                <w:sz w:val="20"/>
                <w:szCs w:val="20"/>
              </w:rPr>
              <w:t>8</w:t>
            </w:r>
          </w:p>
        </w:tc>
        <w:tc>
          <w:tcPr>
            <w:tcW w:w="811" w:type="pct"/>
            <w:tcMar>
              <w:top w:w="85" w:type="dxa"/>
              <w:left w:w="85" w:type="dxa"/>
              <w:bottom w:w="85" w:type="dxa"/>
              <w:right w:w="85" w:type="dxa"/>
            </w:tcMar>
          </w:tcPr>
          <w:p w:rsidR="008C0274" w:rsidRPr="00CF5C1D" w:rsidRDefault="008C0274" w:rsidP="00743CCD">
            <w:pPr>
              <w:spacing w:after="120"/>
              <w:ind w:left="0"/>
              <w:jc w:val="left"/>
              <w:rPr>
                <w:sz w:val="20"/>
                <w:szCs w:val="20"/>
              </w:rPr>
            </w:pPr>
            <w:r>
              <w:rPr>
                <w:sz w:val="20"/>
                <w:szCs w:val="20"/>
              </w:rPr>
              <w:t>I</w:t>
            </w:r>
            <w:r w:rsidRPr="00791900">
              <w:rPr>
                <w:sz w:val="20"/>
                <w:szCs w:val="20"/>
              </w:rPr>
              <w:t xml:space="preserve">n accordance with </w:t>
            </w:r>
            <w:r w:rsidRPr="000F7F78">
              <w:rPr>
                <w:sz w:val="20"/>
                <w:szCs w:val="20"/>
              </w:rPr>
              <w:t xml:space="preserve">timescales in Appendix </w:t>
            </w:r>
            <w:r w:rsidR="00743CCD">
              <w:rPr>
                <w:sz w:val="20"/>
                <w:szCs w:val="20"/>
              </w:rPr>
              <w:t>3.6.5</w:t>
            </w:r>
          </w:p>
        </w:tc>
        <w:tc>
          <w:tcPr>
            <w:tcW w:w="1368" w:type="pct"/>
            <w:tcMar>
              <w:top w:w="85" w:type="dxa"/>
              <w:left w:w="85" w:type="dxa"/>
              <w:bottom w:w="85" w:type="dxa"/>
              <w:right w:w="85" w:type="dxa"/>
            </w:tcMar>
          </w:tcPr>
          <w:p w:rsidR="008C0274" w:rsidRPr="00CF5C1D" w:rsidRDefault="008C0274" w:rsidP="00743CCD">
            <w:pPr>
              <w:spacing w:after="120"/>
              <w:ind w:left="0"/>
              <w:jc w:val="left"/>
              <w:rPr>
                <w:sz w:val="20"/>
                <w:szCs w:val="20"/>
              </w:rPr>
            </w:pPr>
            <w:r>
              <w:rPr>
                <w:sz w:val="20"/>
                <w:szCs w:val="20"/>
              </w:rPr>
              <w:t>C</w:t>
            </w:r>
            <w:r w:rsidRPr="00791900">
              <w:rPr>
                <w:sz w:val="20"/>
                <w:szCs w:val="20"/>
              </w:rPr>
              <w:t xml:space="preserve">arry out a Proving Test on the Asset Metering System in accordance with </w:t>
            </w:r>
            <w:r>
              <w:rPr>
                <w:sz w:val="20"/>
                <w:szCs w:val="20"/>
              </w:rPr>
              <w:t xml:space="preserve">Section </w:t>
            </w:r>
            <w:r w:rsidR="00743CCD">
              <w:rPr>
                <w:sz w:val="20"/>
                <w:szCs w:val="20"/>
              </w:rPr>
              <w:t>2.5</w:t>
            </w:r>
            <w:r w:rsidRPr="00743CCD">
              <w:rPr>
                <w:sz w:val="20"/>
                <w:szCs w:val="20"/>
              </w:rPr>
              <w:t xml:space="preserve">, Appendix </w:t>
            </w:r>
            <w:r w:rsidR="00743CCD" w:rsidRPr="00743CCD">
              <w:rPr>
                <w:sz w:val="20"/>
                <w:szCs w:val="20"/>
              </w:rPr>
              <w:t>3.6</w:t>
            </w:r>
            <w:r w:rsidRPr="00743CCD">
              <w:rPr>
                <w:sz w:val="20"/>
                <w:szCs w:val="20"/>
              </w:rPr>
              <w:t xml:space="preserve"> and Code</w:t>
            </w:r>
            <w:r w:rsidRPr="00791900">
              <w:rPr>
                <w:sz w:val="20"/>
                <w:szCs w:val="20"/>
              </w:rPr>
              <w:t xml:space="preserve"> of Practice Eleven</w:t>
            </w:r>
            <w:r>
              <w:rPr>
                <w:sz w:val="20"/>
                <w:szCs w:val="20"/>
              </w:rPr>
              <w:t>.</w:t>
            </w:r>
          </w:p>
        </w:tc>
        <w:tc>
          <w:tcPr>
            <w:tcW w:w="406" w:type="pct"/>
            <w:tcMar>
              <w:top w:w="85" w:type="dxa"/>
              <w:left w:w="85" w:type="dxa"/>
              <w:bottom w:w="85" w:type="dxa"/>
              <w:right w:w="85" w:type="dxa"/>
            </w:tcMar>
          </w:tcPr>
          <w:p w:rsidR="008C0274" w:rsidRDefault="008C0274" w:rsidP="008C0274">
            <w:pPr>
              <w:spacing w:after="120"/>
              <w:ind w:left="0"/>
              <w:jc w:val="left"/>
              <w:rPr>
                <w:sz w:val="20"/>
                <w:szCs w:val="20"/>
              </w:rPr>
            </w:pPr>
            <w:r w:rsidRPr="00791900">
              <w:rPr>
                <w:sz w:val="20"/>
                <w:szCs w:val="20"/>
              </w:rPr>
              <w:t>HHMOA</w:t>
            </w:r>
          </w:p>
          <w:p w:rsidR="008C0274" w:rsidRPr="001F14BB" w:rsidRDefault="008C0274" w:rsidP="008C0274">
            <w:pPr>
              <w:spacing w:after="120"/>
              <w:ind w:left="0"/>
              <w:jc w:val="left"/>
              <w:rPr>
                <w:b/>
                <w:sz w:val="20"/>
                <w:szCs w:val="20"/>
              </w:rPr>
            </w:pPr>
            <w:r w:rsidRPr="001F14BB">
              <w:rPr>
                <w:b/>
                <w:sz w:val="20"/>
                <w:szCs w:val="20"/>
              </w:rPr>
              <w:t>or</w:t>
            </w:r>
          </w:p>
          <w:p w:rsidR="008C0274" w:rsidRPr="00CF5C1D" w:rsidRDefault="008C0274" w:rsidP="008C0274">
            <w:pPr>
              <w:spacing w:after="120"/>
              <w:ind w:left="0"/>
              <w:jc w:val="left"/>
              <w:rPr>
                <w:sz w:val="20"/>
                <w:szCs w:val="20"/>
              </w:rPr>
            </w:pPr>
            <w:r>
              <w:rPr>
                <w:sz w:val="20"/>
                <w:szCs w:val="20"/>
              </w:rPr>
              <w:t>AMMOA</w:t>
            </w:r>
          </w:p>
        </w:tc>
        <w:tc>
          <w:tcPr>
            <w:tcW w:w="404" w:type="pct"/>
            <w:tcMar>
              <w:top w:w="85" w:type="dxa"/>
              <w:left w:w="85" w:type="dxa"/>
              <w:bottom w:w="85" w:type="dxa"/>
              <w:right w:w="85" w:type="dxa"/>
            </w:tcMar>
          </w:tcPr>
          <w:p w:rsidR="008C0274" w:rsidRDefault="008C0274" w:rsidP="008C0274">
            <w:pPr>
              <w:spacing w:after="120"/>
              <w:ind w:left="0"/>
              <w:jc w:val="left"/>
              <w:rPr>
                <w:sz w:val="20"/>
                <w:szCs w:val="20"/>
              </w:rPr>
            </w:pPr>
            <w:r w:rsidRPr="00791900">
              <w:rPr>
                <w:sz w:val="20"/>
                <w:szCs w:val="20"/>
              </w:rPr>
              <w:t>HHDC</w:t>
            </w:r>
          </w:p>
          <w:p w:rsidR="008C0274" w:rsidRDefault="008C0274" w:rsidP="008C0274">
            <w:pPr>
              <w:spacing w:after="120"/>
              <w:ind w:left="0"/>
              <w:jc w:val="left"/>
              <w:rPr>
                <w:sz w:val="20"/>
                <w:szCs w:val="20"/>
              </w:rPr>
            </w:pPr>
            <w:r>
              <w:rPr>
                <w:sz w:val="20"/>
                <w:szCs w:val="20"/>
              </w:rPr>
              <w:t>AMHHDC (if applicable)</w:t>
            </w:r>
          </w:p>
        </w:tc>
        <w:tc>
          <w:tcPr>
            <w:tcW w:w="1064" w:type="pct"/>
            <w:tcMar>
              <w:top w:w="85" w:type="dxa"/>
              <w:left w:w="85" w:type="dxa"/>
              <w:bottom w:w="85" w:type="dxa"/>
              <w:right w:w="85" w:type="dxa"/>
            </w:tcMar>
          </w:tcPr>
          <w:p w:rsidR="008C0274" w:rsidRDefault="008C0274" w:rsidP="00743CCD">
            <w:pPr>
              <w:spacing w:after="120"/>
              <w:ind w:left="0"/>
              <w:jc w:val="left"/>
              <w:rPr>
                <w:sz w:val="20"/>
                <w:szCs w:val="20"/>
              </w:rPr>
            </w:pPr>
            <w:r w:rsidRPr="000F7F78">
              <w:rPr>
                <w:sz w:val="20"/>
                <w:szCs w:val="20"/>
              </w:rPr>
              <w:t xml:space="preserve">Refer to Appendix </w:t>
            </w:r>
            <w:r w:rsidR="00743CCD">
              <w:rPr>
                <w:sz w:val="20"/>
                <w:szCs w:val="20"/>
              </w:rPr>
              <w:t>3.6</w:t>
            </w:r>
          </w:p>
        </w:tc>
        <w:tc>
          <w:tcPr>
            <w:tcW w:w="544" w:type="pct"/>
            <w:tcMar>
              <w:top w:w="85" w:type="dxa"/>
              <w:left w:w="85" w:type="dxa"/>
              <w:bottom w:w="85" w:type="dxa"/>
              <w:right w:w="85" w:type="dxa"/>
            </w:tcMar>
          </w:tcPr>
          <w:p w:rsidR="008C0274" w:rsidRPr="00CF5C1D" w:rsidRDefault="008C0274" w:rsidP="008C0274">
            <w:pPr>
              <w:spacing w:after="120"/>
              <w:ind w:left="0"/>
              <w:jc w:val="left"/>
              <w:rPr>
                <w:sz w:val="20"/>
                <w:szCs w:val="20"/>
              </w:rPr>
            </w:pPr>
            <w:r>
              <w:rPr>
                <w:sz w:val="20"/>
                <w:szCs w:val="20"/>
              </w:rPr>
              <w:t>Internal Process</w:t>
            </w:r>
          </w:p>
        </w:tc>
      </w:tr>
    </w:tbl>
    <w:p w:rsidR="00EC7B26" w:rsidRDefault="00EC7B26" w:rsidP="00B33E5F">
      <w:pPr>
        <w:tabs>
          <w:tab w:val="clear" w:pos="709"/>
        </w:tabs>
        <w:ind w:left="0"/>
        <w:rPr>
          <w:sz w:val="20"/>
          <w:szCs w:val="20"/>
        </w:rPr>
      </w:pPr>
    </w:p>
    <w:p w:rsidR="00022963" w:rsidRDefault="00022963" w:rsidP="00B33E5F">
      <w:pPr>
        <w:tabs>
          <w:tab w:val="clear" w:pos="709"/>
        </w:tabs>
        <w:ind w:left="0"/>
        <w:rPr>
          <w:sz w:val="20"/>
          <w:szCs w:val="20"/>
        </w:rPr>
      </w:pPr>
    </w:p>
    <w:p w:rsidR="00022963" w:rsidRDefault="00022963" w:rsidP="00B33E5F">
      <w:pPr>
        <w:tabs>
          <w:tab w:val="clear" w:pos="709"/>
        </w:tabs>
        <w:ind w:left="0"/>
        <w:rPr>
          <w:sz w:val="20"/>
          <w:szCs w:val="20"/>
        </w:rPr>
      </w:pPr>
    </w:p>
    <w:p w:rsidR="00022963" w:rsidRDefault="00022963" w:rsidP="00B33E5F">
      <w:pPr>
        <w:tabs>
          <w:tab w:val="clear" w:pos="709"/>
        </w:tabs>
        <w:ind w:left="0"/>
        <w:rPr>
          <w:sz w:val="20"/>
          <w:szCs w:val="20"/>
        </w:rPr>
      </w:pPr>
    </w:p>
    <w:p w:rsidR="00022963" w:rsidRDefault="00022963" w:rsidP="00B33E5F">
      <w:pPr>
        <w:tabs>
          <w:tab w:val="clear" w:pos="709"/>
        </w:tabs>
        <w:ind w:left="0"/>
        <w:rPr>
          <w:sz w:val="20"/>
          <w:szCs w:val="20"/>
        </w:rPr>
      </w:pPr>
    </w:p>
    <w:p w:rsidR="00022963" w:rsidRDefault="00022963" w:rsidP="007A2B19">
      <w:pPr>
        <w:pStyle w:val="Heading3"/>
        <w:pageBreakBefore/>
        <w:rPr>
          <w:b/>
        </w:rPr>
      </w:pPr>
      <w:r w:rsidRPr="00022963">
        <w:rPr>
          <w:b/>
        </w:rPr>
        <w:lastRenderedPageBreak/>
        <w:t>Commissioning of a New Asset Metering System</w:t>
      </w:r>
    </w:p>
    <w:p w:rsidR="00022963" w:rsidRDefault="00022963" w:rsidP="00022963">
      <w:r>
        <w:t>Where an AMVLP has requested that an Asset Metering System be installed for an AMSID for Asset Metering Types</w:t>
      </w:r>
      <w:r w:rsidR="00E1622A" w:rsidRPr="00E1622A">
        <w:rPr>
          <w:vertAlign w:val="superscript"/>
        </w:rPr>
        <w:fldChar w:fldCharType="begin"/>
      </w:r>
      <w:r w:rsidR="00E1622A" w:rsidRPr="00E1622A">
        <w:rPr>
          <w:vertAlign w:val="superscript"/>
        </w:rPr>
        <w:instrText xml:space="preserve"> NOTEREF _Ref80699055 \h </w:instrText>
      </w:r>
      <w:r w:rsidR="00E1622A">
        <w:rPr>
          <w:vertAlign w:val="superscript"/>
        </w:rPr>
        <w:instrText xml:space="preserve"> \* MERGEFORMAT </w:instrText>
      </w:r>
      <w:r w:rsidR="00E1622A" w:rsidRPr="00E1622A">
        <w:rPr>
          <w:vertAlign w:val="superscript"/>
        </w:rPr>
      </w:r>
      <w:r w:rsidR="00E1622A" w:rsidRPr="00E1622A">
        <w:rPr>
          <w:vertAlign w:val="superscript"/>
        </w:rPr>
        <w:fldChar w:fldCharType="separate"/>
      </w:r>
      <w:r w:rsidR="00D027B4">
        <w:rPr>
          <w:vertAlign w:val="superscript"/>
        </w:rPr>
        <w:t>1</w:t>
      </w:r>
      <w:r w:rsidR="00E1622A" w:rsidRPr="00E1622A">
        <w:rPr>
          <w:vertAlign w:val="superscript"/>
        </w:rPr>
        <w:fldChar w:fldCharType="end"/>
      </w:r>
      <w:r>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p w:rsidR="00022963" w:rsidRDefault="00022963" w:rsidP="00022963">
      <w:r>
        <w:t>Where the HHMOA, AMMOA or AMVLP is not the Equipment Owner for the Measurement Transformers (i.e. Current Transformers and Voltage Transformers) it will be the Equipment Owner who shall be responsible for ensuring the Commissioning requirements are performed on its Metering Equipment up to and including the Testing Facilities, if fitted; where not fitted this will be to the Asset Meter or a point where the Asset Meter can be isolated from the Measurement Transformers.</w:t>
      </w:r>
    </w:p>
    <w:tbl>
      <w:tblPr>
        <w:tblStyle w:val="TableGrid3"/>
        <w:tblW w:w="5000" w:type="pct"/>
        <w:tblLook w:val="01E0" w:firstRow="1" w:lastRow="1" w:firstColumn="1" w:lastColumn="1" w:noHBand="0" w:noVBand="0"/>
      </w:tblPr>
      <w:tblGrid>
        <w:gridCol w:w="820"/>
        <w:gridCol w:w="2740"/>
        <w:gridCol w:w="4248"/>
        <w:gridCol w:w="1273"/>
        <w:gridCol w:w="1128"/>
        <w:gridCol w:w="2692"/>
        <w:gridCol w:w="1091"/>
      </w:tblGrid>
      <w:tr w:rsidR="005406D2" w:rsidRPr="005406D2" w:rsidTr="00E1622A">
        <w:trPr>
          <w:cantSplit/>
          <w:tblHeader/>
        </w:trPr>
        <w:tc>
          <w:tcPr>
            <w:tcW w:w="293"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REF</w:t>
            </w:r>
          </w:p>
        </w:tc>
        <w:tc>
          <w:tcPr>
            <w:tcW w:w="979"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WHEN</w:t>
            </w:r>
          </w:p>
        </w:tc>
        <w:tc>
          <w:tcPr>
            <w:tcW w:w="1518"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ACTION</w:t>
            </w:r>
          </w:p>
        </w:tc>
        <w:tc>
          <w:tcPr>
            <w:tcW w:w="455"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FROM</w:t>
            </w:r>
          </w:p>
        </w:tc>
        <w:tc>
          <w:tcPr>
            <w:tcW w:w="403"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TO</w:t>
            </w:r>
          </w:p>
        </w:tc>
        <w:tc>
          <w:tcPr>
            <w:tcW w:w="962"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INFORMATION REQUIRED</w:t>
            </w:r>
          </w:p>
        </w:tc>
        <w:tc>
          <w:tcPr>
            <w:tcW w:w="391" w:type="pct"/>
            <w:shd w:val="clear" w:color="91B8D1" w:fill="auto"/>
            <w:tcMar>
              <w:top w:w="85" w:type="dxa"/>
              <w:left w:w="85" w:type="dxa"/>
              <w:bottom w:w="85" w:type="dxa"/>
              <w:right w:w="85" w:type="dxa"/>
            </w:tcMar>
            <w:vAlign w:val="center"/>
          </w:tcPr>
          <w:p w:rsidR="005406D2" w:rsidRPr="005406D2" w:rsidRDefault="005406D2" w:rsidP="005406D2">
            <w:pPr>
              <w:tabs>
                <w:tab w:val="clear" w:pos="709"/>
              </w:tabs>
              <w:spacing w:after="0"/>
              <w:ind w:left="0"/>
              <w:jc w:val="left"/>
              <w:rPr>
                <w:b/>
                <w:sz w:val="20"/>
                <w:szCs w:val="20"/>
              </w:rPr>
            </w:pPr>
            <w:r w:rsidRPr="005406D2">
              <w:rPr>
                <w:b/>
                <w:sz w:val="20"/>
                <w:szCs w:val="20"/>
              </w:rPr>
              <w:t>METHOD</w:t>
            </w:r>
          </w:p>
        </w:tc>
      </w:tr>
      <w:tr w:rsidR="005406D2" w:rsidRPr="005406D2" w:rsidTr="00E1622A">
        <w:trPr>
          <w:cantSplit/>
        </w:trPr>
        <w:tc>
          <w:tcPr>
            <w:tcW w:w="29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Pr>
                <w:sz w:val="20"/>
                <w:szCs w:val="20"/>
              </w:rPr>
              <w:t>2</w:t>
            </w:r>
            <w:r w:rsidRPr="005406D2">
              <w:rPr>
                <w:sz w:val="20"/>
                <w:szCs w:val="20"/>
              </w:rPr>
              <w:t>.1</w:t>
            </w:r>
            <w:r>
              <w:rPr>
                <w:sz w:val="20"/>
                <w:szCs w:val="20"/>
              </w:rPr>
              <w:t>.2</w:t>
            </w:r>
            <w:r w:rsidRPr="005406D2">
              <w:rPr>
                <w:sz w:val="20"/>
                <w:szCs w:val="20"/>
              </w:rPr>
              <w:t>.1</w:t>
            </w:r>
          </w:p>
        </w:tc>
        <w:tc>
          <w:tcPr>
            <w:tcW w:w="979"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 xml:space="preserve">On the date requested or agreed in </w:t>
            </w:r>
            <w:r>
              <w:rPr>
                <w:sz w:val="20"/>
                <w:szCs w:val="20"/>
              </w:rPr>
              <w:t>2</w:t>
            </w:r>
            <w:r w:rsidRPr="005406D2">
              <w:rPr>
                <w:sz w:val="20"/>
                <w:szCs w:val="20"/>
              </w:rPr>
              <w:t>.1.</w:t>
            </w:r>
            <w:r>
              <w:rPr>
                <w:sz w:val="20"/>
                <w:szCs w:val="20"/>
              </w:rPr>
              <w:t>1</w:t>
            </w:r>
            <w:r w:rsidRPr="005406D2">
              <w:rPr>
                <w:sz w:val="20"/>
                <w:szCs w:val="20"/>
              </w:rPr>
              <w:t>.</w:t>
            </w:r>
            <w:r>
              <w:rPr>
                <w:sz w:val="20"/>
                <w:szCs w:val="20"/>
              </w:rPr>
              <w:t>6</w:t>
            </w:r>
            <w:r w:rsidRPr="005406D2">
              <w:rPr>
                <w:sz w:val="20"/>
                <w:szCs w:val="20"/>
              </w:rPr>
              <w:t xml:space="preserve"> but no later than 16 WD after energisation</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 xml:space="preserve">If the HHMOA or AMVLP </w:t>
            </w:r>
            <w:r w:rsidRPr="005406D2">
              <w:rPr>
                <w:b/>
                <w:sz w:val="20"/>
                <w:szCs w:val="20"/>
              </w:rPr>
              <w:t>does not</w:t>
            </w:r>
            <w:r w:rsidRPr="005406D2">
              <w:rPr>
                <w:sz w:val="20"/>
                <w:szCs w:val="20"/>
              </w:rPr>
              <w:t xml:space="preserve"> own the Measurement Transformers then Commission Measurement Transformers in accordance with Code of Practice Eleven.</w:t>
            </w:r>
          </w:p>
          <w:p w:rsidR="005406D2" w:rsidRPr="005406D2" w:rsidRDefault="005406D2" w:rsidP="005406D2">
            <w:pPr>
              <w:tabs>
                <w:tab w:val="clear" w:pos="709"/>
              </w:tabs>
              <w:spacing w:after="120"/>
              <w:ind w:left="0"/>
              <w:jc w:val="left"/>
              <w:rPr>
                <w:sz w:val="20"/>
                <w:szCs w:val="20"/>
              </w:rPr>
            </w:pPr>
            <w:r w:rsidRPr="005406D2">
              <w:rPr>
                <w:sz w:val="20"/>
                <w:szCs w:val="20"/>
              </w:rPr>
              <w:t xml:space="preserve">(If not applicable, i.e. HHMOA or AMVLP </w:t>
            </w:r>
            <w:r w:rsidRPr="005406D2">
              <w:rPr>
                <w:b/>
                <w:sz w:val="20"/>
                <w:szCs w:val="20"/>
              </w:rPr>
              <w:t>does</w:t>
            </w:r>
            <w:r w:rsidRPr="005406D2">
              <w:rPr>
                <w:sz w:val="20"/>
                <w:szCs w:val="20"/>
              </w:rPr>
              <w:t xml:space="preserve"> own the Measurement Transformers or there are no Measurement Transformers in the Asset Metering System go to </w:t>
            </w:r>
            <w:r>
              <w:rPr>
                <w:sz w:val="20"/>
                <w:szCs w:val="20"/>
              </w:rPr>
              <w:t>2</w:t>
            </w:r>
            <w:r w:rsidRPr="005406D2">
              <w:rPr>
                <w:sz w:val="20"/>
                <w:szCs w:val="20"/>
              </w:rPr>
              <w:t>.1.</w:t>
            </w:r>
            <w:r>
              <w:rPr>
                <w:sz w:val="20"/>
                <w:szCs w:val="20"/>
              </w:rPr>
              <w:t>2</w:t>
            </w:r>
            <w:r w:rsidRPr="005406D2">
              <w:rPr>
                <w:sz w:val="20"/>
                <w:szCs w:val="20"/>
              </w:rPr>
              <w:t>.3)</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Equipment Owner</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Internal Process</w:t>
            </w:r>
          </w:p>
        </w:tc>
      </w:tr>
      <w:tr w:rsidR="005406D2" w:rsidRPr="005406D2" w:rsidTr="00E1622A">
        <w:trPr>
          <w:cantSplit/>
        </w:trPr>
        <w:tc>
          <w:tcPr>
            <w:tcW w:w="293" w:type="pct"/>
            <w:tcBorders>
              <w:bottom w:val="single" w:sz="4" w:space="0" w:color="auto"/>
            </w:tcBorders>
            <w:tcMar>
              <w:top w:w="85" w:type="dxa"/>
              <w:left w:w="85" w:type="dxa"/>
              <w:bottom w:w="85" w:type="dxa"/>
              <w:right w:w="85" w:type="dxa"/>
            </w:tcMar>
          </w:tcPr>
          <w:p w:rsidR="005406D2" w:rsidRPr="005406D2" w:rsidRDefault="00C54EBF" w:rsidP="00C54EBF">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.2</w:t>
            </w:r>
          </w:p>
        </w:tc>
        <w:tc>
          <w:tcPr>
            <w:tcW w:w="979" w:type="pct"/>
            <w:tcBorders>
              <w:bottom w:val="single" w:sz="4" w:space="0" w:color="auto"/>
            </w:tcBorders>
            <w:tcMar>
              <w:top w:w="85" w:type="dxa"/>
              <w:left w:w="85" w:type="dxa"/>
              <w:bottom w:w="85" w:type="dxa"/>
              <w:right w:w="85" w:type="dxa"/>
            </w:tcMar>
          </w:tcPr>
          <w:p w:rsidR="005406D2" w:rsidRPr="005406D2" w:rsidRDefault="005406D2" w:rsidP="00C54EBF">
            <w:pPr>
              <w:tabs>
                <w:tab w:val="clear" w:pos="709"/>
              </w:tabs>
              <w:spacing w:after="120"/>
              <w:ind w:left="0"/>
              <w:jc w:val="left"/>
              <w:rPr>
                <w:sz w:val="20"/>
                <w:szCs w:val="20"/>
              </w:rPr>
            </w:pPr>
            <w:r w:rsidRPr="005406D2">
              <w:rPr>
                <w:sz w:val="20"/>
                <w:szCs w:val="20"/>
              </w:rPr>
              <w:t xml:space="preserve">Following </w:t>
            </w:r>
            <w:r w:rsidR="00C54EBF">
              <w:rPr>
                <w:sz w:val="20"/>
                <w:szCs w:val="20"/>
              </w:rPr>
              <w:t>2.</w:t>
            </w:r>
            <w:r w:rsidRPr="005406D2">
              <w:rPr>
                <w:sz w:val="20"/>
                <w:szCs w:val="20"/>
              </w:rPr>
              <w:t>1.</w:t>
            </w:r>
            <w:r w:rsidR="00C54EBF">
              <w:rPr>
                <w:sz w:val="20"/>
                <w:szCs w:val="20"/>
              </w:rPr>
              <w:t>2</w:t>
            </w:r>
            <w:r w:rsidRPr="005406D2">
              <w:rPr>
                <w:sz w:val="20"/>
                <w:szCs w:val="20"/>
              </w:rPr>
              <w:t xml:space="preserve">.1 and no later than 5 WD of completion of tests in </w:t>
            </w:r>
            <w:r w:rsidR="00C54EBF">
              <w:rPr>
                <w:sz w:val="20"/>
                <w:szCs w:val="20"/>
              </w:rPr>
              <w:t>2</w:t>
            </w:r>
            <w:r w:rsidRPr="005406D2">
              <w:rPr>
                <w:sz w:val="20"/>
                <w:szCs w:val="20"/>
              </w:rPr>
              <w:t>.1.</w:t>
            </w:r>
            <w:r w:rsidR="00C54EBF">
              <w:rPr>
                <w:sz w:val="20"/>
                <w:szCs w:val="20"/>
              </w:rPr>
              <w:t>2</w:t>
            </w:r>
            <w:r w:rsidRPr="005406D2">
              <w:rPr>
                <w:sz w:val="20"/>
                <w:szCs w:val="20"/>
              </w:rPr>
              <w:t>.1</w:t>
            </w:r>
          </w:p>
        </w:tc>
        <w:tc>
          <w:tcPr>
            <w:tcW w:w="1518"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Send Commissioning information for the Measurement Transformers to the HHMOA and AMVLP.</w:t>
            </w:r>
          </w:p>
          <w:p w:rsidR="005406D2" w:rsidRPr="005406D2" w:rsidRDefault="005406D2" w:rsidP="005406D2">
            <w:pPr>
              <w:tabs>
                <w:tab w:val="clear" w:pos="709"/>
              </w:tabs>
              <w:spacing w:after="120"/>
              <w:ind w:left="0"/>
              <w:jc w:val="left"/>
              <w:rPr>
                <w:sz w:val="20"/>
                <w:szCs w:val="20"/>
              </w:rPr>
            </w:pPr>
          </w:p>
        </w:tc>
        <w:tc>
          <w:tcPr>
            <w:tcW w:w="455"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Equipment Owner</w:t>
            </w:r>
          </w:p>
        </w:tc>
        <w:tc>
          <w:tcPr>
            <w:tcW w:w="403"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and</w:t>
            </w:r>
          </w:p>
          <w:p w:rsidR="005406D2" w:rsidRPr="005406D2" w:rsidRDefault="005406D2" w:rsidP="005406D2">
            <w:pPr>
              <w:tabs>
                <w:tab w:val="clear" w:pos="709"/>
              </w:tabs>
              <w:spacing w:after="120"/>
              <w:ind w:left="0"/>
              <w:jc w:val="left"/>
              <w:rPr>
                <w:sz w:val="20"/>
                <w:szCs w:val="20"/>
              </w:rPr>
            </w:pPr>
            <w:r w:rsidRPr="005406D2">
              <w:rPr>
                <w:sz w:val="20"/>
                <w:szCs w:val="20"/>
              </w:rPr>
              <w:t>AMVLP</w:t>
            </w:r>
          </w:p>
        </w:tc>
        <w:tc>
          <w:tcPr>
            <w:tcW w:w="962"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D0383 ‘Notification of Commissioning Information’</w:t>
            </w:r>
          </w:p>
          <w:p w:rsidR="005406D2" w:rsidRPr="005406D2" w:rsidRDefault="005406D2" w:rsidP="005406D2">
            <w:pPr>
              <w:tabs>
                <w:tab w:val="clear" w:pos="709"/>
              </w:tabs>
              <w:spacing w:after="120"/>
              <w:ind w:left="0"/>
              <w:jc w:val="left"/>
              <w:rPr>
                <w:sz w:val="20"/>
                <w:szCs w:val="20"/>
              </w:rPr>
            </w:pPr>
          </w:p>
        </w:tc>
        <w:tc>
          <w:tcPr>
            <w:tcW w:w="391"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Electronic or other method, as agreed.</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.3</w:t>
            </w:r>
          </w:p>
        </w:tc>
        <w:tc>
          <w:tcPr>
            <w:tcW w:w="979" w:type="pct"/>
            <w:tcMar>
              <w:top w:w="85" w:type="dxa"/>
              <w:left w:w="85" w:type="dxa"/>
              <w:bottom w:w="85" w:type="dxa"/>
              <w:right w:w="85" w:type="dxa"/>
            </w:tcMar>
          </w:tcPr>
          <w:p w:rsidR="005406D2" w:rsidRPr="005406D2" w:rsidRDefault="005406D2" w:rsidP="00B50330">
            <w:pPr>
              <w:tabs>
                <w:tab w:val="clear" w:pos="709"/>
              </w:tabs>
              <w:spacing w:after="120"/>
              <w:ind w:left="0"/>
              <w:jc w:val="left"/>
              <w:rPr>
                <w:sz w:val="20"/>
                <w:szCs w:val="20"/>
              </w:rPr>
            </w:pPr>
            <w:r w:rsidRPr="005406D2">
              <w:rPr>
                <w:sz w:val="20"/>
                <w:szCs w:val="20"/>
              </w:rPr>
              <w:t xml:space="preserve">On the date requested or agreed in </w:t>
            </w:r>
            <w:r w:rsidR="00B50330">
              <w:rPr>
                <w:sz w:val="20"/>
                <w:szCs w:val="20"/>
              </w:rPr>
              <w:t>2</w:t>
            </w:r>
            <w:r w:rsidRPr="005406D2">
              <w:rPr>
                <w:sz w:val="20"/>
                <w:szCs w:val="20"/>
              </w:rPr>
              <w:t>.1.</w:t>
            </w:r>
            <w:r w:rsidR="00B50330">
              <w:rPr>
                <w:sz w:val="20"/>
                <w:szCs w:val="20"/>
              </w:rPr>
              <w:t>1</w:t>
            </w:r>
            <w:r w:rsidRPr="005406D2">
              <w:rPr>
                <w:sz w:val="20"/>
                <w:szCs w:val="20"/>
              </w:rPr>
              <w:t>.5 but no later than 32 WD after Energisation</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Commission Asset Metering System in accordance with Code of Practice Eleven.</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Internal Process</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.4</w:t>
            </w:r>
          </w:p>
        </w:tc>
        <w:tc>
          <w:tcPr>
            <w:tcW w:w="979" w:type="pct"/>
            <w:tcMar>
              <w:top w:w="85" w:type="dxa"/>
              <w:left w:w="85" w:type="dxa"/>
              <w:bottom w:w="85" w:type="dxa"/>
              <w:right w:w="85" w:type="dxa"/>
            </w:tcMar>
          </w:tcPr>
          <w:p w:rsidR="005406D2" w:rsidRPr="005406D2" w:rsidRDefault="005406D2" w:rsidP="00B50330">
            <w:pPr>
              <w:tabs>
                <w:tab w:val="clear" w:pos="709"/>
              </w:tabs>
              <w:spacing w:after="120"/>
              <w:ind w:left="0"/>
              <w:jc w:val="left"/>
              <w:rPr>
                <w:sz w:val="20"/>
                <w:szCs w:val="20"/>
              </w:rPr>
            </w:pPr>
            <w:r w:rsidRPr="005406D2">
              <w:rPr>
                <w:sz w:val="20"/>
                <w:szCs w:val="20"/>
              </w:rPr>
              <w:t xml:space="preserve">Following </w:t>
            </w:r>
            <w:r w:rsidR="00B50330">
              <w:rPr>
                <w:sz w:val="20"/>
                <w:szCs w:val="20"/>
              </w:rPr>
              <w:t>2</w:t>
            </w:r>
            <w:r w:rsidRPr="005406D2">
              <w:rPr>
                <w:sz w:val="20"/>
                <w:szCs w:val="20"/>
              </w:rPr>
              <w:t>.1.</w:t>
            </w:r>
            <w:r w:rsidR="00B50330">
              <w:rPr>
                <w:sz w:val="20"/>
                <w:szCs w:val="20"/>
              </w:rPr>
              <w:t>2</w:t>
            </w:r>
            <w:r w:rsidRPr="005406D2">
              <w:rPr>
                <w:sz w:val="20"/>
                <w:szCs w:val="20"/>
              </w:rPr>
              <w:t>.3</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If there has been a defect/omission that has prevented Commissioning</w:t>
            </w:r>
            <w:r w:rsidRPr="005406D2">
              <w:rPr>
                <w:sz w:val="20"/>
                <w:szCs w:val="20"/>
                <w:vertAlign w:val="superscript"/>
              </w:rPr>
              <w:footnoteReference w:id="4"/>
            </w:r>
            <w:r w:rsidRPr="005406D2">
              <w:rPr>
                <w:sz w:val="20"/>
                <w:szCs w:val="20"/>
              </w:rPr>
              <w:t>.</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If Commissioning has been completed</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 xml:space="preserve">Go to </w:t>
            </w:r>
            <w:r w:rsidR="00B50330">
              <w:rPr>
                <w:sz w:val="20"/>
                <w:szCs w:val="20"/>
              </w:rPr>
              <w:t>2</w:t>
            </w:r>
            <w:r w:rsidRPr="005406D2">
              <w:rPr>
                <w:sz w:val="20"/>
                <w:szCs w:val="20"/>
              </w:rPr>
              <w:t>.1.</w:t>
            </w:r>
            <w:r w:rsidR="00B50330">
              <w:rPr>
                <w:sz w:val="20"/>
                <w:szCs w:val="20"/>
              </w:rPr>
              <w:t>2</w:t>
            </w:r>
            <w:r w:rsidRPr="005406D2">
              <w:rPr>
                <w:sz w:val="20"/>
                <w:szCs w:val="20"/>
              </w:rPr>
              <w:t>.5</w:t>
            </w:r>
          </w:p>
          <w:p w:rsidR="005406D2" w:rsidRPr="005406D2" w:rsidRDefault="005406D2" w:rsidP="005406D2">
            <w:pPr>
              <w:tabs>
                <w:tab w:val="clear" w:pos="709"/>
              </w:tabs>
              <w:spacing w:after="120"/>
              <w:ind w:left="0"/>
              <w:jc w:val="left"/>
              <w:rPr>
                <w:sz w:val="4"/>
                <w:szCs w:val="20"/>
              </w:rPr>
            </w:pP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B50330">
            <w:pPr>
              <w:tabs>
                <w:tab w:val="clear" w:pos="709"/>
              </w:tabs>
              <w:spacing w:after="120"/>
              <w:ind w:left="0"/>
              <w:jc w:val="left"/>
              <w:rPr>
                <w:sz w:val="20"/>
                <w:szCs w:val="20"/>
              </w:rPr>
            </w:pPr>
            <w:r w:rsidRPr="005406D2">
              <w:rPr>
                <w:sz w:val="20"/>
                <w:szCs w:val="20"/>
              </w:rPr>
              <w:t xml:space="preserve">Go to </w:t>
            </w:r>
            <w:r w:rsidR="00B50330">
              <w:rPr>
                <w:sz w:val="20"/>
                <w:szCs w:val="20"/>
              </w:rPr>
              <w:t>2</w:t>
            </w:r>
            <w:r w:rsidRPr="005406D2">
              <w:rPr>
                <w:sz w:val="20"/>
                <w:szCs w:val="20"/>
              </w:rPr>
              <w:t>.1.</w:t>
            </w:r>
            <w:r w:rsidR="00B50330">
              <w:rPr>
                <w:sz w:val="20"/>
                <w:szCs w:val="20"/>
              </w:rPr>
              <w:t>2</w:t>
            </w:r>
            <w:r w:rsidRPr="005406D2">
              <w:rPr>
                <w:sz w:val="20"/>
                <w:szCs w:val="20"/>
              </w:rPr>
              <w:t>.8</w:t>
            </w: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Internal Process</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.5</w:t>
            </w:r>
          </w:p>
        </w:tc>
        <w:tc>
          <w:tcPr>
            <w:tcW w:w="979" w:type="pct"/>
            <w:tcMar>
              <w:top w:w="85" w:type="dxa"/>
              <w:left w:w="85" w:type="dxa"/>
              <w:bottom w:w="85" w:type="dxa"/>
              <w:right w:w="85" w:type="dxa"/>
            </w:tcMar>
          </w:tcPr>
          <w:p w:rsidR="005406D2" w:rsidRPr="005406D2" w:rsidRDefault="005406D2" w:rsidP="00B50330">
            <w:pPr>
              <w:tabs>
                <w:tab w:val="clear" w:pos="709"/>
              </w:tabs>
              <w:spacing w:after="120"/>
              <w:ind w:left="0"/>
              <w:jc w:val="left"/>
              <w:rPr>
                <w:sz w:val="20"/>
                <w:szCs w:val="20"/>
              </w:rPr>
            </w:pPr>
            <w:r w:rsidRPr="005406D2">
              <w:rPr>
                <w:sz w:val="20"/>
                <w:szCs w:val="20"/>
              </w:rPr>
              <w:t xml:space="preserve">At the earliest opportunity but no later than 5 WD of </w:t>
            </w:r>
            <w:r w:rsidR="00B50330">
              <w:rPr>
                <w:sz w:val="20"/>
                <w:szCs w:val="20"/>
              </w:rPr>
              <w:t>2</w:t>
            </w:r>
            <w:r w:rsidRPr="005406D2">
              <w:rPr>
                <w:sz w:val="20"/>
                <w:szCs w:val="20"/>
              </w:rPr>
              <w:t>.1.</w:t>
            </w:r>
            <w:r w:rsidR="00B50330">
              <w:rPr>
                <w:sz w:val="20"/>
                <w:szCs w:val="20"/>
              </w:rPr>
              <w:t>2</w:t>
            </w:r>
            <w:r w:rsidRPr="005406D2">
              <w:rPr>
                <w:sz w:val="20"/>
                <w:szCs w:val="20"/>
              </w:rPr>
              <w:t>.4</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Inform the AMVLP where there is a defect/omission that has prevented Commissioning.</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AMVLP</w:t>
            </w: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D0384 Notification of Commissioning Status</w:t>
            </w:r>
          </w:p>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Electronic or other method, as agreed.</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.6</w:t>
            </w:r>
          </w:p>
        </w:tc>
        <w:tc>
          <w:tcPr>
            <w:tcW w:w="979"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At the earliest opportunity but no later than 65 WD after energisation</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Resolve the defect/omission that has prevented Commissioning</w:t>
            </w:r>
            <w:r w:rsidRPr="005406D2">
              <w:rPr>
                <w:sz w:val="20"/>
                <w:szCs w:val="20"/>
                <w:vertAlign w:val="superscript"/>
              </w:rPr>
              <w:footnoteReference w:id="5"/>
            </w:r>
            <w:r w:rsidRPr="005406D2">
              <w:rPr>
                <w:sz w:val="20"/>
                <w:szCs w:val="20"/>
              </w:rPr>
              <w:t>.</w:t>
            </w:r>
          </w:p>
          <w:p w:rsidR="005406D2" w:rsidRPr="005406D2" w:rsidRDefault="005406D2" w:rsidP="005406D2">
            <w:pPr>
              <w:tabs>
                <w:tab w:val="clear" w:pos="709"/>
              </w:tabs>
              <w:spacing w:after="120"/>
              <w:ind w:left="0"/>
              <w:jc w:val="left"/>
              <w:rPr>
                <w:sz w:val="20"/>
                <w:szCs w:val="20"/>
              </w:rPr>
            </w:pPr>
          </w:p>
          <w:p w:rsidR="005406D2" w:rsidRPr="005406D2" w:rsidRDefault="005406D2" w:rsidP="00B50330">
            <w:pPr>
              <w:tabs>
                <w:tab w:val="clear" w:pos="709"/>
              </w:tabs>
              <w:spacing w:after="120"/>
              <w:ind w:left="0"/>
              <w:jc w:val="left"/>
              <w:rPr>
                <w:sz w:val="20"/>
                <w:szCs w:val="20"/>
              </w:rPr>
            </w:pPr>
            <w:r w:rsidRPr="005406D2">
              <w:rPr>
                <w:sz w:val="20"/>
                <w:szCs w:val="20"/>
              </w:rPr>
              <w:lastRenderedPageBreak/>
              <w:t xml:space="preserve">Inform the </w:t>
            </w:r>
            <w:r w:rsidR="00B50330">
              <w:rPr>
                <w:sz w:val="20"/>
                <w:szCs w:val="20"/>
              </w:rPr>
              <w:t>HH</w:t>
            </w:r>
            <w:r w:rsidRPr="005406D2">
              <w:rPr>
                <w:sz w:val="20"/>
                <w:szCs w:val="20"/>
              </w:rPr>
              <w:t xml:space="preserve">MOA </w:t>
            </w:r>
            <w:r w:rsidR="00B50330">
              <w:rPr>
                <w:sz w:val="20"/>
                <w:szCs w:val="20"/>
              </w:rPr>
              <w:t>or</w:t>
            </w:r>
            <w:r w:rsidRPr="005406D2">
              <w:rPr>
                <w:sz w:val="20"/>
                <w:szCs w:val="20"/>
              </w:rPr>
              <w:t xml:space="preserve"> AMMOA that the defect/omission that has prevented Commissioning has been resolved.</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r w:rsidRPr="005406D2">
              <w:rPr>
                <w:sz w:val="20"/>
                <w:szCs w:val="20"/>
              </w:rPr>
              <w:t>AMVLP</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 xml:space="preserve">AMMOA </w:t>
            </w: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r w:rsidRPr="005406D2">
              <w:rPr>
                <w:sz w:val="20"/>
                <w:szCs w:val="20"/>
              </w:rPr>
              <w:t>D0384 Notification of Commissioning Status</w:t>
            </w:r>
          </w:p>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p>
          <w:p w:rsidR="005406D2" w:rsidRPr="005406D2" w:rsidRDefault="005406D2" w:rsidP="005406D2">
            <w:pPr>
              <w:tabs>
                <w:tab w:val="clear" w:pos="709"/>
              </w:tabs>
              <w:spacing w:after="120"/>
              <w:ind w:left="0"/>
              <w:jc w:val="left"/>
              <w:rPr>
                <w:sz w:val="20"/>
                <w:szCs w:val="20"/>
              </w:rPr>
            </w:pPr>
            <w:r w:rsidRPr="005406D2">
              <w:rPr>
                <w:sz w:val="20"/>
                <w:szCs w:val="20"/>
              </w:rPr>
              <w:t>Electronic or other method, as agreed.</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lastRenderedPageBreak/>
              <w:t>2</w:t>
            </w:r>
            <w:r w:rsidR="005406D2" w:rsidRPr="005406D2">
              <w:rPr>
                <w:sz w:val="20"/>
                <w:szCs w:val="20"/>
              </w:rPr>
              <w:t>.1.</w:t>
            </w:r>
            <w:r>
              <w:rPr>
                <w:sz w:val="20"/>
                <w:szCs w:val="20"/>
              </w:rPr>
              <w:t>2</w:t>
            </w:r>
            <w:r w:rsidR="005406D2" w:rsidRPr="005406D2">
              <w:rPr>
                <w:sz w:val="20"/>
                <w:szCs w:val="20"/>
              </w:rPr>
              <w:t>.7</w:t>
            </w:r>
          </w:p>
        </w:tc>
        <w:tc>
          <w:tcPr>
            <w:tcW w:w="979"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When defect/omission has been resolved, but no later than 80 WD after energisation</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Commission Asset Metering System in accordance with Code of Practice Eleven.</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Internal Process</w:t>
            </w:r>
          </w:p>
        </w:tc>
      </w:tr>
      <w:tr w:rsidR="005406D2" w:rsidRPr="005406D2" w:rsidTr="00E1622A">
        <w:trPr>
          <w:cantSplit/>
        </w:trPr>
        <w:tc>
          <w:tcPr>
            <w:tcW w:w="293" w:type="pct"/>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.8</w:t>
            </w:r>
          </w:p>
        </w:tc>
        <w:tc>
          <w:tcPr>
            <w:tcW w:w="979" w:type="pct"/>
            <w:tcMar>
              <w:top w:w="85" w:type="dxa"/>
              <w:left w:w="85" w:type="dxa"/>
              <w:bottom w:w="85" w:type="dxa"/>
              <w:right w:w="85" w:type="dxa"/>
            </w:tcMar>
          </w:tcPr>
          <w:p w:rsidR="005406D2" w:rsidRPr="005406D2" w:rsidRDefault="005406D2" w:rsidP="00B50330">
            <w:pPr>
              <w:tabs>
                <w:tab w:val="clear" w:pos="709"/>
              </w:tabs>
              <w:spacing w:after="120"/>
              <w:ind w:left="0"/>
              <w:jc w:val="left"/>
              <w:rPr>
                <w:sz w:val="20"/>
                <w:szCs w:val="20"/>
              </w:rPr>
            </w:pPr>
            <w:r w:rsidRPr="005406D2">
              <w:rPr>
                <w:sz w:val="20"/>
                <w:szCs w:val="20"/>
              </w:rPr>
              <w:t xml:space="preserve">Within 5 WD of </w:t>
            </w:r>
            <w:r w:rsidR="00B50330">
              <w:rPr>
                <w:sz w:val="20"/>
                <w:szCs w:val="20"/>
              </w:rPr>
              <w:t>2</w:t>
            </w:r>
            <w:r w:rsidRPr="005406D2">
              <w:rPr>
                <w:sz w:val="20"/>
                <w:szCs w:val="20"/>
              </w:rPr>
              <w:t>.1.</w:t>
            </w:r>
            <w:r w:rsidR="00B50330">
              <w:rPr>
                <w:sz w:val="20"/>
                <w:szCs w:val="20"/>
              </w:rPr>
              <w:t>2</w:t>
            </w:r>
            <w:r w:rsidRPr="005406D2">
              <w:rPr>
                <w:sz w:val="20"/>
                <w:szCs w:val="20"/>
              </w:rPr>
              <w:t xml:space="preserve">.3 or </w:t>
            </w:r>
            <w:r w:rsidR="00B50330">
              <w:rPr>
                <w:sz w:val="20"/>
                <w:szCs w:val="20"/>
              </w:rPr>
              <w:t>2</w:t>
            </w:r>
            <w:r w:rsidRPr="005406D2">
              <w:rPr>
                <w:sz w:val="20"/>
                <w:szCs w:val="20"/>
              </w:rPr>
              <w:t>.1.</w:t>
            </w:r>
            <w:r w:rsidR="00B50330">
              <w:rPr>
                <w:sz w:val="20"/>
                <w:szCs w:val="20"/>
              </w:rPr>
              <w:t>2</w:t>
            </w:r>
            <w:r w:rsidRPr="005406D2">
              <w:rPr>
                <w:sz w:val="20"/>
                <w:szCs w:val="20"/>
              </w:rPr>
              <w:t>.7, as applicable</w:t>
            </w:r>
          </w:p>
        </w:tc>
        <w:tc>
          <w:tcPr>
            <w:tcW w:w="1518"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Inform the AMVLP that Commissioning has been completed</w:t>
            </w:r>
          </w:p>
        </w:tc>
        <w:tc>
          <w:tcPr>
            <w:tcW w:w="455"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AMVLP</w:t>
            </w:r>
          </w:p>
        </w:tc>
        <w:tc>
          <w:tcPr>
            <w:tcW w:w="962"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D0384 Notification of Commissioning Status</w:t>
            </w:r>
          </w:p>
          <w:p w:rsidR="005406D2" w:rsidRPr="005406D2" w:rsidRDefault="005406D2" w:rsidP="005406D2">
            <w:pPr>
              <w:tabs>
                <w:tab w:val="clear" w:pos="709"/>
              </w:tabs>
              <w:spacing w:after="120"/>
              <w:ind w:left="0"/>
              <w:jc w:val="left"/>
              <w:rPr>
                <w:sz w:val="20"/>
                <w:szCs w:val="20"/>
              </w:rPr>
            </w:pPr>
          </w:p>
        </w:tc>
        <w:tc>
          <w:tcPr>
            <w:tcW w:w="391" w:type="pct"/>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Electronic or other method, as agreed.</w:t>
            </w:r>
          </w:p>
        </w:tc>
      </w:tr>
      <w:tr w:rsidR="005406D2" w:rsidRPr="005406D2" w:rsidTr="00E1622A">
        <w:trPr>
          <w:cantSplit/>
        </w:trPr>
        <w:tc>
          <w:tcPr>
            <w:tcW w:w="293" w:type="pct"/>
            <w:tcBorders>
              <w:bottom w:val="single" w:sz="4" w:space="0" w:color="auto"/>
            </w:tcBorders>
            <w:tcMar>
              <w:top w:w="85" w:type="dxa"/>
              <w:left w:w="85" w:type="dxa"/>
              <w:bottom w:w="85" w:type="dxa"/>
              <w:right w:w="85" w:type="dxa"/>
            </w:tcMar>
          </w:tcPr>
          <w:p w:rsidR="005406D2" w:rsidRPr="005406D2" w:rsidRDefault="00B50330" w:rsidP="00B50330">
            <w:pPr>
              <w:tabs>
                <w:tab w:val="clear" w:pos="709"/>
              </w:tabs>
              <w:spacing w:after="120"/>
              <w:ind w:left="0"/>
              <w:jc w:val="left"/>
              <w:rPr>
                <w:sz w:val="20"/>
                <w:szCs w:val="20"/>
              </w:rPr>
            </w:pPr>
            <w:r>
              <w:rPr>
                <w:sz w:val="20"/>
                <w:szCs w:val="20"/>
              </w:rPr>
              <w:t>2</w:t>
            </w:r>
            <w:r w:rsidR="005406D2" w:rsidRPr="005406D2">
              <w:rPr>
                <w:sz w:val="20"/>
                <w:szCs w:val="20"/>
              </w:rPr>
              <w:t>.1.</w:t>
            </w:r>
            <w:r>
              <w:rPr>
                <w:sz w:val="20"/>
                <w:szCs w:val="20"/>
              </w:rPr>
              <w:t>2</w:t>
            </w:r>
            <w:r w:rsidR="005406D2" w:rsidRPr="005406D2">
              <w:rPr>
                <w:sz w:val="20"/>
                <w:szCs w:val="20"/>
              </w:rPr>
              <w:t>.9</w:t>
            </w:r>
          </w:p>
        </w:tc>
        <w:tc>
          <w:tcPr>
            <w:tcW w:w="979" w:type="pct"/>
            <w:tcBorders>
              <w:bottom w:val="single" w:sz="4" w:space="0" w:color="auto"/>
            </w:tcBorders>
            <w:tcMar>
              <w:top w:w="85" w:type="dxa"/>
              <w:left w:w="85" w:type="dxa"/>
              <w:bottom w:w="85" w:type="dxa"/>
              <w:right w:w="85" w:type="dxa"/>
            </w:tcMar>
          </w:tcPr>
          <w:p w:rsidR="005406D2" w:rsidRPr="005406D2" w:rsidRDefault="005406D2" w:rsidP="00B50330">
            <w:pPr>
              <w:tabs>
                <w:tab w:val="clear" w:pos="709"/>
              </w:tabs>
              <w:spacing w:after="120"/>
              <w:ind w:left="0"/>
              <w:jc w:val="left"/>
              <w:rPr>
                <w:sz w:val="20"/>
                <w:szCs w:val="20"/>
              </w:rPr>
            </w:pPr>
            <w:r w:rsidRPr="005406D2">
              <w:rPr>
                <w:sz w:val="20"/>
                <w:szCs w:val="20"/>
              </w:rPr>
              <w:t xml:space="preserve">Following </w:t>
            </w:r>
            <w:r w:rsidR="00B50330">
              <w:rPr>
                <w:sz w:val="20"/>
                <w:szCs w:val="20"/>
              </w:rPr>
              <w:t>2</w:t>
            </w:r>
            <w:r w:rsidRPr="005406D2">
              <w:rPr>
                <w:sz w:val="20"/>
                <w:szCs w:val="20"/>
              </w:rPr>
              <w:t>.1.</w:t>
            </w:r>
            <w:r w:rsidR="00B50330">
              <w:rPr>
                <w:sz w:val="20"/>
                <w:szCs w:val="20"/>
              </w:rPr>
              <w:t>2</w:t>
            </w:r>
            <w:r w:rsidRPr="005406D2">
              <w:rPr>
                <w:sz w:val="20"/>
                <w:szCs w:val="20"/>
              </w:rPr>
              <w:t>.8</w:t>
            </w:r>
          </w:p>
        </w:tc>
        <w:tc>
          <w:tcPr>
            <w:tcW w:w="1518"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Create internal record of Commissioning information</w:t>
            </w:r>
          </w:p>
        </w:tc>
        <w:tc>
          <w:tcPr>
            <w:tcW w:w="455"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HHMOA</w:t>
            </w:r>
          </w:p>
          <w:p w:rsidR="005406D2" w:rsidRPr="005406D2" w:rsidRDefault="005406D2" w:rsidP="005406D2">
            <w:pPr>
              <w:tabs>
                <w:tab w:val="clear" w:pos="709"/>
              </w:tabs>
              <w:spacing w:after="120"/>
              <w:ind w:left="0"/>
              <w:jc w:val="left"/>
              <w:rPr>
                <w:b/>
                <w:sz w:val="20"/>
                <w:szCs w:val="20"/>
              </w:rPr>
            </w:pPr>
            <w:r w:rsidRPr="005406D2">
              <w:rPr>
                <w:b/>
                <w:sz w:val="20"/>
                <w:szCs w:val="20"/>
              </w:rPr>
              <w:t>or</w:t>
            </w:r>
          </w:p>
          <w:p w:rsidR="005406D2" w:rsidRPr="005406D2" w:rsidRDefault="005406D2" w:rsidP="005406D2">
            <w:pPr>
              <w:tabs>
                <w:tab w:val="clear" w:pos="709"/>
              </w:tabs>
              <w:spacing w:after="120"/>
              <w:ind w:left="0"/>
              <w:jc w:val="left"/>
              <w:rPr>
                <w:sz w:val="20"/>
                <w:szCs w:val="20"/>
              </w:rPr>
            </w:pPr>
            <w:r w:rsidRPr="005406D2">
              <w:rPr>
                <w:sz w:val="20"/>
                <w:szCs w:val="20"/>
              </w:rPr>
              <w:t>AMMOA</w:t>
            </w:r>
          </w:p>
        </w:tc>
        <w:tc>
          <w:tcPr>
            <w:tcW w:w="403"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p>
        </w:tc>
        <w:tc>
          <w:tcPr>
            <w:tcW w:w="962"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D0383 ‘Notification of Commissioning Information’</w:t>
            </w:r>
          </w:p>
          <w:p w:rsidR="005406D2" w:rsidRPr="005406D2" w:rsidRDefault="005406D2" w:rsidP="005406D2">
            <w:pPr>
              <w:tabs>
                <w:tab w:val="clear" w:pos="709"/>
              </w:tabs>
              <w:spacing w:after="120"/>
              <w:ind w:left="0"/>
              <w:jc w:val="left"/>
              <w:rPr>
                <w:sz w:val="20"/>
                <w:szCs w:val="20"/>
              </w:rPr>
            </w:pPr>
          </w:p>
        </w:tc>
        <w:tc>
          <w:tcPr>
            <w:tcW w:w="391" w:type="pct"/>
            <w:tcBorders>
              <w:bottom w:val="single" w:sz="4" w:space="0" w:color="auto"/>
            </w:tcBorders>
            <w:tcMar>
              <w:top w:w="85" w:type="dxa"/>
              <w:left w:w="85" w:type="dxa"/>
              <w:bottom w:w="85" w:type="dxa"/>
              <w:right w:w="85" w:type="dxa"/>
            </w:tcMar>
          </w:tcPr>
          <w:p w:rsidR="005406D2" w:rsidRPr="005406D2" w:rsidRDefault="005406D2" w:rsidP="005406D2">
            <w:pPr>
              <w:tabs>
                <w:tab w:val="clear" w:pos="709"/>
              </w:tabs>
              <w:spacing w:after="120"/>
              <w:ind w:left="0"/>
              <w:jc w:val="left"/>
              <w:rPr>
                <w:sz w:val="20"/>
                <w:szCs w:val="20"/>
              </w:rPr>
            </w:pPr>
            <w:r w:rsidRPr="005406D2">
              <w:rPr>
                <w:sz w:val="20"/>
                <w:szCs w:val="20"/>
              </w:rPr>
              <w:t>Internal Process</w:t>
            </w:r>
          </w:p>
        </w:tc>
      </w:tr>
    </w:tbl>
    <w:p w:rsidR="00022963" w:rsidRDefault="00022963" w:rsidP="00022963"/>
    <w:p w:rsidR="00022963" w:rsidRDefault="00022963" w:rsidP="00022963"/>
    <w:p w:rsidR="00AF6260" w:rsidRDefault="00AF6260">
      <w:pPr>
        <w:tabs>
          <w:tab w:val="clear" w:pos="709"/>
        </w:tabs>
        <w:spacing w:after="0"/>
        <w:ind w:left="0"/>
        <w:jc w:val="left"/>
      </w:pPr>
      <w:r>
        <w:br w:type="page"/>
      </w:r>
    </w:p>
    <w:p w:rsidR="00022963" w:rsidRDefault="00B50330" w:rsidP="00AF6260">
      <w:pPr>
        <w:pStyle w:val="Heading3"/>
        <w:pageBreakBefore/>
        <w:rPr>
          <w:b/>
        </w:rPr>
      </w:pPr>
      <w:r w:rsidRPr="00B50330">
        <w:rPr>
          <w:b/>
        </w:rPr>
        <w:t>Using an Existing Metering System as an Asset Metering System</w:t>
      </w:r>
    </w:p>
    <w:p w:rsidR="00B50330" w:rsidRDefault="00B50330" w:rsidP="00E1622A">
      <w:r w:rsidRPr="00E85376">
        <w:t>Where a</w:t>
      </w:r>
      <w:r>
        <w:t>n</w:t>
      </w:r>
      <w:r w:rsidRPr="00E85376">
        <w:t xml:space="preserve"> </w:t>
      </w:r>
      <w:r>
        <w:t>AM</w:t>
      </w:r>
      <w:r w:rsidRPr="00E85376">
        <w:t xml:space="preserve">VLP has requested that an existing Metering System be used as an Asset Metering System for an AMSID </w:t>
      </w:r>
      <w:r>
        <w:t>f</w:t>
      </w:r>
      <w:r w:rsidRPr="00CF5C1D">
        <w:t>or Asset Metering Types</w:t>
      </w:r>
      <w:r w:rsidR="00E1622A" w:rsidRPr="00E1622A">
        <w:rPr>
          <w:vertAlign w:val="superscript"/>
        </w:rPr>
        <w:fldChar w:fldCharType="begin"/>
      </w:r>
      <w:r w:rsidR="00E1622A" w:rsidRPr="00E1622A">
        <w:rPr>
          <w:vertAlign w:val="superscript"/>
        </w:rPr>
        <w:instrText xml:space="preserve"> NOTEREF _Ref80699055 \h </w:instrText>
      </w:r>
      <w:r w:rsidR="00E1622A">
        <w:rPr>
          <w:vertAlign w:val="superscript"/>
        </w:rPr>
        <w:instrText xml:space="preserve"> \* MERGEFORMAT </w:instrText>
      </w:r>
      <w:r w:rsidR="00E1622A" w:rsidRPr="00E1622A">
        <w:rPr>
          <w:vertAlign w:val="superscript"/>
        </w:rPr>
      </w:r>
      <w:r w:rsidR="00E1622A" w:rsidRPr="00E1622A">
        <w:rPr>
          <w:vertAlign w:val="superscript"/>
        </w:rPr>
        <w:fldChar w:fldCharType="separate"/>
      </w:r>
      <w:r w:rsidR="00D027B4">
        <w:rPr>
          <w:vertAlign w:val="superscript"/>
        </w:rPr>
        <w:t>1</w:t>
      </w:r>
      <w:r w:rsidR="00E1622A" w:rsidRPr="00E1622A">
        <w:rPr>
          <w:vertAlign w:val="superscript"/>
        </w:rPr>
        <w:fldChar w:fldCharType="end"/>
      </w:r>
      <w:r w:rsidRPr="00CF5C1D">
        <w:t xml:space="preserve"> 1, 2</w:t>
      </w:r>
      <w:r>
        <w:t>, 3</w:t>
      </w:r>
      <w:r w:rsidRPr="00CF5C1D">
        <w:t xml:space="preserve"> and </w:t>
      </w:r>
      <w:r>
        <w:t>4 (measurement transformer connected meters in the case of Asset Metering Type 4)</w:t>
      </w:r>
      <w:r w:rsidRPr="00CF5C1D">
        <w:t xml:space="preserve"> </w:t>
      </w:r>
      <w:r>
        <w:t xml:space="preserve">the Meter Operator activities </w:t>
      </w:r>
      <w:r w:rsidRPr="00CF5C1D">
        <w:t>shall be done by a HHMOA; for Asset Metering Type</w:t>
      </w:r>
      <w:r>
        <w:t>s</w:t>
      </w:r>
      <w:r w:rsidRPr="00CF5C1D">
        <w:t xml:space="preserve"> 4 </w:t>
      </w:r>
      <w:r>
        <w:t xml:space="preserve">(“whole current” (direct connected) only) and </w:t>
      </w:r>
      <w:r w:rsidRPr="00CF5C1D">
        <w:t xml:space="preserve">5 the </w:t>
      </w:r>
      <w:r>
        <w:t>AM</w:t>
      </w:r>
      <w:r w:rsidRPr="00CF5C1D">
        <w:t xml:space="preserve">VLP can choose to use a </w:t>
      </w:r>
      <w:r>
        <w:t>HH</w:t>
      </w:r>
      <w:r w:rsidRPr="00CF5C1D">
        <w:t xml:space="preserve">MOA </w:t>
      </w:r>
      <w:r>
        <w:t>or appoint an AMMOA.</w:t>
      </w:r>
    </w:p>
    <w:p w:rsidR="00B50330" w:rsidRDefault="00B50330" w:rsidP="00E1622A">
      <w:r>
        <w:t>An</w:t>
      </w:r>
      <w:r w:rsidRPr="00E85376">
        <w:t xml:space="preserve"> existing </w:t>
      </w:r>
      <w:r>
        <w:t xml:space="preserve">Asset </w:t>
      </w:r>
      <w:r w:rsidRPr="00E85376">
        <w:t>Metering System</w:t>
      </w:r>
      <w:r>
        <w:t xml:space="preserve"> is one which has not been used in Settlement but has been used for other purposes, for example the Electricity Market Reform Capacity Market. An existing Metering System</w:t>
      </w:r>
      <w:r w:rsidRPr="00E85376">
        <w:t xml:space="preserve"> must be compliant with Code of Practice Eleven</w:t>
      </w:r>
      <w:r>
        <w:t xml:space="preserve"> to be used as an Asset Metering System. Where it is not the Asset Metering System may require to be replaced and/or re-commissioned.</w:t>
      </w:r>
    </w:p>
    <w:tbl>
      <w:tblPr>
        <w:tblStyle w:val="TableGrid4"/>
        <w:tblW w:w="5000" w:type="pct"/>
        <w:tblLook w:val="01E0" w:firstRow="1" w:lastRow="1" w:firstColumn="1" w:lastColumn="1" w:noHBand="0" w:noVBand="0"/>
      </w:tblPr>
      <w:tblGrid>
        <w:gridCol w:w="821"/>
        <w:gridCol w:w="2407"/>
        <w:gridCol w:w="4407"/>
        <w:gridCol w:w="1059"/>
        <w:gridCol w:w="1059"/>
        <w:gridCol w:w="2871"/>
        <w:gridCol w:w="1368"/>
      </w:tblGrid>
      <w:tr w:rsidR="00E1622A" w:rsidRPr="00E1622A" w:rsidTr="00E1622A">
        <w:trPr>
          <w:cantSplit/>
          <w:tblHeader/>
        </w:trPr>
        <w:tc>
          <w:tcPr>
            <w:tcW w:w="293"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REF</w:t>
            </w:r>
          </w:p>
        </w:tc>
        <w:tc>
          <w:tcPr>
            <w:tcW w:w="860"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WHEN</w:t>
            </w:r>
          </w:p>
        </w:tc>
        <w:tc>
          <w:tcPr>
            <w:tcW w:w="1575"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ACTION</w:t>
            </w:r>
          </w:p>
        </w:tc>
        <w:tc>
          <w:tcPr>
            <w:tcW w:w="378"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FROM</w:t>
            </w:r>
          </w:p>
        </w:tc>
        <w:tc>
          <w:tcPr>
            <w:tcW w:w="378"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TO</w:t>
            </w:r>
          </w:p>
        </w:tc>
        <w:tc>
          <w:tcPr>
            <w:tcW w:w="1026"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INFORMATION REQUIRED</w:t>
            </w:r>
          </w:p>
        </w:tc>
        <w:tc>
          <w:tcPr>
            <w:tcW w:w="489" w:type="pct"/>
            <w:shd w:val="clear" w:color="91B8D1" w:fill="auto"/>
            <w:tcMar>
              <w:top w:w="85" w:type="dxa"/>
              <w:left w:w="85" w:type="dxa"/>
              <w:bottom w:w="85" w:type="dxa"/>
              <w:right w:w="85" w:type="dxa"/>
            </w:tcMar>
            <w:vAlign w:val="center"/>
          </w:tcPr>
          <w:p w:rsidR="00E1622A" w:rsidRPr="00E1622A" w:rsidRDefault="00E1622A" w:rsidP="00E1622A">
            <w:pPr>
              <w:tabs>
                <w:tab w:val="clear" w:pos="709"/>
              </w:tabs>
              <w:spacing w:after="0"/>
              <w:ind w:left="0"/>
              <w:jc w:val="left"/>
              <w:rPr>
                <w:b/>
                <w:sz w:val="20"/>
                <w:szCs w:val="20"/>
              </w:rPr>
            </w:pPr>
            <w:r w:rsidRPr="00E1622A">
              <w:rPr>
                <w:b/>
                <w:sz w:val="20"/>
                <w:szCs w:val="20"/>
              </w:rPr>
              <w:t>METHOD</w:t>
            </w:r>
          </w:p>
        </w:tc>
      </w:tr>
      <w:tr w:rsidR="006E4879" w:rsidRPr="00E1622A" w:rsidTr="00E1622A">
        <w:trPr>
          <w:cantSplit/>
        </w:trPr>
        <w:tc>
          <w:tcPr>
            <w:tcW w:w="293"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rPr>
            </w:pPr>
            <w:r w:rsidRPr="00156A45">
              <w:rPr>
                <w:sz w:val="20"/>
                <w:szCs w:val="20"/>
              </w:rPr>
              <w:t>2.1.</w:t>
            </w:r>
            <w:r>
              <w:rPr>
                <w:sz w:val="20"/>
                <w:szCs w:val="20"/>
              </w:rPr>
              <w:t>3</w:t>
            </w:r>
            <w:r w:rsidRPr="00156A45">
              <w:rPr>
                <w:sz w:val="20"/>
                <w:szCs w:val="20"/>
              </w:rPr>
              <w:t>.1</w:t>
            </w:r>
          </w:p>
        </w:tc>
        <w:tc>
          <w:tcPr>
            <w:tcW w:w="860"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rPr>
              <w:t>As required</w:t>
            </w:r>
          </w:p>
        </w:tc>
        <w:tc>
          <w:tcPr>
            <w:tcW w:w="1575"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rPr>
              <w:t xml:space="preserve">AMVLP appoints a </w:t>
            </w:r>
            <w:r>
              <w:rPr>
                <w:sz w:val="20"/>
                <w:szCs w:val="20"/>
              </w:rPr>
              <w:t xml:space="preserve">Meter Operator and </w:t>
            </w:r>
            <w:r w:rsidRPr="00156A45">
              <w:rPr>
                <w:sz w:val="20"/>
                <w:szCs w:val="20"/>
              </w:rPr>
              <w:t>HHDC and, if applicable, an AMHHDC</w:t>
            </w:r>
          </w:p>
        </w:tc>
        <w:tc>
          <w:tcPr>
            <w:tcW w:w="378"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rPr>
              <w:t>AMVLP</w:t>
            </w:r>
          </w:p>
        </w:tc>
        <w:tc>
          <w:tcPr>
            <w:tcW w:w="378"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rPr>
            </w:pPr>
            <w:r>
              <w:rPr>
                <w:sz w:val="20"/>
                <w:szCs w:val="20"/>
              </w:rPr>
              <w:t>HHMOA</w:t>
            </w:r>
          </w:p>
          <w:p w:rsidR="006E4879" w:rsidRPr="00397EAE" w:rsidRDefault="006E4879" w:rsidP="006E4879">
            <w:pPr>
              <w:tabs>
                <w:tab w:val="clear" w:pos="709"/>
              </w:tabs>
              <w:spacing w:after="120"/>
              <w:ind w:left="0"/>
              <w:jc w:val="left"/>
              <w:rPr>
                <w:b/>
                <w:sz w:val="20"/>
                <w:szCs w:val="20"/>
              </w:rPr>
            </w:pPr>
            <w:r w:rsidRPr="00397EAE">
              <w:rPr>
                <w:b/>
                <w:sz w:val="20"/>
                <w:szCs w:val="20"/>
              </w:rPr>
              <w:t>or</w:t>
            </w:r>
          </w:p>
          <w:p w:rsidR="006E4879" w:rsidRDefault="006E4879" w:rsidP="006E4879">
            <w:pPr>
              <w:tabs>
                <w:tab w:val="clear" w:pos="709"/>
              </w:tabs>
              <w:spacing w:after="120"/>
              <w:ind w:left="0"/>
              <w:jc w:val="left"/>
              <w:rPr>
                <w:sz w:val="20"/>
                <w:szCs w:val="20"/>
              </w:rPr>
            </w:pPr>
            <w:r>
              <w:rPr>
                <w:sz w:val="20"/>
                <w:szCs w:val="20"/>
              </w:rPr>
              <w:t>AMMOA</w:t>
            </w:r>
          </w:p>
          <w:p w:rsidR="006E4879" w:rsidRPr="00156A45" w:rsidRDefault="006E4879" w:rsidP="006E4879">
            <w:pPr>
              <w:tabs>
                <w:tab w:val="clear" w:pos="709"/>
              </w:tabs>
              <w:spacing w:after="120"/>
              <w:ind w:left="0"/>
              <w:jc w:val="left"/>
              <w:rPr>
                <w:sz w:val="20"/>
                <w:szCs w:val="20"/>
              </w:rPr>
            </w:pPr>
            <w:r w:rsidRPr="00156A45">
              <w:rPr>
                <w:sz w:val="20"/>
                <w:szCs w:val="20"/>
              </w:rPr>
              <w:t>HHDC</w:t>
            </w:r>
          </w:p>
          <w:p w:rsidR="006E4879" w:rsidRPr="00E1622A" w:rsidRDefault="006E4879" w:rsidP="006E4879">
            <w:pPr>
              <w:tabs>
                <w:tab w:val="clear" w:pos="709"/>
              </w:tabs>
              <w:spacing w:after="120"/>
              <w:ind w:left="0"/>
              <w:jc w:val="left"/>
              <w:rPr>
                <w:sz w:val="20"/>
                <w:szCs w:val="20"/>
              </w:rPr>
            </w:pPr>
            <w:r w:rsidRPr="00156A45">
              <w:rPr>
                <w:sz w:val="20"/>
                <w:szCs w:val="20"/>
              </w:rPr>
              <w:t>AMHHDC (if applicable)</w:t>
            </w:r>
          </w:p>
        </w:tc>
        <w:tc>
          <w:tcPr>
            <w:tcW w:w="1026" w:type="pct"/>
            <w:tcMar>
              <w:top w:w="85" w:type="dxa"/>
              <w:left w:w="85" w:type="dxa"/>
              <w:bottom w:w="85" w:type="dxa"/>
              <w:right w:w="85" w:type="dxa"/>
            </w:tcMar>
          </w:tcPr>
          <w:p w:rsidR="006E4879" w:rsidRPr="00156A45" w:rsidRDefault="006E4879" w:rsidP="006E4879">
            <w:pPr>
              <w:tabs>
                <w:tab w:val="clear" w:pos="709"/>
              </w:tabs>
              <w:spacing w:after="120"/>
              <w:ind w:left="0"/>
              <w:jc w:val="left"/>
              <w:rPr>
                <w:sz w:val="20"/>
                <w:szCs w:val="20"/>
              </w:rPr>
            </w:pPr>
            <w:r w:rsidRPr="00156A45">
              <w:rPr>
                <w:sz w:val="20"/>
                <w:szCs w:val="20"/>
              </w:rPr>
              <w:t>D0155 Notification of Meter Operator or Data Collector Appointment and Terms</w:t>
            </w:r>
          </w:p>
          <w:p w:rsidR="006E4879" w:rsidRPr="00E1622A" w:rsidRDefault="006E4879" w:rsidP="006E4879">
            <w:pPr>
              <w:tabs>
                <w:tab w:val="clear" w:pos="709"/>
              </w:tabs>
              <w:spacing w:after="120"/>
              <w:ind w:left="0"/>
              <w:jc w:val="left"/>
              <w:rPr>
                <w:sz w:val="20"/>
                <w:szCs w:val="20"/>
              </w:rPr>
            </w:pPr>
            <w:r w:rsidRPr="00156A45">
              <w:rPr>
                <w:sz w:val="20"/>
                <w:szCs w:val="20"/>
                <w:lang w:eastAsia="en-US"/>
              </w:rPr>
              <w:t>P0314 Notification of AMHHDC</w:t>
            </w:r>
          </w:p>
        </w:tc>
        <w:tc>
          <w:tcPr>
            <w:tcW w:w="489"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rPr>
              <w:t>Electronic or other method, as agreed.</w:t>
            </w:r>
          </w:p>
        </w:tc>
      </w:tr>
      <w:tr w:rsidR="006E4879" w:rsidRPr="00E1622A" w:rsidTr="00E1622A">
        <w:trPr>
          <w:cantSplit/>
        </w:trPr>
        <w:tc>
          <w:tcPr>
            <w:tcW w:w="293"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rPr>
            </w:pPr>
            <w:r w:rsidRPr="00156A45">
              <w:rPr>
                <w:sz w:val="20"/>
                <w:szCs w:val="20"/>
                <w:lang w:eastAsia="en-US"/>
              </w:rPr>
              <w:t>2.1.</w:t>
            </w:r>
            <w:r>
              <w:rPr>
                <w:sz w:val="20"/>
                <w:szCs w:val="20"/>
                <w:lang w:eastAsia="en-US"/>
              </w:rPr>
              <w:t>3</w:t>
            </w:r>
            <w:r w:rsidRPr="00156A45">
              <w:rPr>
                <w:sz w:val="20"/>
                <w:szCs w:val="20"/>
                <w:lang w:eastAsia="en-US"/>
              </w:rPr>
              <w:t>.2</w:t>
            </w:r>
          </w:p>
        </w:tc>
        <w:tc>
          <w:tcPr>
            <w:tcW w:w="860"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If appointment rejected and within 5 WD of 2.1.</w:t>
            </w:r>
            <w:r>
              <w:rPr>
                <w:sz w:val="20"/>
                <w:szCs w:val="20"/>
                <w:lang w:eastAsia="en-US"/>
              </w:rPr>
              <w:t>3</w:t>
            </w:r>
            <w:r w:rsidRPr="00156A45">
              <w:rPr>
                <w:sz w:val="20"/>
                <w:szCs w:val="20"/>
                <w:lang w:eastAsia="en-US"/>
              </w:rPr>
              <w:t>.1</w:t>
            </w:r>
          </w:p>
        </w:tc>
        <w:tc>
          <w:tcPr>
            <w:tcW w:w="1575" w:type="pct"/>
            <w:tcMar>
              <w:top w:w="85" w:type="dxa"/>
              <w:left w:w="85" w:type="dxa"/>
              <w:bottom w:w="85" w:type="dxa"/>
              <w:right w:w="85" w:type="dxa"/>
            </w:tcMar>
          </w:tcPr>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Send notification of rejection of appointment including the reason why the request has been rejected.</w:t>
            </w:r>
          </w:p>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Where HHDC and AMHHDC required and one of them rejects the appointment the AMVLP must resolve the issue and appoint all AMVLP Agent(s) prior to step 2.1.</w:t>
            </w:r>
            <w:r>
              <w:rPr>
                <w:sz w:val="20"/>
                <w:szCs w:val="20"/>
                <w:lang w:eastAsia="en-US"/>
              </w:rPr>
              <w:t>3</w:t>
            </w:r>
            <w:r w:rsidRPr="00156A45">
              <w:rPr>
                <w:sz w:val="20"/>
                <w:szCs w:val="20"/>
                <w:lang w:eastAsia="en-US"/>
              </w:rPr>
              <w:t xml:space="preserve">.4) </w:t>
            </w:r>
          </w:p>
          <w:p w:rsidR="006E4879" w:rsidRPr="00E1622A" w:rsidRDefault="006E4879" w:rsidP="006E4879">
            <w:pPr>
              <w:tabs>
                <w:tab w:val="clear" w:pos="709"/>
              </w:tabs>
              <w:spacing w:after="120"/>
              <w:ind w:left="0"/>
              <w:jc w:val="left"/>
              <w:rPr>
                <w:sz w:val="20"/>
                <w:szCs w:val="20"/>
              </w:rPr>
            </w:pPr>
            <w:r w:rsidRPr="00156A45">
              <w:rPr>
                <w:sz w:val="20"/>
                <w:szCs w:val="20"/>
                <w:lang w:eastAsia="en-US"/>
              </w:rPr>
              <w:t>(Go to 2.1.</w:t>
            </w:r>
            <w:r>
              <w:rPr>
                <w:sz w:val="20"/>
                <w:szCs w:val="20"/>
                <w:lang w:eastAsia="en-US"/>
              </w:rPr>
              <w:t>3</w:t>
            </w:r>
            <w:r w:rsidRPr="00156A45">
              <w:rPr>
                <w:sz w:val="20"/>
                <w:szCs w:val="20"/>
                <w:lang w:eastAsia="en-US"/>
              </w:rPr>
              <w:t>.1 if required)</w:t>
            </w:r>
          </w:p>
        </w:tc>
        <w:tc>
          <w:tcPr>
            <w:tcW w:w="378"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lang w:eastAsia="en-US"/>
              </w:rPr>
            </w:pPr>
            <w:r>
              <w:rPr>
                <w:sz w:val="20"/>
                <w:szCs w:val="20"/>
                <w:lang w:eastAsia="en-US"/>
              </w:rPr>
              <w:t>HHMOA</w:t>
            </w:r>
          </w:p>
          <w:p w:rsidR="006E4879" w:rsidRPr="00397EAE" w:rsidRDefault="006E4879" w:rsidP="006E4879">
            <w:pPr>
              <w:tabs>
                <w:tab w:val="clear" w:pos="709"/>
              </w:tabs>
              <w:spacing w:after="120"/>
              <w:ind w:left="0"/>
              <w:jc w:val="left"/>
              <w:rPr>
                <w:b/>
                <w:sz w:val="20"/>
                <w:szCs w:val="20"/>
                <w:lang w:eastAsia="en-US"/>
              </w:rPr>
            </w:pPr>
            <w:r w:rsidRPr="00397EAE">
              <w:rPr>
                <w:b/>
                <w:sz w:val="20"/>
                <w:szCs w:val="20"/>
                <w:lang w:eastAsia="en-US"/>
              </w:rPr>
              <w:t>or</w:t>
            </w:r>
          </w:p>
          <w:p w:rsidR="006E4879" w:rsidRDefault="006E4879" w:rsidP="006E4879">
            <w:pPr>
              <w:tabs>
                <w:tab w:val="clear" w:pos="709"/>
              </w:tabs>
              <w:spacing w:after="120"/>
              <w:ind w:left="0"/>
              <w:jc w:val="left"/>
              <w:rPr>
                <w:sz w:val="20"/>
                <w:szCs w:val="20"/>
                <w:lang w:eastAsia="en-US"/>
              </w:rPr>
            </w:pPr>
            <w:r>
              <w:rPr>
                <w:sz w:val="20"/>
                <w:szCs w:val="20"/>
                <w:lang w:eastAsia="en-US"/>
              </w:rPr>
              <w:t>AMMOA</w:t>
            </w:r>
          </w:p>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HHDC</w:t>
            </w:r>
          </w:p>
          <w:p w:rsidR="006E4879" w:rsidRPr="00156A45" w:rsidRDefault="006E4879" w:rsidP="006E4879">
            <w:pPr>
              <w:tabs>
                <w:tab w:val="clear" w:pos="709"/>
              </w:tabs>
              <w:spacing w:after="120"/>
              <w:ind w:left="0"/>
              <w:jc w:val="left"/>
              <w:rPr>
                <w:b/>
                <w:sz w:val="20"/>
                <w:szCs w:val="20"/>
                <w:lang w:eastAsia="en-US"/>
              </w:rPr>
            </w:pPr>
            <w:r w:rsidRPr="00156A45">
              <w:rPr>
                <w:b/>
                <w:sz w:val="20"/>
                <w:szCs w:val="20"/>
                <w:lang w:eastAsia="en-US"/>
              </w:rPr>
              <w:t>or</w:t>
            </w:r>
          </w:p>
          <w:p w:rsidR="006E4879" w:rsidRPr="00E1622A" w:rsidRDefault="006E4879" w:rsidP="006E4879">
            <w:pPr>
              <w:tabs>
                <w:tab w:val="clear" w:pos="709"/>
              </w:tabs>
              <w:spacing w:after="120"/>
              <w:ind w:left="0"/>
              <w:jc w:val="left"/>
              <w:rPr>
                <w:sz w:val="20"/>
                <w:szCs w:val="20"/>
              </w:rPr>
            </w:pPr>
            <w:r w:rsidRPr="00156A45">
              <w:rPr>
                <w:sz w:val="20"/>
                <w:szCs w:val="20"/>
              </w:rPr>
              <w:t>AMHHDC</w:t>
            </w:r>
          </w:p>
        </w:tc>
        <w:tc>
          <w:tcPr>
            <w:tcW w:w="378"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AMVLP</w:t>
            </w:r>
          </w:p>
        </w:tc>
        <w:tc>
          <w:tcPr>
            <w:tcW w:w="1026" w:type="pct"/>
            <w:tcMar>
              <w:top w:w="85" w:type="dxa"/>
              <w:left w:w="85" w:type="dxa"/>
              <w:bottom w:w="85" w:type="dxa"/>
              <w:right w:w="85" w:type="dxa"/>
            </w:tcMar>
          </w:tcPr>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D0261 Rejection of Agent Appointment</w:t>
            </w:r>
          </w:p>
          <w:p w:rsidR="006E4879" w:rsidRPr="00E1622A" w:rsidRDefault="006E4879" w:rsidP="006E4879">
            <w:pPr>
              <w:tabs>
                <w:tab w:val="clear" w:pos="709"/>
              </w:tabs>
              <w:spacing w:after="120"/>
              <w:ind w:left="0"/>
              <w:jc w:val="left"/>
              <w:rPr>
                <w:sz w:val="20"/>
                <w:szCs w:val="20"/>
              </w:rPr>
            </w:pPr>
          </w:p>
        </w:tc>
        <w:tc>
          <w:tcPr>
            <w:tcW w:w="489"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Electronic or other method, as agreed.</w:t>
            </w:r>
          </w:p>
        </w:tc>
      </w:tr>
      <w:tr w:rsidR="006E4879" w:rsidRPr="00E1622A" w:rsidTr="00E1622A">
        <w:trPr>
          <w:cantSplit/>
        </w:trPr>
        <w:tc>
          <w:tcPr>
            <w:tcW w:w="293"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rPr>
            </w:pPr>
            <w:r w:rsidRPr="00156A45">
              <w:rPr>
                <w:sz w:val="20"/>
                <w:szCs w:val="20"/>
                <w:lang w:eastAsia="en-US"/>
              </w:rPr>
              <w:t>2.1.</w:t>
            </w:r>
            <w:r>
              <w:rPr>
                <w:sz w:val="20"/>
                <w:szCs w:val="20"/>
                <w:lang w:eastAsia="en-US"/>
              </w:rPr>
              <w:t>3</w:t>
            </w:r>
            <w:r w:rsidRPr="00156A45">
              <w:rPr>
                <w:sz w:val="20"/>
                <w:szCs w:val="20"/>
                <w:lang w:eastAsia="en-US"/>
              </w:rPr>
              <w:t>.3</w:t>
            </w:r>
          </w:p>
        </w:tc>
        <w:tc>
          <w:tcPr>
            <w:tcW w:w="860" w:type="pct"/>
            <w:tcMar>
              <w:top w:w="85" w:type="dxa"/>
              <w:left w:w="85" w:type="dxa"/>
              <w:bottom w:w="85" w:type="dxa"/>
              <w:right w:w="85" w:type="dxa"/>
            </w:tcMar>
          </w:tcPr>
          <w:p w:rsidR="006E4879" w:rsidRPr="00E1622A" w:rsidRDefault="006E4879" w:rsidP="006615C9">
            <w:pPr>
              <w:tabs>
                <w:tab w:val="clear" w:pos="709"/>
              </w:tabs>
              <w:spacing w:after="120"/>
              <w:ind w:left="0"/>
              <w:jc w:val="left"/>
              <w:rPr>
                <w:sz w:val="20"/>
                <w:szCs w:val="20"/>
              </w:rPr>
            </w:pPr>
            <w:r w:rsidRPr="00156A45">
              <w:rPr>
                <w:sz w:val="20"/>
                <w:szCs w:val="20"/>
                <w:lang w:eastAsia="en-US"/>
              </w:rPr>
              <w:t>If appointment accepted and within 5 WD of 2.1.</w:t>
            </w:r>
            <w:r w:rsidR="006615C9">
              <w:rPr>
                <w:sz w:val="20"/>
                <w:szCs w:val="20"/>
                <w:lang w:eastAsia="en-US"/>
              </w:rPr>
              <w:t>3</w:t>
            </w:r>
            <w:r w:rsidRPr="00156A45">
              <w:rPr>
                <w:sz w:val="20"/>
                <w:szCs w:val="20"/>
                <w:lang w:eastAsia="en-US"/>
              </w:rPr>
              <w:t>.1</w:t>
            </w:r>
          </w:p>
        </w:tc>
        <w:tc>
          <w:tcPr>
            <w:tcW w:w="1575"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Send notification of acceptance of appointment.</w:t>
            </w:r>
          </w:p>
        </w:tc>
        <w:tc>
          <w:tcPr>
            <w:tcW w:w="378"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lang w:eastAsia="en-US"/>
              </w:rPr>
            </w:pPr>
            <w:r>
              <w:rPr>
                <w:sz w:val="20"/>
                <w:szCs w:val="20"/>
                <w:lang w:eastAsia="en-US"/>
              </w:rPr>
              <w:t>HHMOA</w:t>
            </w:r>
          </w:p>
          <w:p w:rsidR="006E4879" w:rsidRPr="00397EAE" w:rsidRDefault="006E4879" w:rsidP="006E4879">
            <w:pPr>
              <w:tabs>
                <w:tab w:val="clear" w:pos="709"/>
              </w:tabs>
              <w:spacing w:after="120"/>
              <w:ind w:left="0"/>
              <w:jc w:val="left"/>
              <w:rPr>
                <w:b/>
                <w:sz w:val="20"/>
                <w:szCs w:val="20"/>
                <w:lang w:eastAsia="en-US"/>
              </w:rPr>
            </w:pPr>
            <w:r w:rsidRPr="00397EAE">
              <w:rPr>
                <w:b/>
                <w:sz w:val="20"/>
                <w:szCs w:val="20"/>
                <w:lang w:eastAsia="en-US"/>
              </w:rPr>
              <w:t>or</w:t>
            </w:r>
          </w:p>
          <w:p w:rsidR="006E4879" w:rsidRDefault="006E4879" w:rsidP="006E4879">
            <w:pPr>
              <w:tabs>
                <w:tab w:val="clear" w:pos="709"/>
              </w:tabs>
              <w:spacing w:after="120"/>
              <w:ind w:left="0"/>
              <w:jc w:val="left"/>
              <w:rPr>
                <w:sz w:val="20"/>
                <w:szCs w:val="20"/>
                <w:lang w:eastAsia="en-US"/>
              </w:rPr>
            </w:pPr>
            <w:r>
              <w:rPr>
                <w:sz w:val="20"/>
                <w:szCs w:val="20"/>
                <w:lang w:eastAsia="en-US"/>
              </w:rPr>
              <w:t>AMMOA</w:t>
            </w:r>
          </w:p>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HHDC</w:t>
            </w:r>
          </w:p>
          <w:p w:rsidR="006E4879" w:rsidRPr="00156A45" w:rsidRDefault="006E4879" w:rsidP="006E4879">
            <w:pPr>
              <w:tabs>
                <w:tab w:val="clear" w:pos="709"/>
              </w:tabs>
              <w:spacing w:after="120"/>
              <w:ind w:left="0"/>
              <w:jc w:val="left"/>
              <w:rPr>
                <w:b/>
                <w:sz w:val="20"/>
                <w:szCs w:val="20"/>
                <w:lang w:eastAsia="en-US"/>
              </w:rPr>
            </w:pPr>
            <w:r w:rsidRPr="00156A45">
              <w:rPr>
                <w:b/>
                <w:sz w:val="20"/>
                <w:szCs w:val="20"/>
                <w:lang w:eastAsia="en-US"/>
              </w:rPr>
              <w:t>or</w:t>
            </w:r>
          </w:p>
          <w:p w:rsidR="006E4879" w:rsidRPr="00E1622A" w:rsidRDefault="006E4879" w:rsidP="006E4879">
            <w:pPr>
              <w:tabs>
                <w:tab w:val="clear" w:pos="709"/>
              </w:tabs>
              <w:spacing w:after="120"/>
              <w:ind w:left="0"/>
              <w:jc w:val="left"/>
              <w:rPr>
                <w:sz w:val="20"/>
                <w:szCs w:val="20"/>
              </w:rPr>
            </w:pPr>
            <w:r w:rsidRPr="00156A45">
              <w:rPr>
                <w:sz w:val="20"/>
                <w:szCs w:val="20"/>
              </w:rPr>
              <w:t>AMHHDC</w:t>
            </w:r>
          </w:p>
        </w:tc>
        <w:tc>
          <w:tcPr>
            <w:tcW w:w="378"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AMVLP</w:t>
            </w:r>
          </w:p>
        </w:tc>
        <w:tc>
          <w:tcPr>
            <w:tcW w:w="1026" w:type="pct"/>
            <w:tcMar>
              <w:top w:w="85" w:type="dxa"/>
              <w:left w:w="85" w:type="dxa"/>
              <w:bottom w:w="85" w:type="dxa"/>
              <w:right w:w="85" w:type="dxa"/>
            </w:tcMar>
          </w:tcPr>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D0011</w:t>
            </w:r>
            <w:r w:rsidRPr="00156A45">
              <w:rPr>
                <w:szCs w:val="20"/>
                <w:lang w:eastAsia="en-US"/>
              </w:rPr>
              <w:t xml:space="preserve"> </w:t>
            </w:r>
            <w:r w:rsidRPr="00156A45">
              <w:rPr>
                <w:sz w:val="20"/>
                <w:szCs w:val="20"/>
                <w:lang w:eastAsia="en-US"/>
              </w:rPr>
              <w:t>Agreement of Contractual Terms</w:t>
            </w:r>
          </w:p>
          <w:p w:rsidR="006E4879" w:rsidRPr="00E1622A" w:rsidRDefault="006E4879" w:rsidP="006E4879">
            <w:pPr>
              <w:tabs>
                <w:tab w:val="clear" w:pos="709"/>
              </w:tabs>
              <w:spacing w:after="120"/>
              <w:ind w:left="0"/>
              <w:jc w:val="left"/>
              <w:rPr>
                <w:sz w:val="20"/>
                <w:szCs w:val="20"/>
              </w:rPr>
            </w:pPr>
          </w:p>
        </w:tc>
        <w:tc>
          <w:tcPr>
            <w:tcW w:w="489"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Electronic or other method, as agreed.</w:t>
            </w:r>
          </w:p>
        </w:tc>
      </w:tr>
      <w:tr w:rsidR="006E4879" w:rsidRPr="00E1622A" w:rsidTr="00E1622A">
        <w:trPr>
          <w:cantSplit/>
        </w:trPr>
        <w:tc>
          <w:tcPr>
            <w:tcW w:w="293" w:type="pct"/>
            <w:tcMar>
              <w:top w:w="85" w:type="dxa"/>
              <w:left w:w="85" w:type="dxa"/>
              <w:bottom w:w="85" w:type="dxa"/>
              <w:right w:w="85" w:type="dxa"/>
            </w:tcMar>
          </w:tcPr>
          <w:p w:rsidR="006E4879" w:rsidRDefault="006E4879" w:rsidP="006615C9">
            <w:pPr>
              <w:tabs>
                <w:tab w:val="clear" w:pos="709"/>
              </w:tabs>
              <w:spacing w:after="120"/>
              <w:ind w:left="0"/>
              <w:jc w:val="left"/>
              <w:rPr>
                <w:sz w:val="20"/>
                <w:szCs w:val="20"/>
              </w:rPr>
            </w:pPr>
            <w:r w:rsidRPr="00156A45">
              <w:rPr>
                <w:sz w:val="20"/>
                <w:szCs w:val="20"/>
                <w:lang w:eastAsia="en-US"/>
              </w:rPr>
              <w:t>2.1.</w:t>
            </w:r>
            <w:r w:rsidR="006615C9">
              <w:rPr>
                <w:sz w:val="20"/>
                <w:szCs w:val="20"/>
                <w:lang w:eastAsia="en-US"/>
              </w:rPr>
              <w:t>3</w:t>
            </w:r>
            <w:r w:rsidRPr="00156A45">
              <w:rPr>
                <w:sz w:val="20"/>
                <w:szCs w:val="20"/>
                <w:lang w:eastAsia="en-US"/>
              </w:rPr>
              <w:t>.4</w:t>
            </w:r>
          </w:p>
        </w:tc>
        <w:tc>
          <w:tcPr>
            <w:tcW w:w="860" w:type="pct"/>
            <w:tcMar>
              <w:top w:w="85" w:type="dxa"/>
              <w:left w:w="85" w:type="dxa"/>
              <w:bottom w:w="85" w:type="dxa"/>
              <w:right w:w="85" w:type="dxa"/>
            </w:tcMar>
          </w:tcPr>
          <w:p w:rsidR="006E4879" w:rsidRPr="00E1622A" w:rsidRDefault="006E4879" w:rsidP="006615C9">
            <w:pPr>
              <w:tabs>
                <w:tab w:val="clear" w:pos="709"/>
              </w:tabs>
              <w:spacing w:after="120"/>
              <w:ind w:left="0"/>
              <w:jc w:val="left"/>
              <w:rPr>
                <w:sz w:val="20"/>
                <w:szCs w:val="20"/>
              </w:rPr>
            </w:pPr>
            <w:r w:rsidRPr="00156A45">
              <w:rPr>
                <w:sz w:val="20"/>
                <w:szCs w:val="20"/>
                <w:lang w:eastAsia="en-US"/>
              </w:rPr>
              <w:t xml:space="preserve">On appointment of </w:t>
            </w:r>
            <w:r>
              <w:rPr>
                <w:sz w:val="20"/>
                <w:szCs w:val="20"/>
                <w:lang w:eastAsia="en-US"/>
              </w:rPr>
              <w:t>agent</w:t>
            </w:r>
            <w:r w:rsidRPr="00156A45">
              <w:rPr>
                <w:sz w:val="20"/>
                <w:szCs w:val="20"/>
                <w:lang w:eastAsia="en-US"/>
              </w:rPr>
              <w:t>s and within 5 WD of 2.1.</w:t>
            </w:r>
            <w:r w:rsidR="006615C9">
              <w:rPr>
                <w:sz w:val="20"/>
                <w:szCs w:val="20"/>
                <w:lang w:eastAsia="en-US"/>
              </w:rPr>
              <w:t>3</w:t>
            </w:r>
            <w:r w:rsidRPr="00156A45">
              <w:rPr>
                <w:sz w:val="20"/>
                <w:szCs w:val="20"/>
                <w:lang w:eastAsia="en-US"/>
              </w:rPr>
              <w:t>.3</w:t>
            </w:r>
          </w:p>
        </w:tc>
        <w:tc>
          <w:tcPr>
            <w:tcW w:w="1575"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 xml:space="preserve">Send notification of appointed </w:t>
            </w:r>
            <w:r>
              <w:rPr>
                <w:sz w:val="20"/>
                <w:szCs w:val="20"/>
                <w:lang w:eastAsia="en-US"/>
              </w:rPr>
              <w:t>agents</w:t>
            </w:r>
          </w:p>
        </w:tc>
        <w:tc>
          <w:tcPr>
            <w:tcW w:w="378"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AMVLP</w:t>
            </w:r>
          </w:p>
        </w:tc>
        <w:tc>
          <w:tcPr>
            <w:tcW w:w="378"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lang w:eastAsia="en-US"/>
              </w:rPr>
            </w:pPr>
            <w:r>
              <w:rPr>
                <w:sz w:val="20"/>
                <w:szCs w:val="20"/>
                <w:lang w:eastAsia="en-US"/>
              </w:rPr>
              <w:t>HHMOA</w:t>
            </w:r>
          </w:p>
          <w:p w:rsidR="006E4879" w:rsidRPr="009D01F0" w:rsidRDefault="006E4879" w:rsidP="006E4879">
            <w:pPr>
              <w:tabs>
                <w:tab w:val="clear" w:pos="709"/>
              </w:tabs>
              <w:spacing w:after="120"/>
              <w:ind w:left="0"/>
              <w:jc w:val="left"/>
              <w:rPr>
                <w:b/>
                <w:sz w:val="20"/>
                <w:szCs w:val="20"/>
                <w:lang w:eastAsia="en-US"/>
              </w:rPr>
            </w:pPr>
            <w:r w:rsidRPr="009D01F0">
              <w:rPr>
                <w:b/>
                <w:sz w:val="20"/>
                <w:szCs w:val="20"/>
                <w:lang w:eastAsia="en-US"/>
              </w:rPr>
              <w:t>or</w:t>
            </w:r>
          </w:p>
          <w:p w:rsidR="006E4879" w:rsidRDefault="006E4879" w:rsidP="006E4879">
            <w:pPr>
              <w:tabs>
                <w:tab w:val="clear" w:pos="709"/>
              </w:tabs>
              <w:spacing w:after="120"/>
              <w:ind w:left="0"/>
              <w:jc w:val="left"/>
              <w:rPr>
                <w:sz w:val="20"/>
                <w:szCs w:val="20"/>
                <w:lang w:eastAsia="en-US"/>
              </w:rPr>
            </w:pPr>
            <w:r>
              <w:rPr>
                <w:sz w:val="20"/>
                <w:szCs w:val="20"/>
                <w:lang w:eastAsia="en-US"/>
              </w:rPr>
              <w:t>AMMOA</w:t>
            </w:r>
          </w:p>
          <w:p w:rsidR="006E4879" w:rsidRPr="00156A45" w:rsidRDefault="006E4879" w:rsidP="006E4879">
            <w:pPr>
              <w:tabs>
                <w:tab w:val="clear" w:pos="709"/>
              </w:tabs>
              <w:spacing w:after="120"/>
              <w:ind w:left="0"/>
              <w:jc w:val="left"/>
              <w:rPr>
                <w:sz w:val="20"/>
                <w:szCs w:val="20"/>
                <w:lang w:eastAsia="en-US"/>
              </w:rPr>
            </w:pPr>
            <w:r w:rsidRPr="00156A45">
              <w:rPr>
                <w:sz w:val="20"/>
                <w:szCs w:val="20"/>
                <w:lang w:eastAsia="en-US"/>
              </w:rPr>
              <w:t>HHDC</w:t>
            </w:r>
          </w:p>
          <w:p w:rsidR="006E4879" w:rsidRPr="00E1622A" w:rsidRDefault="006E4879" w:rsidP="006E4879">
            <w:pPr>
              <w:tabs>
                <w:tab w:val="clear" w:pos="709"/>
              </w:tabs>
              <w:spacing w:after="120"/>
              <w:ind w:left="0"/>
              <w:jc w:val="left"/>
              <w:rPr>
                <w:sz w:val="20"/>
                <w:szCs w:val="20"/>
              </w:rPr>
            </w:pPr>
            <w:r w:rsidRPr="00156A45">
              <w:rPr>
                <w:sz w:val="20"/>
                <w:szCs w:val="20"/>
                <w:lang w:eastAsia="en-US"/>
              </w:rPr>
              <w:t>AMHHDC (if applicable)</w:t>
            </w:r>
          </w:p>
        </w:tc>
        <w:tc>
          <w:tcPr>
            <w:tcW w:w="1026" w:type="pct"/>
            <w:tcMar>
              <w:top w:w="85" w:type="dxa"/>
              <w:left w:w="85" w:type="dxa"/>
              <w:bottom w:w="85" w:type="dxa"/>
              <w:right w:w="85" w:type="dxa"/>
            </w:tcMar>
          </w:tcPr>
          <w:p w:rsidR="006E4879" w:rsidRDefault="006E4879" w:rsidP="006E4879">
            <w:pPr>
              <w:tabs>
                <w:tab w:val="clear" w:pos="709"/>
              </w:tabs>
              <w:spacing w:after="120"/>
              <w:ind w:left="0"/>
              <w:jc w:val="left"/>
              <w:rPr>
                <w:sz w:val="20"/>
                <w:szCs w:val="20"/>
                <w:lang w:eastAsia="en-US"/>
              </w:rPr>
            </w:pPr>
            <w:r w:rsidRPr="00156A45">
              <w:rPr>
                <w:sz w:val="20"/>
                <w:szCs w:val="20"/>
                <w:lang w:eastAsia="en-US"/>
              </w:rPr>
              <w:t>D0148 Notification of Change to Other Parties</w:t>
            </w:r>
          </w:p>
          <w:p w:rsidR="006E4879" w:rsidRPr="00156A45" w:rsidRDefault="006E4879" w:rsidP="006E4879">
            <w:pPr>
              <w:tabs>
                <w:tab w:val="clear" w:pos="709"/>
              </w:tabs>
              <w:spacing w:after="120"/>
              <w:ind w:left="0"/>
              <w:jc w:val="left"/>
              <w:rPr>
                <w:sz w:val="20"/>
                <w:szCs w:val="20"/>
                <w:lang w:eastAsia="en-US"/>
              </w:rPr>
            </w:pPr>
            <w:r w:rsidRPr="009D01F0">
              <w:rPr>
                <w:sz w:val="20"/>
                <w:szCs w:val="20"/>
                <w:lang w:eastAsia="en-US"/>
              </w:rPr>
              <w:t>P0314 Notification of AMHHDC</w:t>
            </w:r>
          </w:p>
          <w:p w:rsidR="006E4879" w:rsidRPr="00E1622A" w:rsidRDefault="006E4879" w:rsidP="006E4879">
            <w:pPr>
              <w:tabs>
                <w:tab w:val="clear" w:pos="709"/>
              </w:tabs>
              <w:spacing w:after="120"/>
              <w:ind w:left="0"/>
              <w:jc w:val="left"/>
              <w:rPr>
                <w:sz w:val="20"/>
                <w:szCs w:val="20"/>
              </w:rPr>
            </w:pPr>
            <w:r w:rsidRPr="00156A45">
              <w:rPr>
                <w:sz w:val="20"/>
                <w:szCs w:val="20"/>
                <w:lang w:eastAsia="en-US"/>
              </w:rPr>
              <w:t>D0302 Notification of Customer Details.</w:t>
            </w:r>
          </w:p>
        </w:tc>
        <w:tc>
          <w:tcPr>
            <w:tcW w:w="489" w:type="pct"/>
            <w:tcMar>
              <w:top w:w="85" w:type="dxa"/>
              <w:left w:w="85" w:type="dxa"/>
              <w:bottom w:w="85" w:type="dxa"/>
              <w:right w:w="85" w:type="dxa"/>
            </w:tcMar>
          </w:tcPr>
          <w:p w:rsidR="006E4879" w:rsidRPr="00E1622A" w:rsidRDefault="006E4879" w:rsidP="006E4879">
            <w:pPr>
              <w:tabs>
                <w:tab w:val="clear" w:pos="709"/>
              </w:tabs>
              <w:spacing w:after="120"/>
              <w:ind w:left="0"/>
              <w:jc w:val="left"/>
              <w:rPr>
                <w:sz w:val="20"/>
                <w:szCs w:val="20"/>
              </w:rPr>
            </w:pPr>
            <w:r w:rsidRPr="00156A45">
              <w:rPr>
                <w:sz w:val="20"/>
                <w:szCs w:val="20"/>
                <w:lang w:eastAsia="en-US"/>
              </w:rPr>
              <w:t>Electronic or other method, as agreed.</w:t>
            </w:r>
          </w:p>
        </w:tc>
      </w:tr>
      <w:tr w:rsidR="006615C9" w:rsidRPr="00E1622A" w:rsidTr="00E1622A">
        <w:trPr>
          <w:cantSplit/>
        </w:trPr>
        <w:tc>
          <w:tcPr>
            <w:tcW w:w="293"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lang w:eastAsia="en-US"/>
              </w:rPr>
            </w:pPr>
            <w:r w:rsidRPr="00156A45">
              <w:rPr>
                <w:sz w:val="20"/>
                <w:szCs w:val="20"/>
              </w:rPr>
              <w:t>2.1</w:t>
            </w:r>
            <w:r>
              <w:rPr>
                <w:sz w:val="20"/>
                <w:szCs w:val="20"/>
              </w:rPr>
              <w:t>.3</w:t>
            </w:r>
            <w:r w:rsidRPr="00156A45">
              <w:rPr>
                <w:sz w:val="20"/>
                <w:szCs w:val="20"/>
              </w:rPr>
              <w:t>.5</w:t>
            </w:r>
          </w:p>
        </w:tc>
        <w:tc>
          <w:tcPr>
            <w:tcW w:w="860"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lang w:eastAsia="en-US"/>
              </w:rPr>
            </w:pPr>
            <w:r w:rsidRPr="00156A45">
              <w:rPr>
                <w:sz w:val="20"/>
                <w:szCs w:val="20"/>
              </w:rPr>
              <w:t>Following 2.1.</w:t>
            </w:r>
            <w:r>
              <w:rPr>
                <w:sz w:val="20"/>
                <w:szCs w:val="20"/>
              </w:rPr>
              <w:t>3</w:t>
            </w:r>
            <w:r w:rsidRPr="00156A45">
              <w:rPr>
                <w:sz w:val="20"/>
                <w:szCs w:val="20"/>
              </w:rPr>
              <w:t>.4 and upon receipt of Asset Metering System details</w:t>
            </w:r>
          </w:p>
        </w:tc>
        <w:tc>
          <w:tcPr>
            <w:tcW w:w="1575"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lang w:eastAsia="en-US"/>
              </w:rPr>
            </w:pPr>
            <w:r w:rsidRPr="00156A45">
              <w:rPr>
                <w:sz w:val="20"/>
                <w:szCs w:val="20"/>
              </w:rPr>
              <w:t>Record Asset Metering System details</w:t>
            </w:r>
          </w:p>
        </w:tc>
        <w:tc>
          <w:tcPr>
            <w:tcW w:w="378"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rPr>
            </w:pPr>
            <w:r w:rsidRPr="00156A45">
              <w:rPr>
                <w:sz w:val="20"/>
                <w:szCs w:val="20"/>
              </w:rPr>
              <w:t>HHDC</w:t>
            </w:r>
          </w:p>
          <w:p w:rsidR="006615C9" w:rsidRPr="00156A45" w:rsidRDefault="006615C9" w:rsidP="006615C9">
            <w:pPr>
              <w:tabs>
                <w:tab w:val="clear" w:pos="709"/>
              </w:tabs>
              <w:spacing w:after="120"/>
              <w:ind w:left="0"/>
              <w:jc w:val="left"/>
              <w:rPr>
                <w:sz w:val="20"/>
                <w:szCs w:val="20"/>
                <w:lang w:eastAsia="en-US"/>
              </w:rPr>
            </w:pPr>
            <w:r w:rsidRPr="00156A45">
              <w:rPr>
                <w:sz w:val="20"/>
                <w:szCs w:val="20"/>
              </w:rPr>
              <w:t>AMHHDC (if applicable)</w:t>
            </w:r>
          </w:p>
        </w:tc>
        <w:tc>
          <w:tcPr>
            <w:tcW w:w="378" w:type="pct"/>
            <w:tcMar>
              <w:top w:w="85" w:type="dxa"/>
              <w:left w:w="85" w:type="dxa"/>
              <w:bottom w:w="85" w:type="dxa"/>
              <w:right w:w="85" w:type="dxa"/>
            </w:tcMar>
          </w:tcPr>
          <w:p w:rsidR="006615C9" w:rsidRDefault="006615C9" w:rsidP="006615C9">
            <w:pPr>
              <w:tabs>
                <w:tab w:val="clear" w:pos="709"/>
              </w:tabs>
              <w:spacing w:after="120"/>
              <w:ind w:left="0"/>
              <w:jc w:val="left"/>
              <w:rPr>
                <w:sz w:val="20"/>
                <w:szCs w:val="20"/>
                <w:lang w:eastAsia="en-US"/>
              </w:rPr>
            </w:pPr>
          </w:p>
        </w:tc>
        <w:tc>
          <w:tcPr>
            <w:tcW w:w="1026"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rPr>
            </w:pPr>
            <w:r w:rsidRPr="00156A45">
              <w:rPr>
                <w:sz w:val="20"/>
                <w:szCs w:val="20"/>
              </w:rPr>
              <w:t>Sufficient details of HHDC’s and AMHHDC’s appointment in respect of an Asset Metering System to enable the HHDC and AMHHDC to perform its HHDC and AMHHDC functions.</w:t>
            </w:r>
          </w:p>
          <w:p w:rsidR="006615C9" w:rsidRPr="00156A45" w:rsidRDefault="006615C9" w:rsidP="006615C9">
            <w:pPr>
              <w:tabs>
                <w:tab w:val="clear" w:pos="709"/>
              </w:tabs>
              <w:spacing w:after="120"/>
              <w:ind w:left="0"/>
              <w:jc w:val="left"/>
              <w:rPr>
                <w:sz w:val="20"/>
                <w:szCs w:val="20"/>
              </w:rPr>
            </w:pPr>
            <w:r w:rsidRPr="00156A45">
              <w:rPr>
                <w:sz w:val="20"/>
                <w:szCs w:val="20"/>
              </w:rPr>
              <w:t xml:space="preserve">These details shall include the relevant Asset Meter AMSID and the Identifiers for the </w:t>
            </w:r>
            <w:r>
              <w:rPr>
                <w:sz w:val="20"/>
                <w:szCs w:val="20"/>
              </w:rPr>
              <w:t>HH</w:t>
            </w:r>
            <w:r w:rsidRPr="00156A45">
              <w:rPr>
                <w:sz w:val="20"/>
                <w:szCs w:val="20"/>
              </w:rPr>
              <w:t>MOA or AMMOA.</w:t>
            </w:r>
          </w:p>
          <w:p w:rsidR="006615C9" w:rsidRPr="00156A45" w:rsidRDefault="006615C9" w:rsidP="006615C9">
            <w:pPr>
              <w:tabs>
                <w:tab w:val="clear" w:pos="709"/>
              </w:tabs>
              <w:spacing w:after="120"/>
              <w:ind w:left="0"/>
              <w:jc w:val="left"/>
              <w:rPr>
                <w:sz w:val="20"/>
                <w:szCs w:val="20"/>
                <w:lang w:eastAsia="en-US"/>
              </w:rPr>
            </w:pPr>
            <w:r w:rsidRPr="00156A45">
              <w:rPr>
                <w:sz w:val="20"/>
                <w:szCs w:val="20"/>
              </w:rPr>
              <w:t>The details shall also include the Settlement Days for which the HHDC and AMHHDC are appointed.</w:t>
            </w:r>
          </w:p>
        </w:tc>
        <w:tc>
          <w:tcPr>
            <w:tcW w:w="489" w:type="pct"/>
            <w:tcMar>
              <w:top w:w="85" w:type="dxa"/>
              <w:left w:w="85" w:type="dxa"/>
              <w:bottom w:w="85" w:type="dxa"/>
              <w:right w:w="85" w:type="dxa"/>
            </w:tcMar>
          </w:tcPr>
          <w:p w:rsidR="006615C9" w:rsidRPr="00156A45" w:rsidRDefault="006615C9" w:rsidP="006615C9">
            <w:pPr>
              <w:tabs>
                <w:tab w:val="clear" w:pos="709"/>
              </w:tabs>
              <w:spacing w:after="120"/>
              <w:ind w:left="0"/>
              <w:jc w:val="left"/>
              <w:rPr>
                <w:sz w:val="20"/>
                <w:szCs w:val="20"/>
                <w:lang w:eastAsia="en-US"/>
              </w:rPr>
            </w:pPr>
            <w:r w:rsidRPr="00156A45">
              <w:rPr>
                <w:sz w:val="20"/>
                <w:szCs w:val="20"/>
              </w:rPr>
              <w:t>Internal Process.</w:t>
            </w:r>
          </w:p>
        </w:tc>
      </w:tr>
      <w:tr w:rsidR="006615C9" w:rsidRPr="00E1622A" w:rsidTr="00E1622A">
        <w:trPr>
          <w:cantSplit/>
        </w:trPr>
        <w:tc>
          <w:tcPr>
            <w:tcW w:w="293" w:type="pct"/>
            <w:tcMar>
              <w:top w:w="85" w:type="dxa"/>
              <w:left w:w="85" w:type="dxa"/>
              <w:bottom w:w="85" w:type="dxa"/>
              <w:right w:w="85" w:type="dxa"/>
            </w:tcMar>
          </w:tcPr>
          <w:p w:rsidR="006615C9" w:rsidRPr="00E1622A" w:rsidRDefault="001F15B5" w:rsidP="001F15B5">
            <w:pPr>
              <w:tabs>
                <w:tab w:val="clear" w:pos="709"/>
              </w:tabs>
              <w:spacing w:after="120"/>
              <w:ind w:left="0"/>
              <w:jc w:val="left"/>
              <w:rPr>
                <w:sz w:val="20"/>
                <w:szCs w:val="20"/>
              </w:rPr>
            </w:pPr>
            <w:r>
              <w:rPr>
                <w:sz w:val="20"/>
                <w:szCs w:val="20"/>
              </w:rPr>
              <w:t>2</w:t>
            </w:r>
            <w:r w:rsidR="006615C9" w:rsidRPr="00E1622A">
              <w:rPr>
                <w:sz w:val="20"/>
                <w:szCs w:val="20"/>
              </w:rPr>
              <w:t>.1.</w:t>
            </w:r>
            <w:r>
              <w:rPr>
                <w:sz w:val="20"/>
                <w:szCs w:val="20"/>
              </w:rPr>
              <w:t>3</w:t>
            </w:r>
            <w:r w:rsidR="006615C9" w:rsidRPr="00E1622A">
              <w:rPr>
                <w:sz w:val="20"/>
                <w:szCs w:val="20"/>
              </w:rPr>
              <w:t>.</w:t>
            </w:r>
            <w:r>
              <w:rPr>
                <w:sz w:val="20"/>
                <w:szCs w:val="20"/>
              </w:rPr>
              <w:t>6</w:t>
            </w:r>
          </w:p>
        </w:tc>
        <w:tc>
          <w:tcPr>
            <w:tcW w:w="860" w:type="pct"/>
            <w:tcMar>
              <w:top w:w="85" w:type="dxa"/>
              <w:left w:w="85" w:type="dxa"/>
              <w:bottom w:w="85" w:type="dxa"/>
              <w:right w:w="85" w:type="dxa"/>
            </w:tcMar>
          </w:tcPr>
          <w:p w:rsidR="006615C9" w:rsidRPr="00E1622A" w:rsidRDefault="006615C9" w:rsidP="00743CCD">
            <w:pPr>
              <w:tabs>
                <w:tab w:val="clear" w:pos="709"/>
              </w:tabs>
              <w:spacing w:after="120"/>
              <w:ind w:left="0"/>
              <w:jc w:val="left"/>
              <w:rPr>
                <w:sz w:val="20"/>
                <w:szCs w:val="20"/>
              </w:rPr>
            </w:pPr>
            <w:r w:rsidRPr="00E1622A">
              <w:rPr>
                <w:sz w:val="20"/>
                <w:szCs w:val="20"/>
              </w:rPr>
              <w:t xml:space="preserve">Following </w:t>
            </w:r>
            <w:r w:rsidR="001F15B5">
              <w:rPr>
                <w:sz w:val="20"/>
                <w:szCs w:val="20"/>
              </w:rPr>
              <w:t>2</w:t>
            </w:r>
            <w:r w:rsidRPr="00E1622A">
              <w:rPr>
                <w:sz w:val="20"/>
                <w:szCs w:val="20"/>
              </w:rPr>
              <w:t>.1.</w:t>
            </w:r>
            <w:r w:rsidR="001F15B5">
              <w:rPr>
                <w:sz w:val="20"/>
                <w:szCs w:val="20"/>
              </w:rPr>
              <w:t>3</w:t>
            </w:r>
            <w:r w:rsidRPr="00E1622A">
              <w:rPr>
                <w:sz w:val="20"/>
                <w:szCs w:val="20"/>
              </w:rPr>
              <w:t xml:space="preserve">.3 and at least 10 WD before </w:t>
            </w:r>
            <w:r w:rsidR="00CC517B" w:rsidRPr="00743CCD">
              <w:rPr>
                <w:sz w:val="20"/>
                <w:szCs w:val="20"/>
              </w:rPr>
              <w:t>2</w:t>
            </w:r>
            <w:r w:rsidRPr="00743CCD">
              <w:rPr>
                <w:sz w:val="20"/>
                <w:szCs w:val="20"/>
              </w:rPr>
              <w:t>.1.</w:t>
            </w:r>
            <w:r w:rsidR="00CC517B" w:rsidRPr="00743CCD">
              <w:rPr>
                <w:sz w:val="20"/>
                <w:szCs w:val="20"/>
              </w:rPr>
              <w:t>3</w:t>
            </w:r>
            <w:r w:rsidRPr="00743CCD">
              <w:rPr>
                <w:sz w:val="20"/>
                <w:szCs w:val="20"/>
              </w:rPr>
              <w:t>.</w:t>
            </w:r>
            <w:r w:rsidR="00743CCD" w:rsidRPr="00743CCD">
              <w:rPr>
                <w:sz w:val="20"/>
                <w:szCs w:val="20"/>
              </w:rPr>
              <w:t>7</w:t>
            </w:r>
            <w:r w:rsidRPr="00E1622A">
              <w:rPr>
                <w:sz w:val="20"/>
                <w:szCs w:val="20"/>
                <w:vertAlign w:val="superscript"/>
              </w:rPr>
              <w:footnoteReference w:id="6"/>
            </w:r>
          </w:p>
        </w:tc>
        <w:tc>
          <w:tcPr>
            <w:tcW w:w="1575"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Request confirmation of compliance as an Asset Metering System and if applicable installation, Commissioning and energisation of Asset Metering System</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AMVLP</w:t>
            </w:r>
            <w:r w:rsidRPr="00E1622A">
              <w:rPr>
                <w:sz w:val="20"/>
                <w:szCs w:val="20"/>
                <w:vertAlign w:val="superscript"/>
              </w:rPr>
              <w:footnoteReference w:id="7"/>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HHMOA</w:t>
            </w:r>
          </w:p>
          <w:p w:rsidR="006615C9" w:rsidRPr="00E1622A" w:rsidRDefault="006615C9" w:rsidP="006615C9">
            <w:pPr>
              <w:tabs>
                <w:tab w:val="clear" w:pos="709"/>
              </w:tabs>
              <w:spacing w:after="120"/>
              <w:ind w:left="0"/>
              <w:jc w:val="left"/>
              <w:rPr>
                <w:b/>
                <w:sz w:val="20"/>
                <w:szCs w:val="20"/>
              </w:rPr>
            </w:pPr>
            <w:r w:rsidRPr="00E1622A">
              <w:rPr>
                <w:b/>
                <w:sz w:val="20"/>
                <w:szCs w:val="20"/>
              </w:rPr>
              <w:t>or</w:t>
            </w:r>
          </w:p>
          <w:p w:rsidR="006615C9" w:rsidRPr="00E1622A" w:rsidRDefault="006615C9" w:rsidP="006615C9">
            <w:pPr>
              <w:tabs>
                <w:tab w:val="clear" w:pos="709"/>
              </w:tabs>
              <w:spacing w:after="120"/>
              <w:ind w:left="0"/>
              <w:jc w:val="left"/>
              <w:rPr>
                <w:sz w:val="20"/>
                <w:szCs w:val="20"/>
              </w:rPr>
            </w:pPr>
            <w:r w:rsidRPr="00E1622A">
              <w:rPr>
                <w:sz w:val="20"/>
                <w:szCs w:val="20"/>
              </w:rPr>
              <w:t>AMMOA</w:t>
            </w:r>
          </w:p>
        </w:tc>
        <w:tc>
          <w:tcPr>
            <w:tcW w:w="1026"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D0142 Request for Installation or Change to a Metering System Functionality or the Removal of All Meters</w:t>
            </w:r>
          </w:p>
          <w:p w:rsidR="006615C9" w:rsidRPr="00E1622A" w:rsidRDefault="006615C9" w:rsidP="006615C9">
            <w:pPr>
              <w:tabs>
                <w:tab w:val="clear" w:pos="709"/>
              </w:tabs>
              <w:spacing w:after="120"/>
              <w:ind w:left="0"/>
              <w:jc w:val="left"/>
              <w:rPr>
                <w:sz w:val="20"/>
                <w:szCs w:val="20"/>
              </w:rPr>
            </w:pPr>
            <w:r w:rsidRPr="00E1622A">
              <w:rPr>
                <w:sz w:val="20"/>
                <w:szCs w:val="20"/>
              </w:rPr>
              <w:t>P0315 Provision of Site Technical Details</w:t>
            </w:r>
          </w:p>
          <w:p w:rsidR="006615C9" w:rsidRPr="00E1622A" w:rsidRDefault="006615C9" w:rsidP="006615C9">
            <w:pPr>
              <w:tabs>
                <w:tab w:val="clear" w:pos="709"/>
              </w:tabs>
              <w:spacing w:after="120"/>
              <w:ind w:left="0"/>
              <w:jc w:val="left"/>
              <w:rPr>
                <w:sz w:val="20"/>
                <w:szCs w:val="20"/>
              </w:rPr>
            </w:pPr>
            <w:r w:rsidRPr="00E1622A">
              <w:rPr>
                <w:sz w:val="20"/>
                <w:szCs w:val="20"/>
              </w:rPr>
              <w:t>D0268 Half Hourly Meter Technical Details</w:t>
            </w:r>
          </w:p>
          <w:p w:rsidR="006615C9" w:rsidRPr="00E1622A" w:rsidRDefault="006615C9" w:rsidP="006615C9">
            <w:pPr>
              <w:tabs>
                <w:tab w:val="clear" w:pos="709"/>
              </w:tabs>
              <w:spacing w:after="120"/>
              <w:ind w:left="0"/>
              <w:jc w:val="left"/>
              <w:rPr>
                <w:sz w:val="20"/>
                <w:szCs w:val="20"/>
              </w:rPr>
            </w:pPr>
            <w:r w:rsidRPr="00E1622A">
              <w:rPr>
                <w:sz w:val="20"/>
                <w:szCs w:val="20"/>
              </w:rPr>
              <w:t>D0383 ‘Notification of Commissioning Information’</w:t>
            </w:r>
          </w:p>
          <w:p w:rsidR="006615C9" w:rsidRPr="00E1622A" w:rsidRDefault="006615C9" w:rsidP="00743CCD">
            <w:pPr>
              <w:tabs>
                <w:tab w:val="clear" w:pos="709"/>
              </w:tabs>
              <w:spacing w:after="120"/>
              <w:ind w:left="0"/>
              <w:jc w:val="left"/>
              <w:rPr>
                <w:sz w:val="20"/>
                <w:szCs w:val="20"/>
              </w:rPr>
            </w:pPr>
            <w:r w:rsidRPr="00E1622A">
              <w:rPr>
                <w:sz w:val="20"/>
                <w:szCs w:val="20"/>
              </w:rPr>
              <w:t xml:space="preserve">If site is Complex, send Asset Metering Complex Site Supplementary Information Form. Refer to Appendix </w:t>
            </w:r>
            <w:r w:rsidR="00743CCD">
              <w:rPr>
                <w:sz w:val="20"/>
                <w:szCs w:val="20"/>
              </w:rPr>
              <w:t>3.9</w:t>
            </w:r>
            <w:r w:rsidRPr="00E1622A">
              <w:rPr>
                <w:sz w:val="20"/>
                <w:szCs w:val="20"/>
              </w:rPr>
              <w:t xml:space="preserve"> Guide to Asset Metering Complex Sites;</w:t>
            </w:r>
          </w:p>
        </w:tc>
        <w:tc>
          <w:tcPr>
            <w:tcW w:w="489"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Electronic or other method, as agreed.</w:t>
            </w:r>
          </w:p>
        </w:tc>
      </w:tr>
      <w:tr w:rsidR="006615C9" w:rsidRPr="00E1622A" w:rsidTr="00E1622A">
        <w:trPr>
          <w:cantSplit/>
        </w:trPr>
        <w:tc>
          <w:tcPr>
            <w:tcW w:w="293" w:type="pct"/>
            <w:tcMar>
              <w:top w:w="85" w:type="dxa"/>
              <w:left w:w="85" w:type="dxa"/>
              <w:bottom w:w="85" w:type="dxa"/>
              <w:right w:w="85" w:type="dxa"/>
            </w:tcMar>
          </w:tcPr>
          <w:p w:rsidR="006615C9" w:rsidRPr="00E1622A" w:rsidRDefault="001F15B5" w:rsidP="00CC517B">
            <w:pPr>
              <w:tabs>
                <w:tab w:val="clear" w:pos="709"/>
              </w:tabs>
              <w:spacing w:after="120"/>
              <w:ind w:left="0"/>
              <w:jc w:val="left"/>
              <w:rPr>
                <w:sz w:val="20"/>
                <w:szCs w:val="20"/>
              </w:rPr>
            </w:pPr>
            <w:r>
              <w:rPr>
                <w:sz w:val="20"/>
                <w:szCs w:val="20"/>
              </w:rPr>
              <w:t>2</w:t>
            </w:r>
            <w:r w:rsidR="006615C9" w:rsidRPr="00E1622A">
              <w:rPr>
                <w:sz w:val="20"/>
                <w:szCs w:val="20"/>
              </w:rPr>
              <w:t>.1.</w:t>
            </w:r>
            <w:r>
              <w:rPr>
                <w:sz w:val="20"/>
                <w:szCs w:val="20"/>
              </w:rPr>
              <w:t>3</w:t>
            </w:r>
            <w:r w:rsidR="006615C9" w:rsidRPr="00E1622A">
              <w:rPr>
                <w:sz w:val="20"/>
                <w:szCs w:val="20"/>
              </w:rPr>
              <w:t>.</w:t>
            </w:r>
            <w:r w:rsidR="00CC517B">
              <w:rPr>
                <w:sz w:val="20"/>
                <w:szCs w:val="20"/>
              </w:rPr>
              <w:t>7</w:t>
            </w:r>
          </w:p>
        </w:tc>
        <w:tc>
          <w:tcPr>
            <w:tcW w:w="860" w:type="pct"/>
            <w:tcMar>
              <w:top w:w="85" w:type="dxa"/>
              <w:left w:w="85" w:type="dxa"/>
              <w:bottom w:w="85" w:type="dxa"/>
              <w:right w:w="85" w:type="dxa"/>
            </w:tcMar>
          </w:tcPr>
          <w:p w:rsidR="006615C9" w:rsidRPr="00E1622A" w:rsidRDefault="006615C9" w:rsidP="00CC517B">
            <w:pPr>
              <w:tabs>
                <w:tab w:val="clear" w:pos="709"/>
              </w:tabs>
              <w:spacing w:after="120"/>
              <w:ind w:left="0"/>
              <w:jc w:val="left"/>
              <w:rPr>
                <w:sz w:val="20"/>
                <w:szCs w:val="20"/>
              </w:rPr>
            </w:pPr>
            <w:r w:rsidRPr="00E1622A">
              <w:rPr>
                <w:sz w:val="20"/>
                <w:szCs w:val="20"/>
              </w:rPr>
              <w:t xml:space="preserve">Following receipt of information in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6</w:t>
            </w:r>
          </w:p>
        </w:tc>
        <w:tc>
          <w:tcPr>
            <w:tcW w:w="1575"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Determine if Asset Metering System is compliant with Code of Practice Eleven, determine Overall Accuracy of Metering System and Risk to Settlement.</w:t>
            </w:r>
          </w:p>
          <w:p w:rsidR="006615C9" w:rsidRPr="00E1622A" w:rsidRDefault="006615C9" w:rsidP="006615C9">
            <w:pPr>
              <w:tabs>
                <w:tab w:val="clear" w:pos="709"/>
              </w:tabs>
              <w:spacing w:after="120"/>
              <w:ind w:left="0"/>
              <w:jc w:val="left"/>
              <w:rPr>
                <w:sz w:val="20"/>
                <w:szCs w:val="20"/>
              </w:rPr>
            </w:pPr>
            <w:r w:rsidRPr="00E1622A">
              <w:rPr>
                <w:sz w:val="20"/>
                <w:szCs w:val="20"/>
              </w:rPr>
              <w:t xml:space="preserve">Where Asset Metering System compliant continue to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9</w:t>
            </w:r>
            <w:r w:rsidRPr="00E1622A">
              <w:rPr>
                <w:sz w:val="20"/>
                <w:szCs w:val="20"/>
              </w:rPr>
              <w:t xml:space="preserve">; </w:t>
            </w:r>
            <w:r w:rsidRPr="00E1622A">
              <w:rPr>
                <w:b/>
                <w:sz w:val="20"/>
                <w:szCs w:val="20"/>
              </w:rPr>
              <w:t>or</w:t>
            </w:r>
          </w:p>
          <w:p w:rsidR="006615C9" w:rsidRPr="00E1622A" w:rsidRDefault="006615C9" w:rsidP="00CC517B">
            <w:pPr>
              <w:tabs>
                <w:tab w:val="clear" w:pos="709"/>
              </w:tabs>
              <w:spacing w:after="120"/>
              <w:ind w:left="0"/>
              <w:jc w:val="left"/>
              <w:rPr>
                <w:sz w:val="20"/>
                <w:szCs w:val="20"/>
              </w:rPr>
            </w:pPr>
            <w:r w:rsidRPr="00E1622A">
              <w:rPr>
                <w:sz w:val="20"/>
                <w:szCs w:val="20"/>
              </w:rPr>
              <w:t xml:space="preserve">Where Asset Metering System in non-compliant continue to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8</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HHMOA</w:t>
            </w:r>
          </w:p>
          <w:p w:rsidR="006615C9" w:rsidRPr="00E1622A" w:rsidRDefault="006615C9" w:rsidP="006615C9">
            <w:pPr>
              <w:tabs>
                <w:tab w:val="clear" w:pos="709"/>
              </w:tabs>
              <w:spacing w:after="120"/>
              <w:ind w:left="0"/>
              <w:jc w:val="left"/>
              <w:rPr>
                <w:sz w:val="20"/>
                <w:szCs w:val="20"/>
              </w:rPr>
            </w:pPr>
            <w:r w:rsidRPr="00E1622A">
              <w:rPr>
                <w:sz w:val="20"/>
                <w:szCs w:val="20"/>
              </w:rPr>
              <w:t>or</w:t>
            </w:r>
          </w:p>
          <w:p w:rsidR="006615C9" w:rsidRPr="00E1622A" w:rsidRDefault="006615C9" w:rsidP="006615C9">
            <w:pPr>
              <w:tabs>
                <w:tab w:val="clear" w:pos="709"/>
              </w:tabs>
              <w:spacing w:after="120"/>
              <w:ind w:left="0"/>
              <w:jc w:val="left"/>
              <w:rPr>
                <w:sz w:val="20"/>
                <w:szCs w:val="20"/>
              </w:rPr>
            </w:pPr>
            <w:r w:rsidRPr="00E1622A">
              <w:rPr>
                <w:sz w:val="20"/>
                <w:szCs w:val="20"/>
              </w:rPr>
              <w:t>AMMOA</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p>
        </w:tc>
        <w:tc>
          <w:tcPr>
            <w:tcW w:w="1026"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p>
        </w:tc>
        <w:tc>
          <w:tcPr>
            <w:tcW w:w="489"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Internal Process</w:t>
            </w:r>
          </w:p>
        </w:tc>
      </w:tr>
      <w:tr w:rsidR="006615C9" w:rsidRPr="00E1622A" w:rsidTr="00E1622A">
        <w:trPr>
          <w:cantSplit/>
        </w:trPr>
        <w:tc>
          <w:tcPr>
            <w:tcW w:w="293" w:type="pct"/>
            <w:tcMar>
              <w:top w:w="85" w:type="dxa"/>
              <w:left w:w="85" w:type="dxa"/>
              <w:bottom w:w="85" w:type="dxa"/>
              <w:right w:w="85" w:type="dxa"/>
            </w:tcMar>
          </w:tcPr>
          <w:p w:rsidR="006615C9" w:rsidRPr="00E1622A" w:rsidRDefault="00CC517B" w:rsidP="00CC517B">
            <w:pPr>
              <w:tabs>
                <w:tab w:val="clear" w:pos="709"/>
              </w:tabs>
              <w:spacing w:after="120"/>
              <w:ind w:left="0"/>
              <w:jc w:val="left"/>
              <w:rPr>
                <w:sz w:val="20"/>
                <w:szCs w:val="20"/>
              </w:rPr>
            </w:pPr>
            <w:r>
              <w:rPr>
                <w:sz w:val="20"/>
                <w:szCs w:val="20"/>
              </w:rPr>
              <w:t>2</w:t>
            </w:r>
            <w:r w:rsidR="006615C9" w:rsidRPr="00E1622A">
              <w:rPr>
                <w:sz w:val="20"/>
                <w:szCs w:val="20"/>
              </w:rPr>
              <w:t>.1.</w:t>
            </w:r>
            <w:r>
              <w:rPr>
                <w:sz w:val="20"/>
                <w:szCs w:val="20"/>
              </w:rPr>
              <w:t>3</w:t>
            </w:r>
            <w:r w:rsidR="006615C9" w:rsidRPr="00E1622A">
              <w:rPr>
                <w:sz w:val="20"/>
                <w:szCs w:val="20"/>
              </w:rPr>
              <w:t>.</w:t>
            </w:r>
            <w:r>
              <w:rPr>
                <w:sz w:val="20"/>
                <w:szCs w:val="20"/>
              </w:rPr>
              <w:t>8</w:t>
            </w:r>
          </w:p>
        </w:tc>
        <w:tc>
          <w:tcPr>
            <w:tcW w:w="860" w:type="pct"/>
            <w:tcMar>
              <w:top w:w="85" w:type="dxa"/>
              <w:left w:w="85" w:type="dxa"/>
              <w:bottom w:w="85" w:type="dxa"/>
              <w:right w:w="85" w:type="dxa"/>
            </w:tcMar>
          </w:tcPr>
          <w:p w:rsidR="006615C9" w:rsidRPr="00E1622A" w:rsidRDefault="006615C9" w:rsidP="00CC517B">
            <w:pPr>
              <w:tabs>
                <w:tab w:val="clear" w:pos="709"/>
              </w:tabs>
              <w:spacing w:after="120"/>
              <w:ind w:left="0"/>
              <w:jc w:val="left"/>
              <w:rPr>
                <w:sz w:val="20"/>
                <w:szCs w:val="20"/>
              </w:rPr>
            </w:pPr>
            <w:r w:rsidRPr="00E1622A">
              <w:rPr>
                <w:sz w:val="20"/>
                <w:szCs w:val="20"/>
              </w:rPr>
              <w:t xml:space="preserve">Following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7</w:t>
            </w:r>
          </w:p>
        </w:tc>
        <w:tc>
          <w:tcPr>
            <w:tcW w:w="1575"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Inform the AMVLP that verification checks have been completed and that the Asset Metering System is non-compliant, the reasons for non-compliance must be detailed.</w:t>
            </w:r>
          </w:p>
          <w:p w:rsidR="006615C9" w:rsidRPr="00E1622A" w:rsidRDefault="006615C9" w:rsidP="006615C9">
            <w:pPr>
              <w:tabs>
                <w:tab w:val="clear" w:pos="709"/>
              </w:tabs>
              <w:spacing w:after="120"/>
              <w:ind w:left="0"/>
              <w:jc w:val="left"/>
              <w:rPr>
                <w:sz w:val="20"/>
                <w:szCs w:val="20"/>
              </w:rPr>
            </w:pPr>
            <w:r w:rsidRPr="00E1622A">
              <w:rPr>
                <w:sz w:val="20"/>
                <w:szCs w:val="20"/>
              </w:rPr>
              <w:t xml:space="preserve">If applicable, continue to </w:t>
            </w:r>
            <w:r w:rsidR="00FF7D61" w:rsidRPr="00FF7D61">
              <w:rPr>
                <w:sz w:val="20"/>
                <w:szCs w:val="20"/>
              </w:rPr>
              <w:t>2</w:t>
            </w:r>
            <w:r w:rsidRPr="00FF7D61">
              <w:rPr>
                <w:sz w:val="20"/>
                <w:szCs w:val="20"/>
              </w:rPr>
              <w:t>.2.4</w:t>
            </w:r>
            <w:r w:rsidRPr="00E1622A">
              <w:rPr>
                <w:sz w:val="20"/>
                <w:szCs w:val="20"/>
              </w:rPr>
              <w:t xml:space="preserve"> where Asset Meter System to be reconfigured or replaced</w:t>
            </w:r>
          </w:p>
          <w:p w:rsidR="006615C9" w:rsidRPr="00E1622A" w:rsidRDefault="006615C9" w:rsidP="006615C9">
            <w:pPr>
              <w:tabs>
                <w:tab w:val="clear" w:pos="709"/>
              </w:tabs>
              <w:spacing w:after="120"/>
              <w:ind w:left="0"/>
              <w:jc w:val="left"/>
              <w:rPr>
                <w:sz w:val="20"/>
                <w:szCs w:val="20"/>
              </w:rPr>
            </w:pPr>
            <w:r w:rsidRPr="00E1622A">
              <w:rPr>
                <w:sz w:val="20"/>
                <w:szCs w:val="20"/>
              </w:rPr>
              <w:t xml:space="preserve">If applicable, continue to </w:t>
            </w:r>
            <w:r w:rsidR="00CC517B">
              <w:rPr>
                <w:sz w:val="20"/>
                <w:szCs w:val="20"/>
              </w:rPr>
              <w:t>2</w:t>
            </w:r>
            <w:r w:rsidRPr="00E1622A">
              <w:rPr>
                <w:sz w:val="20"/>
                <w:szCs w:val="20"/>
              </w:rPr>
              <w:t>.1.</w:t>
            </w:r>
            <w:r w:rsidR="00CC517B">
              <w:rPr>
                <w:sz w:val="20"/>
                <w:szCs w:val="20"/>
              </w:rPr>
              <w:t>2</w:t>
            </w:r>
            <w:r w:rsidRPr="00E1622A">
              <w:rPr>
                <w:sz w:val="20"/>
                <w:szCs w:val="20"/>
              </w:rPr>
              <w:t xml:space="preserve"> where Asset Metering System to be re-commissioned.</w:t>
            </w:r>
          </w:p>
          <w:p w:rsidR="006615C9" w:rsidRPr="00E1622A" w:rsidRDefault="006615C9" w:rsidP="006615C9">
            <w:pPr>
              <w:tabs>
                <w:tab w:val="clear" w:pos="709"/>
              </w:tabs>
              <w:spacing w:after="120"/>
              <w:ind w:left="0"/>
              <w:jc w:val="left"/>
              <w:rPr>
                <w:sz w:val="20"/>
                <w:szCs w:val="20"/>
              </w:rPr>
            </w:pPr>
          </w:p>
          <w:p w:rsidR="006615C9" w:rsidRPr="00E1622A" w:rsidRDefault="006615C9" w:rsidP="006615C9">
            <w:pPr>
              <w:tabs>
                <w:tab w:val="clear" w:pos="709"/>
              </w:tabs>
              <w:spacing w:after="120"/>
              <w:ind w:left="0"/>
              <w:jc w:val="left"/>
              <w:rPr>
                <w:b/>
                <w:sz w:val="20"/>
                <w:szCs w:val="20"/>
              </w:rPr>
            </w:pPr>
            <w:r w:rsidRPr="00E1622A">
              <w:rPr>
                <w:b/>
                <w:sz w:val="20"/>
                <w:szCs w:val="20"/>
              </w:rPr>
              <w:t>END PROCESS</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HHMOA</w:t>
            </w:r>
          </w:p>
          <w:p w:rsidR="006615C9" w:rsidRPr="00E1622A" w:rsidRDefault="006615C9" w:rsidP="006615C9">
            <w:pPr>
              <w:tabs>
                <w:tab w:val="clear" w:pos="709"/>
              </w:tabs>
              <w:spacing w:after="120"/>
              <w:ind w:left="0"/>
              <w:jc w:val="left"/>
              <w:rPr>
                <w:b/>
                <w:sz w:val="20"/>
                <w:szCs w:val="20"/>
              </w:rPr>
            </w:pPr>
            <w:r w:rsidRPr="00E1622A">
              <w:rPr>
                <w:b/>
                <w:sz w:val="20"/>
                <w:szCs w:val="20"/>
              </w:rPr>
              <w:t>or</w:t>
            </w:r>
          </w:p>
          <w:p w:rsidR="006615C9" w:rsidRPr="00E1622A" w:rsidRDefault="006615C9" w:rsidP="006615C9">
            <w:pPr>
              <w:tabs>
                <w:tab w:val="clear" w:pos="709"/>
              </w:tabs>
              <w:spacing w:after="120"/>
              <w:ind w:left="0"/>
              <w:jc w:val="left"/>
              <w:rPr>
                <w:sz w:val="20"/>
                <w:szCs w:val="20"/>
              </w:rPr>
            </w:pPr>
            <w:r w:rsidRPr="00E1622A">
              <w:rPr>
                <w:sz w:val="20"/>
                <w:szCs w:val="20"/>
              </w:rPr>
              <w:t>AMMOA</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AMVLP</w:t>
            </w:r>
          </w:p>
        </w:tc>
        <w:tc>
          <w:tcPr>
            <w:tcW w:w="1026"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D0384 Notification of Commissioning Status</w:t>
            </w:r>
          </w:p>
          <w:p w:rsidR="006615C9" w:rsidRPr="00E1622A" w:rsidRDefault="006615C9" w:rsidP="006615C9">
            <w:pPr>
              <w:tabs>
                <w:tab w:val="clear" w:pos="709"/>
              </w:tabs>
              <w:spacing w:after="120"/>
              <w:ind w:left="0"/>
              <w:jc w:val="left"/>
              <w:rPr>
                <w:sz w:val="20"/>
                <w:szCs w:val="20"/>
              </w:rPr>
            </w:pPr>
            <w:r w:rsidRPr="00E1622A">
              <w:rPr>
                <w:sz w:val="20"/>
                <w:szCs w:val="20"/>
              </w:rPr>
              <w:t>P0318</w:t>
            </w:r>
            <w:r w:rsidRPr="00E1622A">
              <w:t xml:space="preserve"> </w:t>
            </w:r>
            <w:r w:rsidRPr="00E1622A">
              <w:rPr>
                <w:sz w:val="20"/>
                <w:szCs w:val="20"/>
              </w:rPr>
              <w:t>Metering Non-Compliance Notification</w:t>
            </w:r>
          </w:p>
        </w:tc>
        <w:tc>
          <w:tcPr>
            <w:tcW w:w="489"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Electronic or other method, as agreed.</w:t>
            </w:r>
          </w:p>
        </w:tc>
      </w:tr>
      <w:tr w:rsidR="006615C9" w:rsidRPr="00E1622A" w:rsidTr="00E1622A">
        <w:trPr>
          <w:cantSplit/>
        </w:trPr>
        <w:tc>
          <w:tcPr>
            <w:tcW w:w="293" w:type="pct"/>
            <w:tcMar>
              <w:top w:w="85" w:type="dxa"/>
              <w:left w:w="85" w:type="dxa"/>
              <w:bottom w:w="85" w:type="dxa"/>
              <w:right w:w="85" w:type="dxa"/>
            </w:tcMar>
          </w:tcPr>
          <w:p w:rsidR="006615C9" w:rsidRPr="00E1622A" w:rsidRDefault="00CC517B" w:rsidP="00CC517B">
            <w:pPr>
              <w:tabs>
                <w:tab w:val="clear" w:pos="709"/>
              </w:tabs>
              <w:spacing w:after="120"/>
              <w:ind w:left="0"/>
              <w:jc w:val="left"/>
              <w:rPr>
                <w:sz w:val="20"/>
                <w:szCs w:val="20"/>
              </w:rPr>
            </w:pPr>
            <w:r>
              <w:rPr>
                <w:sz w:val="20"/>
                <w:szCs w:val="20"/>
              </w:rPr>
              <w:t>2</w:t>
            </w:r>
            <w:r w:rsidR="006615C9" w:rsidRPr="00E1622A">
              <w:rPr>
                <w:sz w:val="20"/>
                <w:szCs w:val="20"/>
              </w:rPr>
              <w:t>.1.</w:t>
            </w:r>
            <w:r>
              <w:rPr>
                <w:sz w:val="20"/>
                <w:szCs w:val="20"/>
              </w:rPr>
              <w:t>3</w:t>
            </w:r>
            <w:r w:rsidR="006615C9" w:rsidRPr="00E1622A">
              <w:rPr>
                <w:sz w:val="20"/>
                <w:szCs w:val="20"/>
              </w:rPr>
              <w:t>.</w:t>
            </w:r>
            <w:r>
              <w:rPr>
                <w:sz w:val="20"/>
                <w:szCs w:val="20"/>
              </w:rPr>
              <w:t>9</w:t>
            </w:r>
          </w:p>
        </w:tc>
        <w:tc>
          <w:tcPr>
            <w:tcW w:w="860" w:type="pct"/>
            <w:tcMar>
              <w:top w:w="85" w:type="dxa"/>
              <w:left w:w="85" w:type="dxa"/>
              <w:bottom w:w="85" w:type="dxa"/>
              <w:right w:w="85" w:type="dxa"/>
            </w:tcMar>
          </w:tcPr>
          <w:p w:rsidR="006615C9" w:rsidRPr="00E1622A" w:rsidRDefault="006615C9" w:rsidP="00CC517B">
            <w:pPr>
              <w:tabs>
                <w:tab w:val="clear" w:pos="709"/>
              </w:tabs>
              <w:spacing w:after="120"/>
              <w:ind w:left="0"/>
              <w:jc w:val="left"/>
              <w:rPr>
                <w:sz w:val="20"/>
                <w:szCs w:val="20"/>
              </w:rPr>
            </w:pPr>
            <w:r w:rsidRPr="00E1622A">
              <w:rPr>
                <w:sz w:val="20"/>
                <w:szCs w:val="20"/>
              </w:rPr>
              <w:t xml:space="preserve">Following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7</w:t>
            </w:r>
            <w:r w:rsidRPr="00E1622A">
              <w:rPr>
                <w:sz w:val="20"/>
                <w:szCs w:val="20"/>
              </w:rPr>
              <w:t xml:space="preserve"> and within 5 WD of receipt of Site Technical Details in </w:t>
            </w:r>
            <w:r w:rsidR="00CC517B">
              <w:rPr>
                <w:sz w:val="20"/>
                <w:szCs w:val="20"/>
              </w:rPr>
              <w:t>2</w:t>
            </w:r>
            <w:r w:rsidRPr="00E1622A">
              <w:rPr>
                <w:sz w:val="20"/>
                <w:szCs w:val="20"/>
              </w:rPr>
              <w:t>.1.</w:t>
            </w:r>
            <w:r w:rsidR="00CC517B">
              <w:rPr>
                <w:sz w:val="20"/>
                <w:szCs w:val="20"/>
              </w:rPr>
              <w:t>3</w:t>
            </w:r>
            <w:r w:rsidRPr="00E1622A">
              <w:rPr>
                <w:sz w:val="20"/>
                <w:szCs w:val="20"/>
              </w:rPr>
              <w:t>.</w:t>
            </w:r>
            <w:r w:rsidR="00CC517B">
              <w:rPr>
                <w:sz w:val="20"/>
                <w:szCs w:val="20"/>
              </w:rPr>
              <w:t>7</w:t>
            </w:r>
          </w:p>
        </w:tc>
        <w:tc>
          <w:tcPr>
            <w:tcW w:w="1575"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Send energisation status, Meter Technical Details and initial Asset Meter register reading (if applicable)</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HHMOA</w:t>
            </w:r>
          </w:p>
          <w:p w:rsidR="006615C9" w:rsidRPr="00E1622A" w:rsidRDefault="006615C9" w:rsidP="006615C9">
            <w:pPr>
              <w:tabs>
                <w:tab w:val="clear" w:pos="709"/>
              </w:tabs>
              <w:spacing w:after="120"/>
              <w:ind w:left="0"/>
              <w:jc w:val="left"/>
              <w:rPr>
                <w:b/>
                <w:sz w:val="20"/>
                <w:szCs w:val="20"/>
              </w:rPr>
            </w:pPr>
            <w:r w:rsidRPr="00E1622A">
              <w:rPr>
                <w:b/>
                <w:sz w:val="20"/>
                <w:szCs w:val="20"/>
              </w:rPr>
              <w:t>or</w:t>
            </w:r>
          </w:p>
          <w:p w:rsidR="006615C9" w:rsidRPr="00E1622A" w:rsidRDefault="006615C9" w:rsidP="006615C9">
            <w:pPr>
              <w:tabs>
                <w:tab w:val="clear" w:pos="709"/>
              </w:tabs>
              <w:spacing w:after="120"/>
              <w:ind w:left="0"/>
              <w:jc w:val="left"/>
              <w:rPr>
                <w:sz w:val="20"/>
                <w:szCs w:val="20"/>
              </w:rPr>
            </w:pPr>
            <w:r w:rsidRPr="00E1622A">
              <w:rPr>
                <w:sz w:val="20"/>
                <w:szCs w:val="20"/>
              </w:rPr>
              <w:t>AMMOA</w:t>
            </w:r>
          </w:p>
        </w:tc>
        <w:tc>
          <w:tcPr>
            <w:tcW w:w="378"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AMVLP</w:t>
            </w:r>
          </w:p>
          <w:p w:rsidR="006615C9" w:rsidRPr="00E1622A" w:rsidRDefault="006615C9" w:rsidP="006615C9">
            <w:pPr>
              <w:tabs>
                <w:tab w:val="clear" w:pos="709"/>
              </w:tabs>
              <w:spacing w:after="120"/>
              <w:ind w:left="0"/>
              <w:jc w:val="left"/>
              <w:rPr>
                <w:sz w:val="20"/>
                <w:szCs w:val="20"/>
              </w:rPr>
            </w:pPr>
            <w:r w:rsidRPr="00E1622A">
              <w:rPr>
                <w:sz w:val="20"/>
                <w:szCs w:val="20"/>
              </w:rPr>
              <w:t>HHDC</w:t>
            </w:r>
          </w:p>
          <w:p w:rsidR="006615C9" w:rsidRPr="00E1622A" w:rsidRDefault="006615C9" w:rsidP="006615C9">
            <w:pPr>
              <w:tabs>
                <w:tab w:val="clear" w:pos="709"/>
              </w:tabs>
              <w:spacing w:after="120"/>
              <w:ind w:left="0"/>
              <w:jc w:val="left"/>
              <w:rPr>
                <w:b/>
                <w:sz w:val="20"/>
                <w:szCs w:val="20"/>
              </w:rPr>
            </w:pPr>
            <w:r w:rsidRPr="00E1622A">
              <w:rPr>
                <w:b/>
                <w:sz w:val="20"/>
                <w:szCs w:val="20"/>
              </w:rPr>
              <w:t>and</w:t>
            </w:r>
          </w:p>
          <w:p w:rsidR="006615C9" w:rsidRPr="00E1622A" w:rsidRDefault="006615C9" w:rsidP="006615C9">
            <w:pPr>
              <w:tabs>
                <w:tab w:val="clear" w:pos="709"/>
              </w:tabs>
              <w:spacing w:after="120"/>
              <w:ind w:left="0"/>
              <w:jc w:val="left"/>
              <w:rPr>
                <w:sz w:val="20"/>
                <w:szCs w:val="20"/>
              </w:rPr>
            </w:pPr>
            <w:r w:rsidRPr="00E1622A">
              <w:rPr>
                <w:sz w:val="20"/>
                <w:szCs w:val="20"/>
              </w:rPr>
              <w:t>AMHHDC (if applicable)</w:t>
            </w:r>
          </w:p>
        </w:tc>
        <w:tc>
          <w:tcPr>
            <w:tcW w:w="1026"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D0010 Meter Readings</w:t>
            </w:r>
          </w:p>
          <w:p w:rsidR="006615C9" w:rsidRPr="00E1622A" w:rsidRDefault="006615C9" w:rsidP="006615C9">
            <w:pPr>
              <w:tabs>
                <w:tab w:val="clear" w:pos="709"/>
              </w:tabs>
              <w:spacing w:after="120"/>
              <w:ind w:left="0"/>
              <w:jc w:val="left"/>
              <w:rPr>
                <w:sz w:val="20"/>
                <w:szCs w:val="20"/>
              </w:rPr>
            </w:pPr>
            <w:r w:rsidRPr="00E1622A">
              <w:rPr>
                <w:sz w:val="20"/>
                <w:szCs w:val="20"/>
              </w:rPr>
              <w:t>D0268 Half Hourly Meter Technical Details</w:t>
            </w:r>
          </w:p>
          <w:p w:rsidR="006615C9" w:rsidRPr="00E1622A" w:rsidRDefault="006615C9" w:rsidP="00743CCD">
            <w:pPr>
              <w:tabs>
                <w:tab w:val="clear" w:pos="709"/>
              </w:tabs>
              <w:spacing w:after="120"/>
              <w:ind w:left="0"/>
              <w:jc w:val="left"/>
              <w:rPr>
                <w:sz w:val="20"/>
                <w:szCs w:val="20"/>
              </w:rPr>
            </w:pPr>
            <w:r w:rsidRPr="00E1622A">
              <w:rPr>
                <w:sz w:val="20"/>
                <w:szCs w:val="20"/>
              </w:rPr>
              <w:t xml:space="preserve">If site is Complex, send Asset Metering Complex Site Supplementary Information Form. Refer to Appendix </w:t>
            </w:r>
            <w:r w:rsidR="00743CCD">
              <w:rPr>
                <w:sz w:val="20"/>
                <w:szCs w:val="20"/>
              </w:rPr>
              <w:t>3.9</w:t>
            </w:r>
            <w:r w:rsidRPr="00E1622A">
              <w:rPr>
                <w:sz w:val="20"/>
                <w:szCs w:val="20"/>
              </w:rPr>
              <w:t xml:space="preserve"> Guide to Asset Metering Complex Sites;</w:t>
            </w:r>
          </w:p>
        </w:tc>
        <w:tc>
          <w:tcPr>
            <w:tcW w:w="489" w:type="pct"/>
            <w:tcMar>
              <w:top w:w="85" w:type="dxa"/>
              <w:left w:w="85" w:type="dxa"/>
              <w:bottom w:w="85" w:type="dxa"/>
              <w:right w:w="85" w:type="dxa"/>
            </w:tcMar>
          </w:tcPr>
          <w:p w:rsidR="006615C9" w:rsidRPr="00E1622A" w:rsidRDefault="006615C9" w:rsidP="006615C9">
            <w:pPr>
              <w:tabs>
                <w:tab w:val="clear" w:pos="709"/>
              </w:tabs>
              <w:spacing w:after="120"/>
              <w:ind w:left="0"/>
              <w:jc w:val="left"/>
              <w:rPr>
                <w:sz w:val="20"/>
                <w:szCs w:val="20"/>
              </w:rPr>
            </w:pPr>
            <w:r w:rsidRPr="00E1622A">
              <w:rPr>
                <w:sz w:val="20"/>
                <w:szCs w:val="20"/>
              </w:rPr>
              <w:t>Electronic or other method, as agreed.</w:t>
            </w:r>
          </w:p>
        </w:tc>
      </w:tr>
      <w:tr w:rsidR="00DC157F" w:rsidRPr="00E1622A" w:rsidTr="00E1622A">
        <w:trPr>
          <w:cantSplit/>
        </w:trPr>
        <w:tc>
          <w:tcPr>
            <w:tcW w:w="293" w:type="pct"/>
            <w:tcMar>
              <w:top w:w="85" w:type="dxa"/>
              <w:left w:w="85" w:type="dxa"/>
              <w:bottom w:w="85" w:type="dxa"/>
              <w:right w:w="85" w:type="dxa"/>
            </w:tcMar>
          </w:tcPr>
          <w:p w:rsidR="00DC157F" w:rsidRDefault="00DC157F" w:rsidP="00DC157F">
            <w:pPr>
              <w:tabs>
                <w:tab w:val="clear" w:pos="709"/>
              </w:tabs>
              <w:spacing w:after="120"/>
              <w:ind w:left="0"/>
              <w:jc w:val="left"/>
              <w:rPr>
                <w:sz w:val="20"/>
                <w:szCs w:val="20"/>
              </w:rPr>
            </w:pPr>
            <w:r w:rsidRPr="00166FC4">
              <w:rPr>
                <w:sz w:val="20"/>
              </w:rPr>
              <w:t>2.1.</w:t>
            </w:r>
            <w:r>
              <w:rPr>
                <w:sz w:val="20"/>
              </w:rPr>
              <w:t>3</w:t>
            </w:r>
            <w:r w:rsidRPr="00166FC4">
              <w:rPr>
                <w:sz w:val="20"/>
              </w:rPr>
              <w:t>.</w:t>
            </w:r>
            <w:r>
              <w:rPr>
                <w:sz w:val="20"/>
              </w:rPr>
              <w:t>10</w:t>
            </w:r>
          </w:p>
        </w:tc>
        <w:tc>
          <w:tcPr>
            <w:tcW w:w="860"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166FC4">
              <w:rPr>
                <w:sz w:val="20"/>
              </w:rPr>
              <w:t xml:space="preserve">Where appropriate, from HHDC </w:t>
            </w:r>
            <w:r>
              <w:rPr>
                <w:sz w:val="20"/>
              </w:rPr>
              <w:t xml:space="preserve">or AMHHDC </w:t>
            </w:r>
            <w:r w:rsidRPr="00166FC4">
              <w:rPr>
                <w:sz w:val="20"/>
              </w:rPr>
              <w:t>appointment start date</w:t>
            </w:r>
          </w:p>
        </w:tc>
        <w:tc>
          <w:tcPr>
            <w:tcW w:w="1575"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166FC4">
              <w:rPr>
                <w:sz w:val="20"/>
              </w:rPr>
              <w:t>Collect Asset Metered Data</w:t>
            </w:r>
          </w:p>
        </w:tc>
        <w:tc>
          <w:tcPr>
            <w:tcW w:w="378" w:type="pct"/>
            <w:tcMar>
              <w:top w:w="85" w:type="dxa"/>
              <w:left w:w="85" w:type="dxa"/>
              <w:bottom w:w="85" w:type="dxa"/>
              <w:right w:w="85" w:type="dxa"/>
            </w:tcMar>
          </w:tcPr>
          <w:p w:rsidR="00DC157F" w:rsidRDefault="00DC157F" w:rsidP="00DC157F">
            <w:pPr>
              <w:spacing w:after="120"/>
              <w:ind w:left="0"/>
              <w:rPr>
                <w:sz w:val="20"/>
              </w:rPr>
            </w:pPr>
            <w:r w:rsidRPr="00166FC4">
              <w:rPr>
                <w:sz w:val="20"/>
              </w:rPr>
              <w:t>HHDC</w:t>
            </w:r>
          </w:p>
          <w:p w:rsidR="00DC157F" w:rsidRPr="00E1622A" w:rsidRDefault="00DC157F" w:rsidP="00DC157F">
            <w:pPr>
              <w:tabs>
                <w:tab w:val="clear" w:pos="709"/>
              </w:tabs>
              <w:spacing w:after="120"/>
              <w:ind w:left="0"/>
              <w:jc w:val="left"/>
              <w:rPr>
                <w:sz w:val="20"/>
                <w:szCs w:val="20"/>
              </w:rPr>
            </w:pPr>
            <w:r>
              <w:rPr>
                <w:sz w:val="20"/>
              </w:rPr>
              <w:t xml:space="preserve">AMHHDC </w:t>
            </w:r>
            <w:r w:rsidRPr="00166FC4">
              <w:rPr>
                <w:sz w:val="20"/>
              </w:rPr>
              <w:t>(if applicable)</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p>
        </w:tc>
        <w:tc>
          <w:tcPr>
            <w:tcW w:w="1026"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166FC4">
              <w:rPr>
                <w:sz w:val="20"/>
              </w:rPr>
              <w:t xml:space="preserve">Refer to </w:t>
            </w:r>
            <w:r w:rsidRPr="006202BA">
              <w:rPr>
                <w:sz w:val="20"/>
              </w:rPr>
              <w:t>Section 2.3.1 or 2.3.2 as applicable</w:t>
            </w:r>
          </w:p>
        </w:tc>
        <w:tc>
          <w:tcPr>
            <w:tcW w:w="489"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166FC4">
              <w:rPr>
                <w:sz w:val="20"/>
              </w:rPr>
              <w:t>Internal Process</w:t>
            </w:r>
          </w:p>
        </w:tc>
      </w:tr>
      <w:tr w:rsidR="00DC157F" w:rsidRPr="00E1622A" w:rsidTr="00E1622A">
        <w:trPr>
          <w:cantSplit/>
        </w:trPr>
        <w:tc>
          <w:tcPr>
            <w:tcW w:w="293"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Pr>
                <w:sz w:val="20"/>
                <w:szCs w:val="20"/>
              </w:rPr>
              <w:t>2</w:t>
            </w:r>
            <w:r w:rsidRPr="00E1622A">
              <w:rPr>
                <w:sz w:val="20"/>
                <w:szCs w:val="20"/>
              </w:rPr>
              <w:t>.1.</w:t>
            </w:r>
            <w:r>
              <w:rPr>
                <w:sz w:val="20"/>
                <w:szCs w:val="20"/>
              </w:rPr>
              <w:t>3</w:t>
            </w:r>
            <w:r w:rsidRPr="00E1622A">
              <w:rPr>
                <w:sz w:val="20"/>
                <w:szCs w:val="20"/>
              </w:rPr>
              <w:t>.1</w:t>
            </w:r>
            <w:r>
              <w:rPr>
                <w:sz w:val="20"/>
                <w:szCs w:val="20"/>
              </w:rPr>
              <w:t>1</w:t>
            </w:r>
          </w:p>
        </w:tc>
        <w:tc>
          <w:tcPr>
            <w:tcW w:w="860"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 xml:space="preserve">At same time as </w:t>
            </w:r>
            <w:r>
              <w:rPr>
                <w:sz w:val="20"/>
                <w:szCs w:val="20"/>
              </w:rPr>
              <w:t>2</w:t>
            </w:r>
            <w:r w:rsidRPr="00E1622A">
              <w:rPr>
                <w:sz w:val="20"/>
                <w:szCs w:val="20"/>
              </w:rPr>
              <w:t>.1.</w:t>
            </w:r>
            <w:r>
              <w:rPr>
                <w:sz w:val="20"/>
                <w:szCs w:val="20"/>
              </w:rPr>
              <w:t>3</w:t>
            </w:r>
            <w:r w:rsidRPr="00E1622A">
              <w:rPr>
                <w:sz w:val="20"/>
                <w:szCs w:val="20"/>
              </w:rPr>
              <w:t>.</w:t>
            </w:r>
            <w:r>
              <w:rPr>
                <w:sz w:val="20"/>
                <w:szCs w:val="20"/>
              </w:rPr>
              <w:t>9</w:t>
            </w:r>
          </w:p>
        </w:tc>
        <w:tc>
          <w:tcPr>
            <w:tcW w:w="1575"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Send the relevant Asset Meter information.</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AMVLP</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SVAA</w:t>
            </w:r>
          </w:p>
          <w:p w:rsidR="00DC157F" w:rsidRPr="00E1622A" w:rsidRDefault="00DC157F" w:rsidP="00DC157F">
            <w:pPr>
              <w:tabs>
                <w:tab w:val="clear" w:pos="709"/>
              </w:tabs>
              <w:spacing w:after="120"/>
              <w:ind w:left="0"/>
              <w:jc w:val="left"/>
              <w:rPr>
                <w:sz w:val="20"/>
                <w:szCs w:val="20"/>
              </w:rPr>
            </w:pPr>
            <w:r w:rsidRPr="00E1622A">
              <w:rPr>
                <w:sz w:val="20"/>
                <w:szCs w:val="20"/>
              </w:rPr>
              <w:t>HHDC</w:t>
            </w:r>
          </w:p>
          <w:p w:rsidR="00DC157F" w:rsidRPr="00E1622A" w:rsidRDefault="00DC157F" w:rsidP="00DC157F">
            <w:pPr>
              <w:tabs>
                <w:tab w:val="clear" w:pos="709"/>
              </w:tabs>
              <w:spacing w:after="120"/>
              <w:ind w:left="0"/>
              <w:jc w:val="left"/>
              <w:rPr>
                <w:b/>
                <w:sz w:val="20"/>
                <w:szCs w:val="20"/>
              </w:rPr>
            </w:pPr>
            <w:r w:rsidRPr="00E1622A">
              <w:rPr>
                <w:b/>
                <w:sz w:val="20"/>
                <w:szCs w:val="20"/>
              </w:rPr>
              <w:t>and</w:t>
            </w:r>
          </w:p>
          <w:p w:rsidR="00DC157F" w:rsidRPr="00E1622A" w:rsidRDefault="00DC157F" w:rsidP="00DC157F">
            <w:pPr>
              <w:tabs>
                <w:tab w:val="clear" w:pos="709"/>
              </w:tabs>
              <w:spacing w:after="120"/>
              <w:ind w:left="0"/>
              <w:jc w:val="left"/>
              <w:rPr>
                <w:sz w:val="20"/>
                <w:szCs w:val="20"/>
              </w:rPr>
            </w:pPr>
            <w:r w:rsidRPr="00E1622A">
              <w:rPr>
                <w:sz w:val="20"/>
                <w:szCs w:val="20"/>
              </w:rPr>
              <w:t>AMHHDC (if applicable)</w:t>
            </w:r>
          </w:p>
        </w:tc>
        <w:tc>
          <w:tcPr>
            <w:tcW w:w="1026" w:type="pct"/>
            <w:tcMar>
              <w:top w:w="85" w:type="dxa"/>
              <w:left w:w="85" w:type="dxa"/>
              <w:bottom w:w="85" w:type="dxa"/>
              <w:right w:w="85" w:type="dxa"/>
            </w:tcMar>
          </w:tcPr>
          <w:p w:rsidR="00DC157F" w:rsidRPr="00E1622A" w:rsidRDefault="00DC157F" w:rsidP="00DC157F">
            <w:pPr>
              <w:tabs>
                <w:tab w:val="clear" w:pos="709"/>
              </w:tabs>
              <w:spacing w:after="0"/>
              <w:ind w:left="0"/>
              <w:jc w:val="left"/>
              <w:rPr>
                <w:sz w:val="20"/>
                <w:szCs w:val="20"/>
              </w:rPr>
            </w:pPr>
            <w:r w:rsidRPr="00E1622A">
              <w:rPr>
                <w:sz w:val="20"/>
                <w:szCs w:val="20"/>
              </w:rPr>
              <w:t>P0303 Asset Meter Registration</w:t>
            </w:r>
          </w:p>
          <w:p w:rsidR="00DC157F" w:rsidRPr="00E1622A" w:rsidRDefault="00DC157F" w:rsidP="00DC157F">
            <w:pPr>
              <w:tabs>
                <w:tab w:val="clear" w:pos="709"/>
              </w:tabs>
              <w:spacing w:after="120"/>
              <w:ind w:left="0"/>
              <w:jc w:val="left"/>
              <w:rPr>
                <w:sz w:val="20"/>
                <w:szCs w:val="20"/>
              </w:rPr>
            </w:pPr>
          </w:p>
        </w:tc>
        <w:tc>
          <w:tcPr>
            <w:tcW w:w="489"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Electronic or other method, as agreed.</w:t>
            </w:r>
          </w:p>
        </w:tc>
      </w:tr>
      <w:tr w:rsidR="00DC157F" w:rsidRPr="00E1622A" w:rsidTr="00E1622A">
        <w:trPr>
          <w:cantSplit/>
        </w:trPr>
        <w:tc>
          <w:tcPr>
            <w:tcW w:w="293"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Pr>
                <w:sz w:val="20"/>
                <w:szCs w:val="20"/>
              </w:rPr>
              <w:t>2</w:t>
            </w:r>
            <w:r w:rsidRPr="00E1622A">
              <w:rPr>
                <w:sz w:val="20"/>
                <w:szCs w:val="20"/>
              </w:rPr>
              <w:t>.1.</w:t>
            </w:r>
            <w:r>
              <w:rPr>
                <w:sz w:val="20"/>
                <w:szCs w:val="20"/>
              </w:rPr>
              <w:t>3</w:t>
            </w:r>
            <w:r w:rsidRPr="00E1622A">
              <w:rPr>
                <w:sz w:val="20"/>
                <w:szCs w:val="20"/>
              </w:rPr>
              <w:t>.1</w:t>
            </w:r>
            <w:r>
              <w:rPr>
                <w:sz w:val="20"/>
                <w:szCs w:val="20"/>
              </w:rPr>
              <w:t>2</w:t>
            </w:r>
          </w:p>
        </w:tc>
        <w:tc>
          <w:tcPr>
            <w:tcW w:w="860"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 xml:space="preserve">Immediately following </w:t>
            </w:r>
            <w:r>
              <w:rPr>
                <w:sz w:val="20"/>
                <w:szCs w:val="20"/>
              </w:rPr>
              <w:t>2</w:t>
            </w:r>
            <w:r w:rsidRPr="00E1622A">
              <w:rPr>
                <w:sz w:val="20"/>
                <w:szCs w:val="20"/>
              </w:rPr>
              <w:t>.1.</w:t>
            </w:r>
            <w:r>
              <w:rPr>
                <w:sz w:val="20"/>
                <w:szCs w:val="20"/>
              </w:rPr>
              <w:t>3</w:t>
            </w:r>
            <w:r w:rsidRPr="00E1622A">
              <w:rPr>
                <w:sz w:val="20"/>
                <w:szCs w:val="20"/>
              </w:rPr>
              <w:t>.1</w:t>
            </w:r>
            <w:r>
              <w:rPr>
                <w:sz w:val="20"/>
                <w:szCs w:val="20"/>
              </w:rPr>
              <w:t>1</w:t>
            </w:r>
          </w:p>
        </w:tc>
        <w:tc>
          <w:tcPr>
            <w:tcW w:w="1575"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Perform validation checks and send response</w:t>
            </w:r>
          </w:p>
          <w:p w:rsidR="00DC157F" w:rsidRPr="00E1622A" w:rsidRDefault="00DC157F" w:rsidP="00DC157F">
            <w:pPr>
              <w:tabs>
                <w:tab w:val="clear" w:pos="709"/>
              </w:tabs>
              <w:spacing w:after="120"/>
              <w:ind w:left="0"/>
              <w:jc w:val="left"/>
              <w:rPr>
                <w:sz w:val="20"/>
                <w:szCs w:val="20"/>
              </w:rPr>
            </w:pPr>
          </w:p>
          <w:p w:rsidR="00DC157F" w:rsidRPr="00E1622A" w:rsidRDefault="00DC157F" w:rsidP="00203677">
            <w:pPr>
              <w:tabs>
                <w:tab w:val="clear" w:pos="709"/>
              </w:tabs>
              <w:spacing w:after="120"/>
              <w:ind w:left="0"/>
              <w:jc w:val="left"/>
              <w:rPr>
                <w:sz w:val="20"/>
                <w:szCs w:val="20"/>
              </w:rPr>
            </w:pPr>
            <w:r w:rsidRPr="00E1622A">
              <w:rPr>
                <w:sz w:val="20"/>
                <w:szCs w:val="20"/>
              </w:rPr>
              <w:t xml:space="preserve">If response is “Accepted”, proceed to </w:t>
            </w:r>
            <w:r w:rsidR="00203677">
              <w:rPr>
                <w:sz w:val="20"/>
                <w:szCs w:val="20"/>
              </w:rPr>
              <w:t>2</w:t>
            </w:r>
            <w:r w:rsidRPr="00E1622A">
              <w:rPr>
                <w:sz w:val="20"/>
                <w:szCs w:val="20"/>
              </w:rPr>
              <w:t>.1.</w:t>
            </w:r>
            <w:r w:rsidR="00203677">
              <w:rPr>
                <w:sz w:val="20"/>
                <w:szCs w:val="20"/>
              </w:rPr>
              <w:t>3</w:t>
            </w:r>
            <w:r w:rsidRPr="00E1622A">
              <w:rPr>
                <w:sz w:val="20"/>
                <w:szCs w:val="20"/>
              </w:rPr>
              <w:t>.1</w:t>
            </w:r>
            <w:r w:rsidR="00203677">
              <w:rPr>
                <w:sz w:val="20"/>
                <w:szCs w:val="20"/>
              </w:rPr>
              <w:t>4</w:t>
            </w:r>
            <w:r w:rsidRPr="00E1622A">
              <w:rPr>
                <w:sz w:val="20"/>
                <w:szCs w:val="20"/>
              </w:rPr>
              <w:t xml:space="preserve">, otherwise proceed to </w:t>
            </w:r>
            <w:r>
              <w:rPr>
                <w:sz w:val="20"/>
                <w:szCs w:val="20"/>
              </w:rPr>
              <w:t>2</w:t>
            </w:r>
            <w:r w:rsidRPr="00E1622A">
              <w:rPr>
                <w:sz w:val="20"/>
                <w:szCs w:val="20"/>
              </w:rPr>
              <w:t>.1.</w:t>
            </w:r>
            <w:r>
              <w:rPr>
                <w:sz w:val="20"/>
                <w:szCs w:val="20"/>
              </w:rPr>
              <w:t>3</w:t>
            </w:r>
            <w:r w:rsidRPr="00E1622A">
              <w:rPr>
                <w:sz w:val="20"/>
                <w:szCs w:val="20"/>
              </w:rPr>
              <w:t>.1</w:t>
            </w:r>
            <w:r>
              <w:rPr>
                <w:sz w:val="20"/>
                <w:szCs w:val="20"/>
              </w:rPr>
              <w:t>3</w:t>
            </w:r>
            <w:r w:rsidRPr="00E1622A">
              <w:rPr>
                <w:sz w:val="20"/>
                <w:szCs w:val="20"/>
              </w:rPr>
              <w:t>.</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SVAA</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AMVLP</w:t>
            </w:r>
          </w:p>
        </w:tc>
        <w:tc>
          <w:tcPr>
            <w:tcW w:w="1026"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P0304 Rejection of Asset Meter Registration</w:t>
            </w:r>
          </w:p>
          <w:p w:rsidR="00DC157F" w:rsidRPr="00DC157F" w:rsidRDefault="00DC157F" w:rsidP="00DC157F">
            <w:pPr>
              <w:tabs>
                <w:tab w:val="clear" w:pos="709"/>
              </w:tabs>
              <w:spacing w:after="120"/>
              <w:ind w:left="0"/>
              <w:jc w:val="left"/>
              <w:rPr>
                <w:b/>
                <w:sz w:val="20"/>
                <w:szCs w:val="20"/>
              </w:rPr>
            </w:pPr>
            <w:r w:rsidRPr="00DC157F">
              <w:rPr>
                <w:b/>
                <w:sz w:val="20"/>
                <w:szCs w:val="20"/>
              </w:rPr>
              <w:t>or</w:t>
            </w:r>
          </w:p>
          <w:p w:rsidR="00DC157F" w:rsidRPr="00E1622A" w:rsidRDefault="00DC157F" w:rsidP="00DC157F">
            <w:pPr>
              <w:tabs>
                <w:tab w:val="clear" w:pos="709"/>
              </w:tabs>
              <w:spacing w:after="120"/>
              <w:ind w:left="0"/>
              <w:jc w:val="left"/>
              <w:rPr>
                <w:sz w:val="20"/>
                <w:szCs w:val="20"/>
              </w:rPr>
            </w:pPr>
            <w:r w:rsidRPr="00E1622A">
              <w:rPr>
                <w:sz w:val="20"/>
                <w:szCs w:val="20"/>
              </w:rPr>
              <w:t>P0305 Confirmation of Asset Meter Registration</w:t>
            </w:r>
          </w:p>
        </w:tc>
        <w:tc>
          <w:tcPr>
            <w:tcW w:w="489"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Electronic or other method, as agreed.</w:t>
            </w:r>
          </w:p>
        </w:tc>
      </w:tr>
      <w:tr w:rsidR="00DC157F" w:rsidRPr="00E1622A" w:rsidTr="00E1622A">
        <w:trPr>
          <w:cantSplit/>
        </w:trPr>
        <w:tc>
          <w:tcPr>
            <w:tcW w:w="293"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Pr>
                <w:sz w:val="20"/>
                <w:szCs w:val="20"/>
              </w:rPr>
              <w:t>2</w:t>
            </w:r>
            <w:r w:rsidRPr="00E1622A">
              <w:rPr>
                <w:sz w:val="20"/>
                <w:szCs w:val="20"/>
              </w:rPr>
              <w:t>.1.</w:t>
            </w:r>
            <w:r>
              <w:rPr>
                <w:sz w:val="20"/>
                <w:szCs w:val="20"/>
              </w:rPr>
              <w:t>3</w:t>
            </w:r>
            <w:r w:rsidRPr="00E1622A">
              <w:rPr>
                <w:sz w:val="20"/>
                <w:szCs w:val="20"/>
              </w:rPr>
              <w:t>.1</w:t>
            </w:r>
            <w:r>
              <w:rPr>
                <w:sz w:val="20"/>
                <w:szCs w:val="20"/>
              </w:rPr>
              <w:t>3</w:t>
            </w:r>
          </w:p>
        </w:tc>
        <w:tc>
          <w:tcPr>
            <w:tcW w:w="860"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 xml:space="preserve">Within 5 WD of </w:t>
            </w:r>
            <w:r>
              <w:rPr>
                <w:sz w:val="20"/>
                <w:szCs w:val="20"/>
              </w:rPr>
              <w:t>2</w:t>
            </w:r>
            <w:r w:rsidRPr="00E1622A">
              <w:rPr>
                <w:sz w:val="20"/>
                <w:szCs w:val="20"/>
              </w:rPr>
              <w:t>.1.</w:t>
            </w:r>
            <w:r>
              <w:rPr>
                <w:sz w:val="20"/>
                <w:szCs w:val="20"/>
              </w:rPr>
              <w:t>3</w:t>
            </w:r>
            <w:r w:rsidRPr="00E1622A">
              <w:rPr>
                <w:sz w:val="20"/>
                <w:szCs w:val="20"/>
              </w:rPr>
              <w:t>.1</w:t>
            </w:r>
            <w:r>
              <w:rPr>
                <w:sz w:val="20"/>
                <w:szCs w:val="20"/>
              </w:rPr>
              <w:t>2</w:t>
            </w:r>
          </w:p>
        </w:tc>
        <w:tc>
          <w:tcPr>
            <w:tcW w:w="1575"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Where the rejection is of a type the AMVLP can resolve without involving other industry parties, send a corrected flow.</w:t>
            </w:r>
          </w:p>
          <w:p w:rsidR="00DC157F" w:rsidRPr="00E1622A" w:rsidRDefault="00DC157F" w:rsidP="00DC157F">
            <w:pPr>
              <w:tabs>
                <w:tab w:val="clear" w:pos="709"/>
              </w:tabs>
              <w:spacing w:after="120"/>
              <w:ind w:left="0"/>
              <w:jc w:val="left"/>
              <w:rPr>
                <w:sz w:val="20"/>
                <w:szCs w:val="20"/>
              </w:rPr>
            </w:pPr>
            <w:r w:rsidRPr="00E1622A">
              <w:rPr>
                <w:sz w:val="20"/>
                <w:szCs w:val="20"/>
              </w:rPr>
              <w:t xml:space="preserve">Proceed to </w:t>
            </w:r>
            <w:r w:rsidR="00652BBF">
              <w:rPr>
                <w:sz w:val="20"/>
                <w:szCs w:val="20"/>
              </w:rPr>
              <w:t>2</w:t>
            </w:r>
            <w:r w:rsidRPr="00E1622A">
              <w:rPr>
                <w:sz w:val="20"/>
                <w:szCs w:val="20"/>
              </w:rPr>
              <w:t>.1.</w:t>
            </w:r>
            <w:r w:rsidR="00652BBF">
              <w:rPr>
                <w:sz w:val="20"/>
                <w:szCs w:val="20"/>
              </w:rPr>
              <w:t>3</w:t>
            </w:r>
            <w:r w:rsidRPr="00E1622A">
              <w:rPr>
                <w:sz w:val="20"/>
                <w:szCs w:val="20"/>
              </w:rPr>
              <w:t>.1</w:t>
            </w:r>
            <w:r w:rsidR="00652BBF">
              <w:rPr>
                <w:sz w:val="20"/>
                <w:szCs w:val="20"/>
              </w:rPr>
              <w:t>2</w:t>
            </w: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r w:rsidRPr="00E1622A">
              <w:rPr>
                <w:sz w:val="20"/>
                <w:szCs w:val="20"/>
              </w:rPr>
              <w:t>If the AMVLP needs to involve other industry parties to resolve the issue, then reasonable endeavours should apply. Notify MOA of rejection reasons and request new D0268.</w:t>
            </w:r>
          </w:p>
          <w:p w:rsidR="00DC157F" w:rsidRPr="00E1622A" w:rsidRDefault="00DC157F" w:rsidP="00652BBF">
            <w:pPr>
              <w:tabs>
                <w:tab w:val="clear" w:pos="709"/>
              </w:tabs>
              <w:spacing w:after="120"/>
              <w:ind w:left="0"/>
              <w:jc w:val="left"/>
              <w:rPr>
                <w:sz w:val="20"/>
                <w:szCs w:val="20"/>
              </w:rPr>
            </w:pPr>
            <w:r w:rsidRPr="00E1622A">
              <w:rPr>
                <w:sz w:val="20"/>
                <w:szCs w:val="20"/>
              </w:rPr>
              <w:t xml:space="preserve">Proceed to </w:t>
            </w:r>
            <w:r w:rsidR="00652BBF">
              <w:rPr>
                <w:sz w:val="20"/>
                <w:szCs w:val="20"/>
              </w:rPr>
              <w:t>2</w:t>
            </w:r>
            <w:r w:rsidRPr="00E1622A">
              <w:rPr>
                <w:sz w:val="20"/>
                <w:szCs w:val="20"/>
              </w:rPr>
              <w:t>.1.</w:t>
            </w:r>
            <w:r w:rsidR="00652BBF">
              <w:rPr>
                <w:sz w:val="20"/>
                <w:szCs w:val="20"/>
              </w:rPr>
              <w:t>3</w:t>
            </w:r>
            <w:r w:rsidRPr="00E1622A">
              <w:rPr>
                <w:sz w:val="20"/>
                <w:szCs w:val="20"/>
              </w:rPr>
              <w:t>.</w:t>
            </w:r>
            <w:r w:rsidR="00652BBF">
              <w:rPr>
                <w:sz w:val="20"/>
                <w:szCs w:val="20"/>
              </w:rPr>
              <w:t>9</w:t>
            </w:r>
            <w:r w:rsidRPr="00E1622A" w:rsidDel="0009796B">
              <w:rPr>
                <w:sz w:val="20"/>
                <w:szCs w:val="20"/>
              </w:rPr>
              <w:t xml:space="preserve"> </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AMVLP</w:t>
            </w: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r w:rsidRPr="00E1622A">
              <w:rPr>
                <w:sz w:val="20"/>
                <w:szCs w:val="20"/>
              </w:rPr>
              <w:t>AMVLP</w:t>
            </w:r>
          </w:p>
          <w:p w:rsidR="00DC157F" w:rsidRPr="00E1622A" w:rsidRDefault="00DC157F" w:rsidP="00DC157F">
            <w:pPr>
              <w:tabs>
                <w:tab w:val="clear" w:pos="709"/>
              </w:tabs>
              <w:spacing w:after="120"/>
              <w:ind w:left="0"/>
              <w:jc w:val="left"/>
              <w:rPr>
                <w:sz w:val="20"/>
                <w:szCs w:val="20"/>
              </w:rPr>
            </w:pP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SVAA</w:t>
            </w:r>
          </w:p>
          <w:p w:rsidR="00DC157F" w:rsidRPr="00E1622A" w:rsidRDefault="00DC157F" w:rsidP="00DC157F">
            <w:pPr>
              <w:tabs>
                <w:tab w:val="clear" w:pos="709"/>
              </w:tabs>
              <w:spacing w:after="120"/>
              <w:ind w:left="0"/>
              <w:jc w:val="left"/>
              <w:rPr>
                <w:sz w:val="20"/>
                <w:szCs w:val="20"/>
              </w:rPr>
            </w:pPr>
            <w:r w:rsidRPr="00E1622A">
              <w:rPr>
                <w:sz w:val="20"/>
                <w:szCs w:val="20"/>
              </w:rPr>
              <w:t>HHDC</w:t>
            </w:r>
          </w:p>
          <w:p w:rsidR="00DC157F" w:rsidRPr="00E1622A" w:rsidRDefault="00DC157F" w:rsidP="00DC157F">
            <w:pPr>
              <w:tabs>
                <w:tab w:val="clear" w:pos="709"/>
              </w:tabs>
              <w:spacing w:after="120"/>
              <w:ind w:left="0"/>
              <w:jc w:val="left"/>
              <w:rPr>
                <w:b/>
                <w:sz w:val="20"/>
                <w:szCs w:val="20"/>
              </w:rPr>
            </w:pPr>
            <w:r w:rsidRPr="00E1622A">
              <w:rPr>
                <w:b/>
                <w:sz w:val="20"/>
                <w:szCs w:val="20"/>
              </w:rPr>
              <w:t>and</w:t>
            </w:r>
          </w:p>
          <w:p w:rsidR="00DC157F" w:rsidRPr="00E1622A" w:rsidRDefault="00DC157F" w:rsidP="00DC157F">
            <w:pPr>
              <w:tabs>
                <w:tab w:val="clear" w:pos="709"/>
              </w:tabs>
              <w:spacing w:after="120"/>
              <w:ind w:left="0"/>
              <w:jc w:val="left"/>
              <w:rPr>
                <w:sz w:val="20"/>
                <w:szCs w:val="20"/>
              </w:rPr>
            </w:pPr>
            <w:r w:rsidRPr="00E1622A">
              <w:rPr>
                <w:sz w:val="20"/>
                <w:szCs w:val="20"/>
              </w:rPr>
              <w:t>AMHHDC (if applicable)</w:t>
            </w: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r w:rsidRPr="00E1622A">
              <w:rPr>
                <w:sz w:val="20"/>
                <w:szCs w:val="20"/>
              </w:rPr>
              <w:t>HHMOA</w:t>
            </w:r>
          </w:p>
          <w:p w:rsidR="00DC157F" w:rsidRPr="00E1622A" w:rsidRDefault="00DC157F" w:rsidP="00DC157F">
            <w:pPr>
              <w:tabs>
                <w:tab w:val="clear" w:pos="709"/>
              </w:tabs>
              <w:spacing w:after="120"/>
              <w:ind w:left="0"/>
              <w:jc w:val="left"/>
              <w:rPr>
                <w:b/>
                <w:sz w:val="20"/>
                <w:szCs w:val="20"/>
              </w:rPr>
            </w:pPr>
            <w:r w:rsidRPr="00E1622A">
              <w:rPr>
                <w:b/>
                <w:sz w:val="20"/>
                <w:szCs w:val="20"/>
              </w:rPr>
              <w:t>or</w:t>
            </w:r>
          </w:p>
          <w:p w:rsidR="00DC157F" w:rsidRPr="00E1622A" w:rsidRDefault="00DC157F" w:rsidP="00DC157F">
            <w:pPr>
              <w:tabs>
                <w:tab w:val="clear" w:pos="709"/>
              </w:tabs>
              <w:spacing w:after="120"/>
              <w:ind w:left="0"/>
              <w:jc w:val="left"/>
              <w:rPr>
                <w:sz w:val="20"/>
                <w:szCs w:val="20"/>
              </w:rPr>
            </w:pPr>
            <w:r w:rsidRPr="00E1622A">
              <w:rPr>
                <w:sz w:val="20"/>
                <w:szCs w:val="20"/>
              </w:rPr>
              <w:t>AMMOA</w:t>
            </w:r>
          </w:p>
        </w:tc>
        <w:tc>
          <w:tcPr>
            <w:tcW w:w="1026" w:type="pct"/>
            <w:tcMar>
              <w:top w:w="85" w:type="dxa"/>
              <w:left w:w="85" w:type="dxa"/>
              <w:bottom w:w="85" w:type="dxa"/>
              <w:right w:w="85" w:type="dxa"/>
            </w:tcMar>
          </w:tcPr>
          <w:p w:rsidR="00DC157F" w:rsidRPr="00E1622A" w:rsidRDefault="00DC157F" w:rsidP="00DC157F">
            <w:pPr>
              <w:tabs>
                <w:tab w:val="clear" w:pos="709"/>
              </w:tabs>
              <w:spacing w:after="0"/>
              <w:ind w:left="0"/>
              <w:jc w:val="left"/>
              <w:rPr>
                <w:sz w:val="20"/>
                <w:szCs w:val="20"/>
              </w:rPr>
            </w:pPr>
            <w:r w:rsidRPr="00E1622A">
              <w:rPr>
                <w:sz w:val="20"/>
                <w:szCs w:val="20"/>
              </w:rPr>
              <w:t>P0303 Asset Meter Registration</w:t>
            </w: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6202BA" w:rsidRDefault="006202BA"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r w:rsidRPr="00E1622A">
              <w:rPr>
                <w:sz w:val="20"/>
                <w:szCs w:val="20"/>
              </w:rPr>
              <w:t xml:space="preserve">P0304 Rejection of Asset Meter Registration </w:t>
            </w:r>
          </w:p>
        </w:tc>
        <w:tc>
          <w:tcPr>
            <w:tcW w:w="489"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Electronic or other method, as agreed.</w:t>
            </w: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p>
          <w:p w:rsidR="00DC157F" w:rsidRPr="00E1622A" w:rsidRDefault="00DC157F" w:rsidP="00DC157F">
            <w:pPr>
              <w:tabs>
                <w:tab w:val="clear" w:pos="709"/>
              </w:tabs>
              <w:spacing w:after="120"/>
              <w:ind w:left="0"/>
              <w:jc w:val="left"/>
              <w:rPr>
                <w:sz w:val="20"/>
                <w:szCs w:val="20"/>
              </w:rPr>
            </w:pPr>
            <w:r w:rsidRPr="00E1622A">
              <w:rPr>
                <w:sz w:val="20"/>
                <w:szCs w:val="20"/>
              </w:rPr>
              <w:t>Electronic or other method, as agreed.</w:t>
            </w:r>
          </w:p>
        </w:tc>
      </w:tr>
      <w:tr w:rsidR="00DC157F" w:rsidRPr="00E1622A" w:rsidTr="00E1622A">
        <w:trPr>
          <w:cantSplit/>
        </w:trPr>
        <w:tc>
          <w:tcPr>
            <w:tcW w:w="293" w:type="pct"/>
            <w:tcMar>
              <w:top w:w="85" w:type="dxa"/>
              <w:left w:w="85" w:type="dxa"/>
              <w:bottom w:w="85" w:type="dxa"/>
              <w:right w:w="85" w:type="dxa"/>
            </w:tcMar>
          </w:tcPr>
          <w:p w:rsidR="00DC157F" w:rsidRPr="00E1622A" w:rsidRDefault="00203677" w:rsidP="00203677">
            <w:pPr>
              <w:tabs>
                <w:tab w:val="clear" w:pos="709"/>
              </w:tabs>
              <w:spacing w:after="120"/>
              <w:ind w:left="0"/>
              <w:jc w:val="left"/>
              <w:rPr>
                <w:sz w:val="20"/>
                <w:szCs w:val="20"/>
              </w:rPr>
            </w:pPr>
            <w:r>
              <w:rPr>
                <w:sz w:val="20"/>
                <w:szCs w:val="20"/>
              </w:rPr>
              <w:t>2</w:t>
            </w:r>
            <w:r w:rsidR="00DC157F" w:rsidRPr="00E1622A">
              <w:rPr>
                <w:sz w:val="20"/>
                <w:szCs w:val="20"/>
              </w:rPr>
              <w:t>.1.</w:t>
            </w:r>
            <w:r>
              <w:rPr>
                <w:sz w:val="20"/>
                <w:szCs w:val="20"/>
              </w:rPr>
              <w:t>3</w:t>
            </w:r>
            <w:r w:rsidR="00DC157F" w:rsidRPr="00E1622A">
              <w:rPr>
                <w:sz w:val="20"/>
                <w:szCs w:val="20"/>
              </w:rPr>
              <w:t>.1</w:t>
            </w:r>
            <w:r>
              <w:rPr>
                <w:sz w:val="20"/>
                <w:szCs w:val="20"/>
              </w:rPr>
              <w:t>4</w:t>
            </w:r>
          </w:p>
        </w:tc>
        <w:tc>
          <w:tcPr>
            <w:tcW w:w="860" w:type="pct"/>
            <w:tcMar>
              <w:top w:w="85" w:type="dxa"/>
              <w:left w:w="85" w:type="dxa"/>
              <w:bottom w:w="85" w:type="dxa"/>
              <w:right w:w="85" w:type="dxa"/>
            </w:tcMar>
          </w:tcPr>
          <w:p w:rsidR="00DC157F" w:rsidRPr="00E1622A" w:rsidRDefault="00DC157F" w:rsidP="006202BA">
            <w:pPr>
              <w:tabs>
                <w:tab w:val="clear" w:pos="709"/>
              </w:tabs>
              <w:spacing w:after="120"/>
              <w:ind w:left="0"/>
              <w:jc w:val="left"/>
              <w:rPr>
                <w:sz w:val="20"/>
                <w:szCs w:val="20"/>
              </w:rPr>
            </w:pPr>
            <w:r w:rsidRPr="00E1622A">
              <w:rPr>
                <w:sz w:val="20"/>
                <w:szCs w:val="20"/>
              </w:rPr>
              <w:t xml:space="preserve">In accordance with timescales in </w:t>
            </w:r>
            <w:r w:rsidRPr="006202BA">
              <w:rPr>
                <w:sz w:val="20"/>
                <w:szCs w:val="20"/>
              </w:rPr>
              <w:t xml:space="preserve">Appendix </w:t>
            </w:r>
            <w:r w:rsidR="006202BA" w:rsidRPr="006202BA">
              <w:rPr>
                <w:sz w:val="20"/>
                <w:szCs w:val="20"/>
              </w:rPr>
              <w:t>3.6.5</w:t>
            </w:r>
          </w:p>
        </w:tc>
        <w:tc>
          <w:tcPr>
            <w:tcW w:w="1575" w:type="pct"/>
            <w:tcMar>
              <w:top w:w="85" w:type="dxa"/>
              <w:left w:w="85" w:type="dxa"/>
              <w:bottom w:w="85" w:type="dxa"/>
              <w:right w:w="85" w:type="dxa"/>
            </w:tcMar>
          </w:tcPr>
          <w:p w:rsidR="00DC157F" w:rsidRPr="00E1622A" w:rsidRDefault="00DC157F" w:rsidP="006202BA">
            <w:pPr>
              <w:tabs>
                <w:tab w:val="clear" w:pos="709"/>
              </w:tabs>
              <w:spacing w:after="120"/>
              <w:ind w:left="0"/>
              <w:jc w:val="left"/>
              <w:rPr>
                <w:sz w:val="20"/>
                <w:szCs w:val="20"/>
              </w:rPr>
            </w:pPr>
            <w:r w:rsidRPr="00E1622A">
              <w:rPr>
                <w:sz w:val="20"/>
                <w:szCs w:val="20"/>
              </w:rPr>
              <w:t xml:space="preserve">Carry out a Proving Test on the Asset Metering System in accordance with Section </w:t>
            </w:r>
            <w:r w:rsidR="006202BA">
              <w:rPr>
                <w:sz w:val="20"/>
                <w:szCs w:val="20"/>
              </w:rPr>
              <w:t>2.5</w:t>
            </w:r>
            <w:r w:rsidRPr="00E1622A">
              <w:rPr>
                <w:sz w:val="20"/>
                <w:szCs w:val="20"/>
              </w:rPr>
              <w:t xml:space="preserve">, Appendix </w:t>
            </w:r>
            <w:r w:rsidR="006202BA">
              <w:rPr>
                <w:sz w:val="20"/>
                <w:szCs w:val="20"/>
              </w:rPr>
              <w:t>3.6</w:t>
            </w:r>
            <w:r w:rsidRPr="00E1622A">
              <w:rPr>
                <w:sz w:val="20"/>
                <w:szCs w:val="20"/>
              </w:rPr>
              <w:t xml:space="preserve"> and Code of Practice Eleven.</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HHMOA</w:t>
            </w:r>
          </w:p>
          <w:p w:rsidR="00DC157F" w:rsidRPr="00E1622A" w:rsidRDefault="00DC157F" w:rsidP="00DC157F">
            <w:pPr>
              <w:tabs>
                <w:tab w:val="clear" w:pos="709"/>
              </w:tabs>
              <w:spacing w:after="120"/>
              <w:ind w:left="0"/>
              <w:jc w:val="left"/>
              <w:rPr>
                <w:b/>
                <w:sz w:val="20"/>
                <w:szCs w:val="20"/>
              </w:rPr>
            </w:pPr>
            <w:r w:rsidRPr="00E1622A">
              <w:rPr>
                <w:b/>
                <w:sz w:val="20"/>
                <w:szCs w:val="20"/>
              </w:rPr>
              <w:t>or</w:t>
            </w:r>
          </w:p>
          <w:p w:rsidR="00DC157F" w:rsidRPr="00E1622A" w:rsidRDefault="00DC157F" w:rsidP="00DC157F">
            <w:pPr>
              <w:tabs>
                <w:tab w:val="clear" w:pos="709"/>
              </w:tabs>
              <w:spacing w:after="120"/>
              <w:ind w:left="0"/>
              <w:jc w:val="left"/>
              <w:rPr>
                <w:sz w:val="20"/>
                <w:szCs w:val="20"/>
              </w:rPr>
            </w:pPr>
            <w:r w:rsidRPr="00E1622A">
              <w:rPr>
                <w:sz w:val="20"/>
                <w:szCs w:val="20"/>
              </w:rPr>
              <w:t>AMMOA</w:t>
            </w:r>
          </w:p>
        </w:tc>
        <w:tc>
          <w:tcPr>
            <w:tcW w:w="378"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HHDC</w:t>
            </w:r>
          </w:p>
          <w:p w:rsidR="00DC157F" w:rsidRPr="00E1622A" w:rsidRDefault="00DC157F" w:rsidP="00DC157F">
            <w:pPr>
              <w:tabs>
                <w:tab w:val="clear" w:pos="709"/>
              </w:tabs>
              <w:spacing w:after="120"/>
              <w:ind w:left="0"/>
              <w:jc w:val="left"/>
              <w:rPr>
                <w:sz w:val="20"/>
                <w:szCs w:val="20"/>
              </w:rPr>
            </w:pPr>
            <w:r w:rsidRPr="00E1622A">
              <w:rPr>
                <w:sz w:val="20"/>
                <w:szCs w:val="20"/>
              </w:rPr>
              <w:t>AMHHDC (if applicable)</w:t>
            </w:r>
          </w:p>
        </w:tc>
        <w:tc>
          <w:tcPr>
            <w:tcW w:w="1026" w:type="pct"/>
            <w:tcMar>
              <w:top w:w="85" w:type="dxa"/>
              <w:left w:w="85" w:type="dxa"/>
              <w:bottom w:w="85" w:type="dxa"/>
              <w:right w:w="85" w:type="dxa"/>
            </w:tcMar>
          </w:tcPr>
          <w:p w:rsidR="00DC157F" w:rsidRPr="00E1622A" w:rsidRDefault="00DC157F" w:rsidP="006202BA">
            <w:pPr>
              <w:tabs>
                <w:tab w:val="clear" w:pos="709"/>
              </w:tabs>
              <w:spacing w:after="120"/>
              <w:ind w:left="0"/>
              <w:jc w:val="left"/>
              <w:rPr>
                <w:sz w:val="20"/>
                <w:szCs w:val="20"/>
              </w:rPr>
            </w:pPr>
            <w:r w:rsidRPr="00E1622A">
              <w:rPr>
                <w:sz w:val="20"/>
                <w:szCs w:val="20"/>
              </w:rPr>
              <w:t xml:space="preserve">Refer to Appendix </w:t>
            </w:r>
            <w:r w:rsidR="006202BA">
              <w:rPr>
                <w:sz w:val="20"/>
                <w:szCs w:val="20"/>
              </w:rPr>
              <w:t>3.6</w:t>
            </w:r>
          </w:p>
        </w:tc>
        <w:tc>
          <w:tcPr>
            <w:tcW w:w="489" w:type="pct"/>
            <w:tcMar>
              <w:top w:w="85" w:type="dxa"/>
              <w:left w:w="85" w:type="dxa"/>
              <w:bottom w:w="85" w:type="dxa"/>
              <w:right w:w="85" w:type="dxa"/>
            </w:tcMar>
          </w:tcPr>
          <w:p w:rsidR="00DC157F" w:rsidRPr="00E1622A" w:rsidRDefault="00DC157F" w:rsidP="00DC157F">
            <w:pPr>
              <w:tabs>
                <w:tab w:val="clear" w:pos="709"/>
              </w:tabs>
              <w:spacing w:after="120"/>
              <w:ind w:left="0"/>
              <w:jc w:val="left"/>
              <w:rPr>
                <w:sz w:val="20"/>
                <w:szCs w:val="20"/>
              </w:rPr>
            </w:pPr>
            <w:r w:rsidRPr="00E1622A">
              <w:rPr>
                <w:sz w:val="20"/>
                <w:szCs w:val="20"/>
              </w:rPr>
              <w:t>Internal Process</w:t>
            </w:r>
          </w:p>
        </w:tc>
      </w:tr>
    </w:tbl>
    <w:p w:rsidR="00B50330" w:rsidRDefault="00B50330" w:rsidP="00B50330"/>
    <w:p w:rsidR="00B50330" w:rsidRDefault="00B50330" w:rsidP="00B50330"/>
    <w:p w:rsidR="00B50330" w:rsidRDefault="00B50330" w:rsidP="00B50330"/>
    <w:p w:rsidR="00B50330" w:rsidRDefault="00B50330" w:rsidP="00B50330"/>
    <w:p w:rsidR="00B50330" w:rsidRDefault="00B50330" w:rsidP="00B50330"/>
    <w:p w:rsidR="00B50330" w:rsidRDefault="00B50330" w:rsidP="00B50330"/>
    <w:p w:rsidR="00B50330" w:rsidRDefault="00B50330" w:rsidP="00B50330"/>
    <w:p w:rsidR="00203677" w:rsidRDefault="00203677" w:rsidP="00B50330"/>
    <w:p w:rsidR="00203677" w:rsidRDefault="00203677" w:rsidP="00B50330"/>
    <w:p w:rsidR="00203677" w:rsidRDefault="00203677" w:rsidP="00B50330"/>
    <w:p w:rsidR="00203677" w:rsidRDefault="00203677" w:rsidP="00B50330"/>
    <w:p w:rsidR="00203677" w:rsidRDefault="00203677" w:rsidP="00B50330"/>
    <w:p w:rsidR="00203677" w:rsidRDefault="00203677" w:rsidP="00B50330"/>
    <w:p w:rsidR="00203677" w:rsidRDefault="00203677" w:rsidP="00B50330"/>
    <w:p w:rsidR="00022963" w:rsidRDefault="00944F3E" w:rsidP="00944F3E">
      <w:pPr>
        <w:pStyle w:val="Heading3"/>
        <w:rPr>
          <w:b/>
        </w:rPr>
      </w:pPr>
      <w:r w:rsidRPr="00944F3E">
        <w:rPr>
          <w:b/>
        </w:rPr>
        <w:t>Change of AMVLP for an Existing Metering System (No Change of Agent)</w:t>
      </w:r>
    </w:p>
    <w:p w:rsidR="00944F3E" w:rsidRDefault="00944F3E" w:rsidP="00944F3E">
      <w:r w:rsidRPr="00944F3E">
        <w:t>For Asset Metering Types</w:t>
      </w:r>
      <w:r w:rsidRPr="00944F3E">
        <w:rPr>
          <w:vertAlign w:val="superscript"/>
        </w:rPr>
        <w:fldChar w:fldCharType="begin"/>
      </w:r>
      <w:r w:rsidRPr="00944F3E">
        <w:rPr>
          <w:vertAlign w:val="superscript"/>
        </w:rPr>
        <w:instrText xml:space="preserve"> NOTEREF _Ref80699055 \h </w:instrText>
      </w:r>
      <w:r>
        <w:rPr>
          <w:vertAlign w:val="superscript"/>
        </w:rPr>
        <w:instrText xml:space="preserve"> \* MERGEFORMAT </w:instrText>
      </w:r>
      <w:r w:rsidRPr="00944F3E">
        <w:rPr>
          <w:vertAlign w:val="superscript"/>
        </w:rPr>
      </w:r>
      <w:r w:rsidRPr="00944F3E">
        <w:rPr>
          <w:vertAlign w:val="superscript"/>
        </w:rPr>
        <w:fldChar w:fldCharType="separate"/>
      </w:r>
      <w:r w:rsidR="00D027B4">
        <w:rPr>
          <w:vertAlign w:val="superscript"/>
        </w:rPr>
        <w:t>1</w:t>
      </w:r>
      <w:r w:rsidRPr="00944F3E">
        <w:rPr>
          <w:vertAlign w:val="superscript"/>
        </w:rPr>
        <w:fldChar w:fldCharType="end"/>
      </w:r>
      <w:r w:rsidRPr="00944F3E">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6"/>
        <w:tblW w:w="5000" w:type="pct"/>
        <w:tblLook w:val="01E0" w:firstRow="1" w:lastRow="1" w:firstColumn="1" w:lastColumn="1" w:noHBand="0" w:noVBand="0"/>
      </w:tblPr>
      <w:tblGrid>
        <w:gridCol w:w="848"/>
        <w:gridCol w:w="2275"/>
        <w:gridCol w:w="3834"/>
        <w:gridCol w:w="1405"/>
        <w:gridCol w:w="1240"/>
        <w:gridCol w:w="2868"/>
        <w:gridCol w:w="1522"/>
      </w:tblGrid>
      <w:tr w:rsidR="00944F3E" w:rsidRPr="00944F3E" w:rsidTr="00E22DF7">
        <w:trPr>
          <w:cantSplit/>
          <w:tblHeader/>
        </w:trPr>
        <w:tc>
          <w:tcPr>
            <w:tcW w:w="303"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REF</w:t>
            </w:r>
          </w:p>
        </w:tc>
        <w:tc>
          <w:tcPr>
            <w:tcW w:w="813"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WHEN</w:t>
            </w:r>
          </w:p>
        </w:tc>
        <w:tc>
          <w:tcPr>
            <w:tcW w:w="1370"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ACTION</w:t>
            </w:r>
          </w:p>
        </w:tc>
        <w:tc>
          <w:tcPr>
            <w:tcW w:w="502"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FROM</w:t>
            </w:r>
          </w:p>
        </w:tc>
        <w:tc>
          <w:tcPr>
            <w:tcW w:w="443"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TO</w:t>
            </w:r>
          </w:p>
        </w:tc>
        <w:tc>
          <w:tcPr>
            <w:tcW w:w="1025"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INFORMATION REQUIRED</w:t>
            </w:r>
          </w:p>
        </w:tc>
        <w:tc>
          <w:tcPr>
            <w:tcW w:w="544" w:type="pct"/>
            <w:shd w:val="clear" w:color="91B8D1" w:fill="auto"/>
            <w:tcMar>
              <w:top w:w="85" w:type="dxa"/>
              <w:left w:w="85" w:type="dxa"/>
              <w:bottom w:w="85" w:type="dxa"/>
              <w:right w:w="85" w:type="dxa"/>
            </w:tcMar>
          </w:tcPr>
          <w:p w:rsidR="00944F3E" w:rsidRPr="00944F3E" w:rsidRDefault="00944F3E" w:rsidP="00944F3E">
            <w:pPr>
              <w:tabs>
                <w:tab w:val="clear" w:pos="709"/>
              </w:tabs>
              <w:spacing w:after="0"/>
              <w:ind w:left="0"/>
              <w:jc w:val="left"/>
              <w:rPr>
                <w:b/>
                <w:sz w:val="20"/>
                <w:szCs w:val="20"/>
              </w:rPr>
            </w:pPr>
            <w:r w:rsidRPr="00944F3E">
              <w:rPr>
                <w:b/>
                <w:sz w:val="20"/>
                <w:szCs w:val="20"/>
              </w:rPr>
              <w:t>METHOD</w:t>
            </w:r>
          </w:p>
        </w:tc>
      </w:tr>
      <w:tr w:rsidR="00944F3E" w:rsidRPr="00944F3E" w:rsidTr="00E22DF7">
        <w:trPr>
          <w:cantSplit/>
        </w:trPr>
        <w:tc>
          <w:tcPr>
            <w:tcW w:w="30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Pr>
                <w:sz w:val="20"/>
                <w:szCs w:val="20"/>
              </w:rPr>
              <w:t>2</w:t>
            </w:r>
            <w:r w:rsidRPr="00944F3E">
              <w:rPr>
                <w:sz w:val="20"/>
                <w:szCs w:val="20"/>
              </w:rPr>
              <w:t>.1.</w:t>
            </w:r>
            <w:r>
              <w:rPr>
                <w:sz w:val="20"/>
                <w:szCs w:val="20"/>
              </w:rPr>
              <w:t>4</w:t>
            </w:r>
            <w:r w:rsidRPr="00944F3E">
              <w:rPr>
                <w:sz w:val="20"/>
                <w:szCs w:val="20"/>
              </w:rPr>
              <w:t>.1</w:t>
            </w:r>
          </w:p>
        </w:tc>
        <w:tc>
          <w:tcPr>
            <w:tcW w:w="81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As required</w:t>
            </w:r>
          </w:p>
        </w:tc>
        <w:tc>
          <w:tcPr>
            <w:tcW w:w="1370"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New AMVLP notifies the Meter Operator</w:t>
            </w:r>
            <w:r>
              <w:rPr>
                <w:sz w:val="20"/>
                <w:szCs w:val="20"/>
              </w:rPr>
              <w:t xml:space="preserve"> and HHDC, and AMHHDC (if applicable)</w:t>
            </w:r>
          </w:p>
        </w:tc>
        <w:tc>
          <w:tcPr>
            <w:tcW w:w="502"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New AMVLP</w:t>
            </w:r>
          </w:p>
        </w:tc>
        <w:tc>
          <w:tcPr>
            <w:tcW w:w="44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HHMOA</w:t>
            </w:r>
          </w:p>
          <w:p w:rsidR="00944F3E" w:rsidRPr="00944F3E" w:rsidRDefault="00944F3E" w:rsidP="00944F3E">
            <w:pPr>
              <w:tabs>
                <w:tab w:val="clear" w:pos="709"/>
              </w:tabs>
              <w:spacing w:after="120"/>
              <w:ind w:left="0"/>
              <w:jc w:val="left"/>
              <w:rPr>
                <w:b/>
                <w:sz w:val="20"/>
                <w:szCs w:val="20"/>
              </w:rPr>
            </w:pPr>
            <w:r w:rsidRPr="00944F3E">
              <w:rPr>
                <w:b/>
                <w:sz w:val="20"/>
                <w:szCs w:val="20"/>
              </w:rPr>
              <w:t>or</w:t>
            </w:r>
          </w:p>
          <w:p w:rsidR="00944F3E" w:rsidRDefault="00944F3E" w:rsidP="00944F3E">
            <w:pPr>
              <w:tabs>
                <w:tab w:val="clear" w:pos="709"/>
              </w:tabs>
              <w:spacing w:after="120"/>
              <w:ind w:left="0"/>
              <w:jc w:val="left"/>
              <w:rPr>
                <w:sz w:val="20"/>
                <w:szCs w:val="20"/>
              </w:rPr>
            </w:pPr>
            <w:r w:rsidRPr="00944F3E">
              <w:rPr>
                <w:sz w:val="20"/>
                <w:szCs w:val="20"/>
              </w:rPr>
              <w:t>AMMOA</w:t>
            </w:r>
          </w:p>
          <w:p w:rsidR="00944F3E" w:rsidRDefault="00944F3E" w:rsidP="00944F3E">
            <w:pPr>
              <w:tabs>
                <w:tab w:val="clear" w:pos="709"/>
              </w:tabs>
              <w:spacing w:after="120"/>
              <w:ind w:left="0"/>
              <w:jc w:val="left"/>
              <w:rPr>
                <w:sz w:val="20"/>
                <w:szCs w:val="20"/>
              </w:rPr>
            </w:pPr>
            <w:r>
              <w:rPr>
                <w:sz w:val="20"/>
                <w:szCs w:val="20"/>
              </w:rPr>
              <w:t>HHDC</w:t>
            </w:r>
          </w:p>
          <w:p w:rsidR="00944F3E" w:rsidRPr="00944F3E" w:rsidRDefault="00944F3E" w:rsidP="00944F3E">
            <w:pPr>
              <w:tabs>
                <w:tab w:val="clear" w:pos="709"/>
              </w:tabs>
              <w:spacing w:after="120"/>
              <w:ind w:left="0"/>
              <w:jc w:val="left"/>
              <w:rPr>
                <w:sz w:val="20"/>
                <w:szCs w:val="20"/>
              </w:rPr>
            </w:pPr>
            <w:r>
              <w:rPr>
                <w:sz w:val="20"/>
                <w:szCs w:val="20"/>
              </w:rPr>
              <w:t>AMHHDC (if applicable)</w:t>
            </w:r>
          </w:p>
        </w:tc>
        <w:tc>
          <w:tcPr>
            <w:tcW w:w="1025" w:type="pct"/>
            <w:tcMar>
              <w:top w:w="85" w:type="dxa"/>
              <w:left w:w="85" w:type="dxa"/>
              <w:bottom w:w="85" w:type="dxa"/>
              <w:right w:w="85" w:type="dxa"/>
            </w:tcMar>
          </w:tcPr>
          <w:p w:rsidR="00944F3E" w:rsidRDefault="00944F3E" w:rsidP="00944F3E">
            <w:pPr>
              <w:tabs>
                <w:tab w:val="clear" w:pos="709"/>
              </w:tabs>
              <w:spacing w:after="120"/>
              <w:ind w:left="0"/>
              <w:jc w:val="left"/>
              <w:rPr>
                <w:sz w:val="20"/>
                <w:szCs w:val="20"/>
              </w:rPr>
            </w:pPr>
            <w:r w:rsidRPr="00944F3E">
              <w:rPr>
                <w:sz w:val="20"/>
                <w:szCs w:val="20"/>
              </w:rPr>
              <w:t>D0155 Notification of Meter Operator or Data Collector Appointment and Terms</w:t>
            </w:r>
          </w:p>
          <w:p w:rsidR="003628C9" w:rsidRPr="00944F3E" w:rsidRDefault="003628C9" w:rsidP="00944F3E">
            <w:pPr>
              <w:tabs>
                <w:tab w:val="clear" w:pos="709"/>
              </w:tabs>
              <w:spacing w:after="120"/>
              <w:ind w:left="0"/>
              <w:jc w:val="left"/>
              <w:rPr>
                <w:sz w:val="20"/>
                <w:szCs w:val="20"/>
              </w:rPr>
            </w:pPr>
            <w:r w:rsidRPr="003628C9">
              <w:rPr>
                <w:sz w:val="20"/>
                <w:szCs w:val="20"/>
              </w:rPr>
              <w:t>P0314 Notification of AMHHDC</w:t>
            </w:r>
          </w:p>
        </w:tc>
        <w:tc>
          <w:tcPr>
            <w:tcW w:w="544"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Electronic or other method, as agreed.</w:t>
            </w:r>
          </w:p>
        </w:tc>
      </w:tr>
      <w:tr w:rsidR="00944F3E" w:rsidRPr="00944F3E" w:rsidTr="00E22DF7">
        <w:trPr>
          <w:cantSplit/>
        </w:trPr>
        <w:tc>
          <w:tcPr>
            <w:tcW w:w="30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Pr>
                <w:sz w:val="20"/>
                <w:szCs w:val="20"/>
              </w:rPr>
              <w:t>2</w:t>
            </w:r>
            <w:r w:rsidRPr="00944F3E">
              <w:rPr>
                <w:sz w:val="20"/>
                <w:szCs w:val="20"/>
              </w:rPr>
              <w:t>.1.</w:t>
            </w:r>
            <w:r>
              <w:rPr>
                <w:sz w:val="20"/>
                <w:szCs w:val="20"/>
              </w:rPr>
              <w:t>4</w:t>
            </w:r>
            <w:r w:rsidRPr="00944F3E">
              <w:rPr>
                <w:sz w:val="20"/>
                <w:szCs w:val="20"/>
              </w:rPr>
              <w:t>.2</w:t>
            </w:r>
          </w:p>
        </w:tc>
        <w:tc>
          <w:tcPr>
            <w:tcW w:w="81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 xml:space="preserve">If appointment rejected and within 5 WD of </w:t>
            </w:r>
            <w:r>
              <w:rPr>
                <w:sz w:val="20"/>
                <w:szCs w:val="20"/>
              </w:rPr>
              <w:t>2</w:t>
            </w:r>
            <w:r w:rsidRPr="00944F3E">
              <w:rPr>
                <w:sz w:val="20"/>
                <w:szCs w:val="20"/>
              </w:rPr>
              <w:t>.1.</w:t>
            </w:r>
            <w:r>
              <w:rPr>
                <w:sz w:val="20"/>
                <w:szCs w:val="20"/>
              </w:rPr>
              <w:t>4</w:t>
            </w:r>
            <w:r w:rsidRPr="00944F3E">
              <w:rPr>
                <w:sz w:val="20"/>
                <w:szCs w:val="20"/>
              </w:rPr>
              <w:t>.1</w:t>
            </w:r>
          </w:p>
        </w:tc>
        <w:tc>
          <w:tcPr>
            <w:tcW w:w="1370" w:type="pct"/>
            <w:tcMar>
              <w:top w:w="85" w:type="dxa"/>
              <w:left w:w="85" w:type="dxa"/>
              <w:bottom w:w="85" w:type="dxa"/>
              <w:right w:w="85" w:type="dxa"/>
            </w:tcMar>
          </w:tcPr>
          <w:p w:rsidR="00944F3E" w:rsidRDefault="00944F3E" w:rsidP="00944F3E">
            <w:pPr>
              <w:tabs>
                <w:tab w:val="clear" w:pos="709"/>
              </w:tabs>
              <w:spacing w:after="120"/>
              <w:ind w:left="0"/>
              <w:jc w:val="left"/>
              <w:rPr>
                <w:sz w:val="20"/>
                <w:szCs w:val="20"/>
              </w:rPr>
            </w:pPr>
            <w:r w:rsidRPr="00944F3E">
              <w:rPr>
                <w:sz w:val="20"/>
                <w:szCs w:val="20"/>
              </w:rPr>
              <w:t>Send notification of rejection of appointment including the reason why the request has been rejected.</w:t>
            </w:r>
          </w:p>
          <w:p w:rsidR="003628C9" w:rsidRPr="00944F3E" w:rsidRDefault="003628C9" w:rsidP="00944F3E">
            <w:pPr>
              <w:tabs>
                <w:tab w:val="clear" w:pos="709"/>
              </w:tabs>
              <w:spacing w:after="120"/>
              <w:ind w:left="0"/>
              <w:jc w:val="left"/>
              <w:rPr>
                <w:sz w:val="20"/>
                <w:szCs w:val="20"/>
              </w:rPr>
            </w:pPr>
            <w:r w:rsidRPr="003628C9">
              <w:rPr>
                <w:sz w:val="20"/>
                <w:szCs w:val="20"/>
              </w:rPr>
              <w:t>Where HHDC and AMHHDC required and one of them rejects the appointment the AMVLP must resolve the issue and appoint all AMVLP Agent(s) prior to step 2.1.</w:t>
            </w:r>
            <w:r>
              <w:rPr>
                <w:sz w:val="20"/>
                <w:szCs w:val="20"/>
              </w:rPr>
              <w:t>4</w:t>
            </w:r>
            <w:r w:rsidRPr="003628C9">
              <w:rPr>
                <w:sz w:val="20"/>
                <w:szCs w:val="20"/>
              </w:rPr>
              <w:t>.4)</w:t>
            </w:r>
          </w:p>
          <w:p w:rsidR="00944F3E" w:rsidRPr="00944F3E" w:rsidRDefault="00944F3E" w:rsidP="00944F3E">
            <w:pPr>
              <w:tabs>
                <w:tab w:val="clear" w:pos="709"/>
              </w:tabs>
              <w:spacing w:after="120"/>
              <w:ind w:left="0"/>
              <w:jc w:val="left"/>
              <w:rPr>
                <w:sz w:val="20"/>
                <w:szCs w:val="20"/>
              </w:rPr>
            </w:pPr>
            <w:r w:rsidRPr="00944F3E">
              <w:rPr>
                <w:sz w:val="20"/>
                <w:szCs w:val="20"/>
              </w:rPr>
              <w:t xml:space="preserve">(Go to </w:t>
            </w:r>
            <w:r>
              <w:rPr>
                <w:sz w:val="20"/>
                <w:szCs w:val="20"/>
              </w:rPr>
              <w:t>2</w:t>
            </w:r>
            <w:r w:rsidRPr="00944F3E">
              <w:rPr>
                <w:sz w:val="20"/>
                <w:szCs w:val="20"/>
              </w:rPr>
              <w:t>.1.</w:t>
            </w:r>
            <w:r>
              <w:rPr>
                <w:sz w:val="20"/>
                <w:szCs w:val="20"/>
              </w:rPr>
              <w:t>4</w:t>
            </w:r>
            <w:r w:rsidRPr="00944F3E">
              <w:rPr>
                <w:sz w:val="20"/>
                <w:szCs w:val="20"/>
              </w:rPr>
              <w:t>.1 if required)</w:t>
            </w:r>
          </w:p>
        </w:tc>
        <w:tc>
          <w:tcPr>
            <w:tcW w:w="502"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HHMOA</w:t>
            </w:r>
          </w:p>
          <w:p w:rsidR="00944F3E" w:rsidRPr="00944F3E" w:rsidRDefault="00944F3E" w:rsidP="00944F3E">
            <w:pPr>
              <w:tabs>
                <w:tab w:val="clear" w:pos="709"/>
              </w:tabs>
              <w:spacing w:after="120"/>
              <w:ind w:left="0"/>
              <w:jc w:val="left"/>
              <w:rPr>
                <w:b/>
                <w:sz w:val="20"/>
                <w:szCs w:val="20"/>
              </w:rPr>
            </w:pPr>
            <w:r w:rsidRPr="00944F3E">
              <w:rPr>
                <w:b/>
                <w:sz w:val="20"/>
                <w:szCs w:val="20"/>
              </w:rPr>
              <w:t>or</w:t>
            </w:r>
          </w:p>
          <w:p w:rsidR="00944F3E" w:rsidRDefault="00944F3E" w:rsidP="00944F3E">
            <w:pPr>
              <w:tabs>
                <w:tab w:val="clear" w:pos="709"/>
              </w:tabs>
              <w:spacing w:after="120"/>
              <w:ind w:left="0"/>
              <w:jc w:val="left"/>
              <w:rPr>
                <w:sz w:val="20"/>
                <w:szCs w:val="20"/>
              </w:rPr>
            </w:pPr>
            <w:r w:rsidRPr="00944F3E">
              <w:rPr>
                <w:sz w:val="20"/>
                <w:szCs w:val="20"/>
              </w:rPr>
              <w:t>AMMOA</w:t>
            </w:r>
          </w:p>
          <w:p w:rsidR="003628C9" w:rsidRPr="003628C9" w:rsidRDefault="003628C9" w:rsidP="003628C9">
            <w:pPr>
              <w:tabs>
                <w:tab w:val="clear" w:pos="709"/>
              </w:tabs>
              <w:spacing w:after="120"/>
              <w:ind w:left="0"/>
              <w:jc w:val="left"/>
              <w:rPr>
                <w:sz w:val="20"/>
                <w:szCs w:val="20"/>
              </w:rPr>
            </w:pPr>
            <w:r w:rsidRPr="003628C9">
              <w:rPr>
                <w:sz w:val="20"/>
                <w:szCs w:val="20"/>
              </w:rPr>
              <w:t>HHDC</w:t>
            </w:r>
          </w:p>
          <w:p w:rsidR="003628C9" w:rsidRPr="00944F3E" w:rsidRDefault="003628C9" w:rsidP="003628C9">
            <w:pPr>
              <w:tabs>
                <w:tab w:val="clear" w:pos="709"/>
              </w:tabs>
              <w:spacing w:after="120"/>
              <w:ind w:left="0"/>
              <w:jc w:val="left"/>
              <w:rPr>
                <w:sz w:val="20"/>
                <w:szCs w:val="20"/>
              </w:rPr>
            </w:pPr>
            <w:r w:rsidRPr="003628C9">
              <w:rPr>
                <w:sz w:val="20"/>
                <w:szCs w:val="20"/>
              </w:rPr>
              <w:t>AMHHDC (if applicable)</w:t>
            </w:r>
          </w:p>
        </w:tc>
        <w:tc>
          <w:tcPr>
            <w:tcW w:w="44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New AMVLP</w:t>
            </w:r>
          </w:p>
        </w:tc>
        <w:tc>
          <w:tcPr>
            <w:tcW w:w="1025" w:type="pct"/>
            <w:tcMar>
              <w:top w:w="85" w:type="dxa"/>
              <w:left w:w="85" w:type="dxa"/>
              <w:bottom w:w="85" w:type="dxa"/>
              <w:right w:w="85" w:type="dxa"/>
            </w:tcMar>
          </w:tcPr>
          <w:p w:rsidR="00944F3E" w:rsidRPr="00944F3E" w:rsidRDefault="00944F3E" w:rsidP="00944F3E">
            <w:pPr>
              <w:widowControl w:val="0"/>
              <w:tabs>
                <w:tab w:val="clear" w:pos="709"/>
              </w:tabs>
              <w:adjustRightInd w:val="0"/>
              <w:spacing w:after="120"/>
              <w:ind w:left="0"/>
              <w:jc w:val="left"/>
              <w:textAlignment w:val="baseline"/>
              <w:rPr>
                <w:sz w:val="20"/>
              </w:rPr>
            </w:pPr>
            <w:r w:rsidRPr="00944F3E">
              <w:rPr>
                <w:sz w:val="20"/>
              </w:rPr>
              <w:t>D0261 Rejection of Agent Appointment</w:t>
            </w:r>
          </w:p>
          <w:p w:rsidR="00944F3E" w:rsidRPr="00944F3E" w:rsidRDefault="00944F3E" w:rsidP="00944F3E">
            <w:pPr>
              <w:tabs>
                <w:tab w:val="clear" w:pos="709"/>
              </w:tabs>
              <w:spacing w:after="120"/>
              <w:ind w:left="0"/>
              <w:jc w:val="left"/>
              <w:rPr>
                <w:sz w:val="20"/>
                <w:szCs w:val="20"/>
              </w:rPr>
            </w:pPr>
          </w:p>
        </w:tc>
        <w:tc>
          <w:tcPr>
            <w:tcW w:w="544"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Electronic or other method, as agreed.</w:t>
            </w:r>
          </w:p>
        </w:tc>
      </w:tr>
      <w:tr w:rsidR="00944F3E" w:rsidRPr="00944F3E" w:rsidTr="00E22DF7">
        <w:trPr>
          <w:cantSplit/>
        </w:trPr>
        <w:tc>
          <w:tcPr>
            <w:tcW w:w="303" w:type="pct"/>
            <w:tcMar>
              <w:top w:w="85" w:type="dxa"/>
              <w:left w:w="85" w:type="dxa"/>
              <w:bottom w:w="85" w:type="dxa"/>
              <w:right w:w="85" w:type="dxa"/>
            </w:tcMar>
          </w:tcPr>
          <w:p w:rsidR="00944F3E" w:rsidRPr="00944F3E" w:rsidRDefault="003628C9" w:rsidP="003628C9">
            <w:pPr>
              <w:tabs>
                <w:tab w:val="clear" w:pos="709"/>
              </w:tabs>
              <w:spacing w:after="120"/>
              <w:ind w:left="0"/>
              <w:jc w:val="left"/>
              <w:rPr>
                <w:sz w:val="20"/>
                <w:szCs w:val="20"/>
              </w:rPr>
            </w:pPr>
            <w:r>
              <w:rPr>
                <w:sz w:val="20"/>
                <w:szCs w:val="20"/>
              </w:rPr>
              <w:t>2</w:t>
            </w:r>
            <w:r w:rsidR="00944F3E" w:rsidRPr="00944F3E">
              <w:rPr>
                <w:sz w:val="20"/>
                <w:szCs w:val="20"/>
              </w:rPr>
              <w:t>.1.</w:t>
            </w:r>
            <w:r>
              <w:rPr>
                <w:sz w:val="20"/>
                <w:szCs w:val="20"/>
              </w:rPr>
              <w:t>4</w:t>
            </w:r>
            <w:r w:rsidR="00944F3E" w:rsidRPr="00944F3E">
              <w:rPr>
                <w:sz w:val="20"/>
                <w:szCs w:val="20"/>
              </w:rPr>
              <w:t>.3</w:t>
            </w:r>
          </w:p>
        </w:tc>
        <w:tc>
          <w:tcPr>
            <w:tcW w:w="813" w:type="pct"/>
            <w:tcMar>
              <w:top w:w="85" w:type="dxa"/>
              <w:left w:w="85" w:type="dxa"/>
              <w:bottom w:w="85" w:type="dxa"/>
              <w:right w:w="85" w:type="dxa"/>
            </w:tcMar>
          </w:tcPr>
          <w:p w:rsidR="00944F3E" w:rsidRPr="00944F3E" w:rsidRDefault="00944F3E" w:rsidP="003628C9">
            <w:pPr>
              <w:tabs>
                <w:tab w:val="clear" w:pos="709"/>
              </w:tabs>
              <w:spacing w:after="120"/>
              <w:ind w:left="0"/>
              <w:jc w:val="left"/>
              <w:rPr>
                <w:sz w:val="20"/>
                <w:szCs w:val="20"/>
              </w:rPr>
            </w:pPr>
            <w:r w:rsidRPr="00944F3E">
              <w:rPr>
                <w:sz w:val="20"/>
                <w:szCs w:val="20"/>
              </w:rPr>
              <w:t xml:space="preserve">If appointment accepted and within 5 WD of </w:t>
            </w:r>
            <w:r w:rsidR="003628C9">
              <w:rPr>
                <w:sz w:val="20"/>
                <w:szCs w:val="20"/>
              </w:rPr>
              <w:t>2</w:t>
            </w:r>
            <w:r w:rsidRPr="00944F3E">
              <w:rPr>
                <w:sz w:val="20"/>
                <w:szCs w:val="20"/>
              </w:rPr>
              <w:t>.1.</w:t>
            </w:r>
            <w:r w:rsidR="003628C9">
              <w:rPr>
                <w:sz w:val="20"/>
                <w:szCs w:val="20"/>
              </w:rPr>
              <w:t>4</w:t>
            </w:r>
            <w:r w:rsidRPr="00944F3E">
              <w:rPr>
                <w:sz w:val="20"/>
                <w:szCs w:val="20"/>
              </w:rPr>
              <w:t>.1</w:t>
            </w:r>
          </w:p>
        </w:tc>
        <w:tc>
          <w:tcPr>
            <w:tcW w:w="1370"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Send notification of acceptance of appointment.</w:t>
            </w:r>
          </w:p>
        </w:tc>
        <w:tc>
          <w:tcPr>
            <w:tcW w:w="502"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HHMOA</w:t>
            </w:r>
          </w:p>
          <w:p w:rsidR="00944F3E" w:rsidRPr="00944F3E" w:rsidRDefault="00944F3E" w:rsidP="00944F3E">
            <w:pPr>
              <w:tabs>
                <w:tab w:val="clear" w:pos="709"/>
              </w:tabs>
              <w:spacing w:after="120"/>
              <w:ind w:left="0"/>
              <w:jc w:val="left"/>
              <w:rPr>
                <w:b/>
                <w:sz w:val="20"/>
                <w:szCs w:val="20"/>
              </w:rPr>
            </w:pPr>
            <w:r w:rsidRPr="00944F3E">
              <w:rPr>
                <w:b/>
                <w:sz w:val="20"/>
                <w:szCs w:val="20"/>
              </w:rPr>
              <w:t>or</w:t>
            </w:r>
          </w:p>
          <w:p w:rsidR="00944F3E" w:rsidRDefault="00944F3E" w:rsidP="00944F3E">
            <w:pPr>
              <w:tabs>
                <w:tab w:val="clear" w:pos="709"/>
              </w:tabs>
              <w:spacing w:after="120"/>
              <w:ind w:left="0"/>
              <w:jc w:val="left"/>
              <w:rPr>
                <w:sz w:val="20"/>
                <w:szCs w:val="20"/>
              </w:rPr>
            </w:pPr>
            <w:r w:rsidRPr="00944F3E">
              <w:rPr>
                <w:sz w:val="20"/>
                <w:szCs w:val="20"/>
              </w:rPr>
              <w:t>AMMOA</w:t>
            </w:r>
          </w:p>
          <w:p w:rsidR="003628C9" w:rsidRDefault="003628C9" w:rsidP="00944F3E">
            <w:pPr>
              <w:tabs>
                <w:tab w:val="clear" w:pos="709"/>
              </w:tabs>
              <w:spacing w:after="120"/>
              <w:ind w:left="0"/>
              <w:jc w:val="left"/>
              <w:rPr>
                <w:sz w:val="20"/>
                <w:szCs w:val="20"/>
              </w:rPr>
            </w:pPr>
            <w:r>
              <w:rPr>
                <w:sz w:val="20"/>
                <w:szCs w:val="20"/>
              </w:rPr>
              <w:t>HHDC</w:t>
            </w:r>
          </w:p>
          <w:p w:rsidR="003628C9" w:rsidRPr="00944F3E" w:rsidRDefault="003628C9" w:rsidP="00944F3E">
            <w:pPr>
              <w:tabs>
                <w:tab w:val="clear" w:pos="709"/>
              </w:tabs>
              <w:spacing w:after="120"/>
              <w:ind w:left="0"/>
              <w:jc w:val="left"/>
              <w:rPr>
                <w:sz w:val="20"/>
                <w:szCs w:val="20"/>
              </w:rPr>
            </w:pPr>
            <w:r>
              <w:rPr>
                <w:sz w:val="20"/>
                <w:szCs w:val="20"/>
              </w:rPr>
              <w:t>AMHHDC (if applicable)</w:t>
            </w:r>
          </w:p>
        </w:tc>
        <w:tc>
          <w:tcPr>
            <w:tcW w:w="44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New AMVLP</w:t>
            </w:r>
          </w:p>
        </w:tc>
        <w:tc>
          <w:tcPr>
            <w:tcW w:w="1025" w:type="pct"/>
            <w:tcMar>
              <w:top w:w="85" w:type="dxa"/>
              <w:left w:w="85" w:type="dxa"/>
              <w:bottom w:w="85" w:type="dxa"/>
              <w:right w:w="85" w:type="dxa"/>
            </w:tcMar>
          </w:tcPr>
          <w:p w:rsidR="00944F3E" w:rsidRPr="00944F3E" w:rsidRDefault="00944F3E" w:rsidP="00944F3E">
            <w:pPr>
              <w:widowControl w:val="0"/>
              <w:tabs>
                <w:tab w:val="clear" w:pos="709"/>
              </w:tabs>
              <w:adjustRightInd w:val="0"/>
              <w:spacing w:after="120"/>
              <w:ind w:left="0"/>
              <w:jc w:val="left"/>
              <w:textAlignment w:val="baseline"/>
              <w:rPr>
                <w:sz w:val="20"/>
              </w:rPr>
            </w:pPr>
            <w:r w:rsidRPr="00944F3E">
              <w:rPr>
                <w:sz w:val="20"/>
              </w:rPr>
              <w:t>D0011 Agreement of Contractual Terms</w:t>
            </w:r>
          </w:p>
          <w:p w:rsidR="00944F3E" w:rsidRPr="00944F3E" w:rsidRDefault="00944F3E" w:rsidP="00944F3E">
            <w:pPr>
              <w:tabs>
                <w:tab w:val="clear" w:pos="709"/>
              </w:tabs>
              <w:spacing w:after="120"/>
              <w:ind w:left="0"/>
              <w:jc w:val="left"/>
              <w:rPr>
                <w:sz w:val="20"/>
                <w:szCs w:val="20"/>
              </w:rPr>
            </w:pPr>
          </w:p>
        </w:tc>
        <w:tc>
          <w:tcPr>
            <w:tcW w:w="544"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Electronic or other method, as agreed.</w:t>
            </w:r>
          </w:p>
        </w:tc>
      </w:tr>
      <w:tr w:rsidR="00944F3E" w:rsidRPr="00944F3E" w:rsidTr="00E22DF7">
        <w:trPr>
          <w:cantSplit/>
        </w:trPr>
        <w:tc>
          <w:tcPr>
            <w:tcW w:w="303" w:type="pct"/>
            <w:tcMar>
              <w:top w:w="85" w:type="dxa"/>
              <w:left w:w="85" w:type="dxa"/>
              <w:bottom w:w="85" w:type="dxa"/>
              <w:right w:w="85" w:type="dxa"/>
            </w:tcMar>
          </w:tcPr>
          <w:p w:rsidR="00944F3E" w:rsidRPr="00944F3E" w:rsidRDefault="003628C9" w:rsidP="003628C9">
            <w:pPr>
              <w:tabs>
                <w:tab w:val="clear" w:pos="709"/>
              </w:tabs>
              <w:spacing w:after="120"/>
              <w:ind w:left="0"/>
              <w:jc w:val="left"/>
              <w:rPr>
                <w:sz w:val="20"/>
                <w:szCs w:val="20"/>
              </w:rPr>
            </w:pPr>
            <w:r>
              <w:rPr>
                <w:sz w:val="20"/>
                <w:szCs w:val="20"/>
              </w:rPr>
              <w:t>2</w:t>
            </w:r>
            <w:r w:rsidR="00944F3E" w:rsidRPr="00944F3E">
              <w:rPr>
                <w:sz w:val="20"/>
                <w:szCs w:val="20"/>
              </w:rPr>
              <w:t>.1.</w:t>
            </w:r>
            <w:r>
              <w:rPr>
                <w:sz w:val="20"/>
                <w:szCs w:val="20"/>
              </w:rPr>
              <w:t>4</w:t>
            </w:r>
            <w:r w:rsidR="00944F3E" w:rsidRPr="00944F3E">
              <w:rPr>
                <w:sz w:val="20"/>
                <w:szCs w:val="20"/>
              </w:rPr>
              <w:t>.4</w:t>
            </w:r>
          </w:p>
        </w:tc>
        <w:tc>
          <w:tcPr>
            <w:tcW w:w="81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 xml:space="preserve">Within 5 WD of notification or by last date of </w:t>
            </w:r>
            <w:r w:rsidR="003628C9">
              <w:rPr>
                <w:sz w:val="20"/>
                <w:szCs w:val="20"/>
              </w:rPr>
              <w:t>AM</w:t>
            </w:r>
            <w:r w:rsidRPr="00944F3E">
              <w:rPr>
                <w:sz w:val="20"/>
                <w:szCs w:val="20"/>
              </w:rPr>
              <w:t>VLP appointment</w:t>
            </w:r>
          </w:p>
        </w:tc>
        <w:tc>
          <w:tcPr>
            <w:tcW w:w="1370"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Send notification of termination of appointment.</w:t>
            </w:r>
          </w:p>
        </w:tc>
        <w:tc>
          <w:tcPr>
            <w:tcW w:w="502"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Current AMVLP</w:t>
            </w:r>
          </w:p>
        </w:tc>
        <w:tc>
          <w:tcPr>
            <w:tcW w:w="443"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HHMOA</w:t>
            </w:r>
          </w:p>
          <w:p w:rsidR="00944F3E" w:rsidRPr="00944F3E" w:rsidRDefault="00944F3E" w:rsidP="00944F3E">
            <w:pPr>
              <w:tabs>
                <w:tab w:val="clear" w:pos="709"/>
              </w:tabs>
              <w:spacing w:after="120"/>
              <w:ind w:left="0"/>
              <w:jc w:val="left"/>
              <w:rPr>
                <w:b/>
                <w:sz w:val="20"/>
                <w:szCs w:val="20"/>
              </w:rPr>
            </w:pPr>
            <w:r w:rsidRPr="00944F3E">
              <w:rPr>
                <w:b/>
                <w:sz w:val="20"/>
                <w:szCs w:val="20"/>
              </w:rPr>
              <w:t>or</w:t>
            </w:r>
          </w:p>
          <w:p w:rsidR="00944F3E" w:rsidRDefault="00944F3E" w:rsidP="00944F3E">
            <w:pPr>
              <w:tabs>
                <w:tab w:val="clear" w:pos="709"/>
              </w:tabs>
              <w:spacing w:after="120"/>
              <w:ind w:left="0"/>
              <w:jc w:val="left"/>
              <w:rPr>
                <w:sz w:val="20"/>
                <w:szCs w:val="20"/>
              </w:rPr>
            </w:pPr>
            <w:r w:rsidRPr="00944F3E">
              <w:rPr>
                <w:sz w:val="20"/>
                <w:szCs w:val="20"/>
              </w:rPr>
              <w:t>AMMOA</w:t>
            </w:r>
          </w:p>
          <w:p w:rsidR="003628C9" w:rsidRDefault="003628C9" w:rsidP="00944F3E">
            <w:pPr>
              <w:tabs>
                <w:tab w:val="clear" w:pos="709"/>
              </w:tabs>
              <w:spacing w:after="120"/>
              <w:ind w:left="0"/>
              <w:jc w:val="left"/>
              <w:rPr>
                <w:sz w:val="20"/>
                <w:szCs w:val="20"/>
              </w:rPr>
            </w:pPr>
            <w:r>
              <w:rPr>
                <w:sz w:val="20"/>
                <w:szCs w:val="20"/>
              </w:rPr>
              <w:t>HHDC</w:t>
            </w:r>
          </w:p>
          <w:p w:rsidR="003628C9" w:rsidRPr="00944F3E" w:rsidRDefault="003628C9" w:rsidP="00944F3E">
            <w:pPr>
              <w:tabs>
                <w:tab w:val="clear" w:pos="709"/>
              </w:tabs>
              <w:spacing w:after="120"/>
              <w:ind w:left="0"/>
              <w:jc w:val="left"/>
              <w:rPr>
                <w:sz w:val="20"/>
                <w:szCs w:val="20"/>
              </w:rPr>
            </w:pPr>
            <w:r>
              <w:rPr>
                <w:sz w:val="20"/>
                <w:szCs w:val="20"/>
              </w:rPr>
              <w:t>AMHHDC (if applicable)</w:t>
            </w:r>
          </w:p>
        </w:tc>
        <w:tc>
          <w:tcPr>
            <w:tcW w:w="1025"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D0151 Termination of Appointment or Contract by Supplier</w:t>
            </w:r>
          </w:p>
          <w:p w:rsidR="00944F3E" w:rsidRPr="00944F3E" w:rsidRDefault="00FA72EC" w:rsidP="00944F3E">
            <w:pPr>
              <w:tabs>
                <w:tab w:val="clear" w:pos="709"/>
              </w:tabs>
              <w:spacing w:after="120"/>
              <w:ind w:left="0"/>
              <w:jc w:val="left"/>
              <w:rPr>
                <w:sz w:val="20"/>
                <w:szCs w:val="20"/>
              </w:rPr>
            </w:pPr>
            <w:r w:rsidRPr="00FA72EC">
              <w:rPr>
                <w:sz w:val="20"/>
                <w:szCs w:val="20"/>
              </w:rPr>
              <w:t>In this instance this is Termination of Appointment or Contract by AMVLP rather than Supplier</w:t>
            </w:r>
          </w:p>
        </w:tc>
        <w:tc>
          <w:tcPr>
            <w:tcW w:w="544" w:type="pct"/>
            <w:tcMar>
              <w:top w:w="85" w:type="dxa"/>
              <w:left w:w="85" w:type="dxa"/>
              <w:bottom w:w="85" w:type="dxa"/>
              <w:right w:w="85" w:type="dxa"/>
            </w:tcMar>
          </w:tcPr>
          <w:p w:rsidR="00944F3E" w:rsidRPr="00944F3E" w:rsidRDefault="00944F3E" w:rsidP="00944F3E">
            <w:pPr>
              <w:tabs>
                <w:tab w:val="clear" w:pos="709"/>
              </w:tabs>
              <w:spacing w:after="120"/>
              <w:ind w:left="0"/>
              <w:jc w:val="left"/>
              <w:rPr>
                <w:sz w:val="20"/>
                <w:szCs w:val="20"/>
              </w:rPr>
            </w:pPr>
            <w:r w:rsidRPr="00944F3E">
              <w:rPr>
                <w:sz w:val="20"/>
                <w:szCs w:val="20"/>
              </w:rPr>
              <w:t>Electronic or other method, as agreed.</w:t>
            </w:r>
          </w:p>
        </w:tc>
      </w:tr>
      <w:tr w:rsidR="00FA72EC" w:rsidRPr="00944F3E" w:rsidTr="00E22DF7">
        <w:trPr>
          <w:cantSplit/>
        </w:trPr>
        <w:tc>
          <w:tcPr>
            <w:tcW w:w="303" w:type="pct"/>
            <w:tcMar>
              <w:top w:w="85" w:type="dxa"/>
              <w:left w:w="85" w:type="dxa"/>
              <w:bottom w:w="85" w:type="dxa"/>
              <w:right w:w="85" w:type="dxa"/>
            </w:tcMar>
          </w:tcPr>
          <w:p w:rsidR="00FA72EC" w:rsidRDefault="00FA72EC" w:rsidP="00FA72EC">
            <w:pPr>
              <w:tabs>
                <w:tab w:val="clear" w:pos="709"/>
              </w:tabs>
              <w:spacing w:after="120"/>
              <w:ind w:left="0"/>
              <w:jc w:val="left"/>
              <w:rPr>
                <w:sz w:val="20"/>
                <w:szCs w:val="20"/>
              </w:rPr>
            </w:pPr>
            <w:r w:rsidRPr="009A0B37">
              <w:rPr>
                <w:sz w:val="20"/>
              </w:rPr>
              <w:t>2.1.</w:t>
            </w:r>
            <w:r>
              <w:rPr>
                <w:sz w:val="20"/>
              </w:rPr>
              <w:t>4</w:t>
            </w:r>
            <w:r w:rsidRPr="009A0B37">
              <w:rPr>
                <w:sz w:val="20"/>
              </w:rPr>
              <w:t>.</w:t>
            </w:r>
            <w:r>
              <w:rPr>
                <w:sz w:val="20"/>
              </w:rPr>
              <w:t>5</w:t>
            </w:r>
          </w:p>
        </w:tc>
        <w:tc>
          <w:tcPr>
            <w:tcW w:w="81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A0B37">
              <w:rPr>
                <w:sz w:val="20"/>
              </w:rPr>
              <w:t xml:space="preserve">Within 10 WD after the end of HHDC </w:t>
            </w:r>
            <w:r>
              <w:rPr>
                <w:sz w:val="20"/>
              </w:rPr>
              <w:t xml:space="preserve">or AMHHDC </w:t>
            </w:r>
            <w:r w:rsidRPr="009A0B37">
              <w:rPr>
                <w:sz w:val="20"/>
              </w:rPr>
              <w:t xml:space="preserve">appointment to old </w:t>
            </w:r>
            <w:r>
              <w:rPr>
                <w:sz w:val="20"/>
              </w:rPr>
              <w:t>AM</w:t>
            </w:r>
            <w:r w:rsidRPr="009A0B37">
              <w:rPr>
                <w:sz w:val="20"/>
              </w:rPr>
              <w:t>VLP</w:t>
            </w:r>
          </w:p>
        </w:tc>
        <w:tc>
          <w:tcPr>
            <w:tcW w:w="1370"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A0B37">
              <w:rPr>
                <w:sz w:val="20"/>
              </w:rPr>
              <w:t xml:space="preserve">Complete Asset Metered Data collection activities for old </w:t>
            </w:r>
            <w:r>
              <w:rPr>
                <w:sz w:val="20"/>
              </w:rPr>
              <w:t>AM</w:t>
            </w:r>
            <w:r w:rsidRPr="009A0B37">
              <w:rPr>
                <w:sz w:val="20"/>
              </w:rPr>
              <w:t>VLP</w:t>
            </w:r>
          </w:p>
        </w:tc>
        <w:tc>
          <w:tcPr>
            <w:tcW w:w="502" w:type="pct"/>
            <w:tcMar>
              <w:top w:w="85" w:type="dxa"/>
              <w:left w:w="85" w:type="dxa"/>
              <w:bottom w:w="85" w:type="dxa"/>
              <w:right w:w="85" w:type="dxa"/>
            </w:tcMar>
          </w:tcPr>
          <w:p w:rsidR="00FA72EC" w:rsidRDefault="00FA72EC" w:rsidP="00FA72EC">
            <w:pPr>
              <w:spacing w:after="120"/>
              <w:ind w:left="0"/>
              <w:rPr>
                <w:sz w:val="20"/>
              </w:rPr>
            </w:pPr>
            <w:r w:rsidRPr="00166FC4">
              <w:rPr>
                <w:sz w:val="20"/>
              </w:rPr>
              <w:t>HHDC</w:t>
            </w:r>
          </w:p>
          <w:p w:rsidR="00FA72EC" w:rsidRPr="00944F3E" w:rsidRDefault="00FA72EC" w:rsidP="00FA72EC">
            <w:pPr>
              <w:tabs>
                <w:tab w:val="clear" w:pos="709"/>
              </w:tabs>
              <w:spacing w:after="120"/>
              <w:ind w:left="0"/>
              <w:jc w:val="left"/>
              <w:rPr>
                <w:sz w:val="20"/>
                <w:szCs w:val="20"/>
              </w:rPr>
            </w:pPr>
            <w:r>
              <w:rPr>
                <w:sz w:val="20"/>
              </w:rPr>
              <w:t xml:space="preserve">AMHHDC </w:t>
            </w:r>
            <w:r w:rsidRPr="00166FC4">
              <w:rPr>
                <w:sz w:val="20"/>
              </w:rPr>
              <w:t>(if applicable)</w:t>
            </w:r>
          </w:p>
        </w:tc>
        <w:tc>
          <w:tcPr>
            <w:tcW w:w="44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p>
        </w:tc>
        <w:tc>
          <w:tcPr>
            <w:tcW w:w="1025"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A0B37">
              <w:rPr>
                <w:sz w:val="20"/>
              </w:rPr>
              <w:t xml:space="preserve">Refer to Section </w:t>
            </w:r>
            <w:r w:rsidRPr="006202BA">
              <w:rPr>
                <w:sz w:val="20"/>
              </w:rPr>
              <w:t>2.3.1 or 2.3.2</w:t>
            </w:r>
            <w:r>
              <w:rPr>
                <w:sz w:val="20"/>
              </w:rPr>
              <w:t xml:space="preserve"> as applicable</w:t>
            </w:r>
          </w:p>
        </w:tc>
        <w:tc>
          <w:tcPr>
            <w:tcW w:w="544"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A0B37">
              <w:rPr>
                <w:sz w:val="20"/>
              </w:rPr>
              <w:t>Internal Process</w:t>
            </w:r>
          </w:p>
        </w:tc>
      </w:tr>
      <w:tr w:rsidR="00FA72EC" w:rsidRPr="00944F3E" w:rsidTr="00E22DF7">
        <w:trPr>
          <w:cantSplit/>
        </w:trPr>
        <w:tc>
          <w:tcPr>
            <w:tcW w:w="30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Pr>
                <w:sz w:val="20"/>
                <w:szCs w:val="20"/>
              </w:rPr>
              <w:t>2</w:t>
            </w:r>
            <w:r w:rsidRPr="00944F3E">
              <w:rPr>
                <w:sz w:val="20"/>
                <w:szCs w:val="20"/>
              </w:rPr>
              <w:t>.1.</w:t>
            </w:r>
            <w:r>
              <w:rPr>
                <w:sz w:val="20"/>
                <w:szCs w:val="20"/>
              </w:rPr>
              <w:t>4</w:t>
            </w:r>
            <w:r w:rsidRPr="00944F3E">
              <w:rPr>
                <w:sz w:val="20"/>
                <w:szCs w:val="20"/>
              </w:rPr>
              <w:t>.</w:t>
            </w:r>
            <w:r>
              <w:rPr>
                <w:sz w:val="20"/>
                <w:szCs w:val="20"/>
              </w:rPr>
              <w:t>6</w:t>
            </w:r>
          </w:p>
        </w:tc>
        <w:tc>
          <w:tcPr>
            <w:tcW w:w="81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 xml:space="preserve">On appointment of </w:t>
            </w:r>
            <w:r>
              <w:rPr>
                <w:sz w:val="20"/>
                <w:szCs w:val="20"/>
              </w:rPr>
              <w:t>agents</w:t>
            </w:r>
            <w:r w:rsidRPr="00944F3E">
              <w:rPr>
                <w:sz w:val="20"/>
                <w:szCs w:val="20"/>
              </w:rPr>
              <w:t xml:space="preserve"> and within 5 WD of </w:t>
            </w:r>
            <w:r>
              <w:rPr>
                <w:sz w:val="20"/>
                <w:szCs w:val="20"/>
              </w:rPr>
              <w:t>2</w:t>
            </w:r>
            <w:r w:rsidRPr="00944F3E">
              <w:rPr>
                <w:sz w:val="20"/>
                <w:szCs w:val="20"/>
              </w:rPr>
              <w:t>.1.</w:t>
            </w:r>
            <w:r>
              <w:rPr>
                <w:sz w:val="20"/>
                <w:szCs w:val="20"/>
              </w:rPr>
              <w:t>4</w:t>
            </w:r>
            <w:r w:rsidRPr="00944F3E">
              <w:rPr>
                <w:sz w:val="20"/>
                <w:szCs w:val="20"/>
              </w:rPr>
              <w:t>.3</w:t>
            </w:r>
          </w:p>
        </w:tc>
        <w:tc>
          <w:tcPr>
            <w:tcW w:w="1370"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 xml:space="preserve">Send notification of appointed </w:t>
            </w:r>
            <w:r>
              <w:rPr>
                <w:sz w:val="20"/>
                <w:szCs w:val="20"/>
              </w:rPr>
              <w:t>agents</w:t>
            </w:r>
          </w:p>
        </w:tc>
        <w:tc>
          <w:tcPr>
            <w:tcW w:w="502"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New AMVLP</w:t>
            </w:r>
          </w:p>
        </w:tc>
        <w:tc>
          <w:tcPr>
            <w:tcW w:w="44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HHMOA</w:t>
            </w:r>
          </w:p>
          <w:p w:rsidR="00FA72EC" w:rsidRPr="00944F3E" w:rsidRDefault="00FA72EC" w:rsidP="00FA72EC">
            <w:pPr>
              <w:tabs>
                <w:tab w:val="clear" w:pos="709"/>
              </w:tabs>
              <w:spacing w:after="120"/>
              <w:ind w:left="0"/>
              <w:jc w:val="left"/>
              <w:rPr>
                <w:b/>
                <w:sz w:val="20"/>
                <w:szCs w:val="20"/>
              </w:rPr>
            </w:pPr>
            <w:r w:rsidRPr="00944F3E">
              <w:rPr>
                <w:b/>
                <w:sz w:val="20"/>
                <w:szCs w:val="20"/>
              </w:rPr>
              <w:t>or</w:t>
            </w:r>
          </w:p>
          <w:p w:rsidR="00FA72EC" w:rsidRPr="00944F3E" w:rsidRDefault="00FA72EC" w:rsidP="00FA72EC">
            <w:pPr>
              <w:tabs>
                <w:tab w:val="clear" w:pos="709"/>
              </w:tabs>
              <w:spacing w:after="120"/>
              <w:ind w:left="0"/>
              <w:jc w:val="left"/>
              <w:rPr>
                <w:sz w:val="20"/>
                <w:szCs w:val="20"/>
              </w:rPr>
            </w:pPr>
            <w:r w:rsidRPr="00944F3E">
              <w:rPr>
                <w:sz w:val="20"/>
                <w:szCs w:val="20"/>
              </w:rPr>
              <w:t xml:space="preserve">AMMOA </w:t>
            </w:r>
          </w:p>
          <w:p w:rsidR="00FA72EC" w:rsidRPr="00944F3E" w:rsidRDefault="00FA72EC" w:rsidP="00FA72EC">
            <w:pPr>
              <w:tabs>
                <w:tab w:val="clear" w:pos="709"/>
              </w:tabs>
              <w:spacing w:after="120"/>
              <w:ind w:left="0"/>
              <w:jc w:val="left"/>
              <w:rPr>
                <w:sz w:val="20"/>
                <w:szCs w:val="20"/>
              </w:rPr>
            </w:pPr>
            <w:r w:rsidRPr="00944F3E">
              <w:rPr>
                <w:sz w:val="20"/>
                <w:szCs w:val="20"/>
              </w:rPr>
              <w:t>HHDC</w:t>
            </w:r>
          </w:p>
          <w:p w:rsidR="00FA72EC" w:rsidRPr="00944F3E" w:rsidRDefault="00FA72EC" w:rsidP="00FA72EC">
            <w:pPr>
              <w:tabs>
                <w:tab w:val="clear" w:pos="709"/>
              </w:tabs>
              <w:spacing w:after="120"/>
              <w:ind w:left="0"/>
              <w:jc w:val="left"/>
              <w:rPr>
                <w:b/>
                <w:sz w:val="20"/>
                <w:szCs w:val="20"/>
              </w:rPr>
            </w:pPr>
            <w:r w:rsidRPr="00944F3E">
              <w:rPr>
                <w:b/>
                <w:sz w:val="20"/>
                <w:szCs w:val="20"/>
              </w:rPr>
              <w:t>and</w:t>
            </w:r>
          </w:p>
          <w:p w:rsidR="00FA72EC" w:rsidRPr="00944F3E" w:rsidRDefault="00FA72EC" w:rsidP="00FA72EC">
            <w:pPr>
              <w:tabs>
                <w:tab w:val="clear" w:pos="709"/>
              </w:tabs>
              <w:spacing w:after="120"/>
              <w:ind w:left="0"/>
              <w:jc w:val="left"/>
              <w:rPr>
                <w:sz w:val="20"/>
                <w:szCs w:val="20"/>
              </w:rPr>
            </w:pPr>
            <w:r w:rsidRPr="00944F3E">
              <w:rPr>
                <w:sz w:val="20"/>
                <w:szCs w:val="20"/>
              </w:rPr>
              <w:t>AMHHDC (if applicable)</w:t>
            </w:r>
          </w:p>
        </w:tc>
        <w:tc>
          <w:tcPr>
            <w:tcW w:w="1025"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D0148 Notification of Change to Other Parties</w:t>
            </w:r>
          </w:p>
          <w:p w:rsidR="00FA72EC" w:rsidRPr="00944F3E" w:rsidRDefault="00FA72EC" w:rsidP="00FA72EC">
            <w:pPr>
              <w:tabs>
                <w:tab w:val="clear" w:pos="709"/>
              </w:tabs>
              <w:spacing w:after="120"/>
              <w:ind w:left="0"/>
              <w:jc w:val="left"/>
              <w:rPr>
                <w:sz w:val="20"/>
                <w:szCs w:val="20"/>
              </w:rPr>
            </w:pPr>
            <w:r w:rsidRPr="00944F3E">
              <w:rPr>
                <w:sz w:val="20"/>
                <w:szCs w:val="20"/>
              </w:rPr>
              <w:t>P0314 Notification of AMHHDC</w:t>
            </w:r>
          </w:p>
          <w:p w:rsidR="00FA72EC" w:rsidRPr="00944F3E" w:rsidRDefault="00FA72EC" w:rsidP="00FA72EC">
            <w:pPr>
              <w:tabs>
                <w:tab w:val="clear" w:pos="709"/>
              </w:tabs>
              <w:spacing w:after="120"/>
              <w:ind w:left="0"/>
              <w:jc w:val="left"/>
              <w:rPr>
                <w:sz w:val="20"/>
                <w:szCs w:val="20"/>
              </w:rPr>
            </w:pPr>
            <w:r w:rsidRPr="00944F3E">
              <w:rPr>
                <w:sz w:val="20"/>
                <w:szCs w:val="20"/>
              </w:rPr>
              <w:t>D0302 Notification of Customer Details.</w:t>
            </w:r>
          </w:p>
        </w:tc>
        <w:tc>
          <w:tcPr>
            <w:tcW w:w="544"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Electronic or other method, as agreed.</w:t>
            </w:r>
          </w:p>
        </w:tc>
      </w:tr>
      <w:tr w:rsidR="00FA72EC" w:rsidRPr="00944F3E" w:rsidTr="00E22DF7">
        <w:trPr>
          <w:cantSplit/>
        </w:trPr>
        <w:tc>
          <w:tcPr>
            <w:tcW w:w="30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Pr>
                <w:sz w:val="20"/>
                <w:szCs w:val="20"/>
              </w:rPr>
              <w:t>2</w:t>
            </w:r>
            <w:r w:rsidRPr="00944F3E">
              <w:rPr>
                <w:sz w:val="20"/>
                <w:szCs w:val="20"/>
              </w:rPr>
              <w:t>.1.</w:t>
            </w:r>
            <w:r>
              <w:rPr>
                <w:sz w:val="20"/>
                <w:szCs w:val="20"/>
              </w:rPr>
              <w:t>4</w:t>
            </w:r>
            <w:r w:rsidRPr="00944F3E">
              <w:rPr>
                <w:sz w:val="20"/>
                <w:szCs w:val="20"/>
              </w:rPr>
              <w:t>.</w:t>
            </w:r>
            <w:r>
              <w:rPr>
                <w:sz w:val="20"/>
                <w:szCs w:val="20"/>
              </w:rPr>
              <w:t>7</w:t>
            </w:r>
          </w:p>
        </w:tc>
        <w:tc>
          <w:tcPr>
            <w:tcW w:w="81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 xml:space="preserve">Within 1 WD of </w:t>
            </w:r>
            <w:r>
              <w:rPr>
                <w:sz w:val="20"/>
                <w:szCs w:val="20"/>
              </w:rPr>
              <w:t>2</w:t>
            </w:r>
            <w:r w:rsidRPr="00944F3E">
              <w:rPr>
                <w:sz w:val="20"/>
                <w:szCs w:val="20"/>
              </w:rPr>
              <w:t>.1.</w:t>
            </w:r>
            <w:r>
              <w:rPr>
                <w:sz w:val="20"/>
                <w:szCs w:val="20"/>
              </w:rPr>
              <w:t>4</w:t>
            </w:r>
            <w:r w:rsidRPr="00944F3E">
              <w:rPr>
                <w:sz w:val="20"/>
                <w:szCs w:val="20"/>
              </w:rPr>
              <w:t>.</w:t>
            </w:r>
            <w:r>
              <w:rPr>
                <w:sz w:val="20"/>
                <w:szCs w:val="20"/>
              </w:rPr>
              <w:t>6</w:t>
            </w:r>
          </w:p>
        </w:tc>
        <w:tc>
          <w:tcPr>
            <w:tcW w:w="1370"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Request Meter Technical Details</w:t>
            </w:r>
          </w:p>
        </w:tc>
        <w:tc>
          <w:tcPr>
            <w:tcW w:w="502"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New AMVLP</w:t>
            </w:r>
          </w:p>
        </w:tc>
        <w:tc>
          <w:tcPr>
            <w:tcW w:w="44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HHMOA</w:t>
            </w:r>
          </w:p>
          <w:p w:rsidR="00FA72EC" w:rsidRPr="00944F3E" w:rsidRDefault="00FA72EC" w:rsidP="00FA72EC">
            <w:pPr>
              <w:tabs>
                <w:tab w:val="clear" w:pos="709"/>
              </w:tabs>
              <w:spacing w:after="120"/>
              <w:ind w:left="0"/>
              <w:jc w:val="left"/>
              <w:rPr>
                <w:b/>
                <w:sz w:val="20"/>
                <w:szCs w:val="20"/>
              </w:rPr>
            </w:pPr>
            <w:r w:rsidRPr="00944F3E">
              <w:rPr>
                <w:b/>
                <w:sz w:val="20"/>
                <w:szCs w:val="20"/>
              </w:rPr>
              <w:t>or</w:t>
            </w:r>
          </w:p>
          <w:p w:rsidR="00FA72EC" w:rsidRPr="00944F3E" w:rsidRDefault="00FA72EC" w:rsidP="00FA72EC">
            <w:pPr>
              <w:tabs>
                <w:tab w:val="clear" w:pos="709"/>
              </w:tabs>
              <w:spacing w:after="120"/>
              <w:ind w:left="0"/>
              <w:jc w:val="left"/>
              <w:rPr>
                <w:sz w:val="20"/>
                <w:szCs w:val="20"/>
              </w:rPr>
            </w:pPr>
            <w:r w:rsidRPr="00944F3E">
              <w:rPr>
                <w:sz w:val="20"/>
                <w:szCs w:val="20"/>
              </w:rPr>
              <w:t>AMMOA</w:t>
            </w:r>
          </w:p>
        </w:tc>
        <w:tc>
          <w:tcPr>
            <w:tcW w:w="1025"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D0170 Request for Metering System Related Details</w:t>
            </w:r>
          </w:p>
          <w:p w:rsidR="00FA72EC" w:rsidRPr="00944F3E" w:rsidRDefault="00FA72EC" w:rsidP="00FA72EC">
            <w:pPr>
              <w:tabs>
                <w:tab w:val="clear" w:pos="709"/>
              </w:tabs>
              <w:spacing w:after="120"/>
              <w:ind w:left="0"/>
              <w:jc w:val="left"/>
              <w:rPr>
                <w:sz w:val="20"/>
                <w:szCs w:val="20"/>
              </w:rPr>
            </w:pPr>
          </w:p>
        </w:tc>
        <w:tc>
          <w:tcPr>
            <w:tcW w:w="544"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Electronic or other method, as agreed.</w:t>
            </w:r>
          </w:p>
        </w:tc>
      </w:tr>
      <w:tr w:rsidR="00FA72EC" w:rsidRPr="00944F3E" w:rsidTr="00E22DF7">
        <w:trPr>
          <w:cantSplit/>
        </w:trPr>
        <w:tc>
          <w:tcPr>
            <w:tcW w:w="30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Pr>
                <w:sz w:val="20"/>
                <w:szCs w:val="20"/>
              </w:rPr>
              <w:t>2</w:t>
            </w:r>
            <w:r w:rsidRPr="00944F3E">
              <w:rPr>
                <w:sz w:val="20"/>
                <w:szCs w:val="20"/>
              </w:rPr>
              <w:t>.1.</w:t>
            </w:r>
            <w:r>
              <w:rPr>
                <w:sz w:val="20"/>
                <w:szCs w:val="20"/>
              </w:rPr>
              <w:t>4</w:t>
            </w:r>
            <w:r w:rsidRPr="00944F3E">
              <w:rPr>
                <w:sz w:val="20"/>
                <w:szCs w:val="20"/>
              </w:rPr>
              <w:t>.</w:t>
            </w:r>
            <w:r>
              <w:rPr>
                <w:sz w:val="20"/>
                <w:szCs w:val="20"/>
              </w:rPr>
              <w:t>8</w:t>
            </w:r>
          </w:p>
        </w:tc>
        <w:tc>
          <w:tcPr>
            <w:tcW w:w="81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 xml:space="preserve">Within 5 WD of </w:t>
            </w:r>
            <w:r>
              <w:rPr>
                <w:sz w:val="20"/>
                <w:szCs w:val="20"/>
              </w:rPr>
              <w:t>2</w:t>
            </w:r>
            <w:r w:rsidRPr="00944F3E">
              <w:rPr>
                <w:sz w:val="20"/>
                <w:szCs w:val="20"/>
              </w:rPr>
              <w:t>.1.</w:t>
            </w:r>
            <w:r>
              <w:rPr>
                <w:sz w:val="20"/>
                <w:szCs w:val="20"/>
              </w:rPr>
              <w:t>4</w:t>
            </w:r>
            <w:r w:rsidRPr="00944F3E">
              <w:rPr>
                <w:sz w:val="20"/>
                <w:szCs w:val="20"/>
              </w:rPr>
              <w:t>.</w:t>
            </w:r>
            <w:r>
              <w:rPr>
                <w:sz w:val="20"/>
                <w:szCs w:val="20"/>
              </w:rPr>
              <w:t>7</w:t>
            </w:r>
          </w:p>
        </w:tc>
        <w:tc>
          <w:tcPr>
            <w:tcW w:w="1370"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Send Meter Technical Details</w:t>
            </w:r>
          </w:p>
        </w:tc>
        <w:tc>
          <w:tcPr>
            <w:tcW w:w="502"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HHMOA</w:t>
            </w:r>
          </w:p>
          <w:p w:rsidR="00FA72EC" w:rsidRPr="00944F3E" w:rsidRDefault="00FA72EC" w:rsidP="00FA72EC">
            <w:pPr>
              <w:tabs>
                <w:tab w:val="clear" w:pos="709"/>
              </w:tabs>
              <w:spacing w:after="120"/>
              <w:ind w:left="0"/>
              <w:jc w:val="left"/>
              <w:rPr>
                <w:b/>
                <w:sz w:val="20"/>
                <w:szCs w:val="20"/>
              </w:rPr>
            </w:pPr>
            <w:r w:rsidRPr="00944F3E">
              <w:rPr>
                <w:b/>
                <w:sz w:val="20"/>
                <w:szCs w:val="20"/>
              </w:rPr>
              <w:t>or</w:t>
            </w:r>
          </w:p>
          <w:p w:rsidR="00FA72EC" w:rsidRPr="00944F3E" w:rsidRDefault="00FA72EC" w:rsidP="00FA72EC">
            <w:pPr>
              <w:tabs>
                <w:tab w:val="clear" w:pos="709"/>
              </w:tabs>
              <w:spacing w:after="120"/>
              <w:ind w:left="0"/>
              <w:jc w:val="left"/>
              <w:rPr>
                <w:sz w:val="20"/>
                <w:szCs w:val="20"/>
              </w:rPr>
            </w:pPr>
            <w:r w:rsidRPr="00944F3E">
              <w:rPr>
                <w:sz w:val="20"/>
                <w:szCs w:val="20"/>
              </w:rPr>
              <w:t>AMMOA</w:t>
            </w:r>
          </w:p>
        </w:tc>
        <w:tc>
          <w:tcPr>
            <w:tcW w:w="443"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New AMVLP</w:t>
            </w:r>
          </w:p>
          <w:p w:rsidR="00FA72EC" w:rsidRPr="00944F3E" w:rsidRDefault="00FA72EC" w:rsidP="00FA72EC">
            <w:pPr>
              <w:tabs>
                <w:tab w:val="clear" w:pos="709"/>
              </w:tabs>
              <w:spacing w:after="120"/>
              <w:ind w:left="0"/>
              <w:jc w:val="left"/>
              <w:rPr>
                <w:sz w:val="20"/>
                <w:szCs w:val="20"/>
              </w:rPr>
            </w:pPr>
            <w:r w:rsidRPr="00944F3E">
              <w:rPr>
                <w:sz w:val="20"/>
                <w:szCs w:val="20"/>
              </w:rPr>
              <w:t>HHDC</w:t>
            </w:r>
          </w:p>
          <w:p w:rsidR="00FA72EC" w:rsidRPr="00944F3E" w:rsidRDefault="00FA72EC" w:rsidP="00FA72EC">
            <w:pPr>
              <w:tabs>
                <w:tab w:val="clear" w:pos="709"/>
              </w:tabs>
              <w:spacing w:after="120"/>
              <w:ind w:left="0"/>
              <w:jc w:val="left"/>
              <w:rPr>
                <w:b/>
                <w:sz w:val="20"/>
                <w:szCs w:val="20"/>
              </w:rPr>
            </w:pPr>
            <w:r w:rsidRPr="00944F3E">
              <w:rPr>
                <w:b/>
                <w:sz w:val="20"/>
                <w:szCs w:val="20"/>
              </w:rPr>
              <w:t>and</w:t>
            </w:r>
          </w:p>
          <w:p w:rsidR="00FA72EC" w:rsidRPr="00944F3E" w:rsidRDefault="00FA72EC" w:rsidP="00FA72EC">
            <w:pPr>
              <w:tabs>
                <w:tab w:val="clear" w:pos="709"/>
              </w:tabs>
              <w:spacing w:after="120"/>
              <w:ind w:left="0"/>
              <w:jc w:val="left"/>
              <w:rPr>
                <w:sz w:val="20"/>
                <w:szCs w:val="20"/>
              </w:rPr>
            </w:pPr>
            <w:r w:rsidRPr="00944F3E">
              <w:rPr>
                <w:sz w:val="20"/>
                <w:szCs w:val="20"/>
              </w:rPr>
              <w:t>AMHHDC (if applicable)</w:t>
            </w:r>
          </w:p>
        </w:tc>
        <w:tc>
          <w:tcPr>
            <w:tcW w:w="1025"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D0268 Half Hourly Meter Technical Details</w:t>
            </w:r>
          </w:p>
          <w:p w:rsidR="00FA72EC" w:rsidRPr="00944F3E" w:rsidRDefault="00FA72EC" w:rsidP="006202BA">
            <w:pPr>
              <w:tabs>
                <w:tab w:val="clear" w:pos="709"/>
              </w:tabs>
              <w:spacing w:after="120"/>
              <w:ind w:left="0"/>
              <w:jc w:val="left"/>
              <w:rPr>
                <w:sz w:val="20"/>
                <w:szCs w:val="20"/>
              </w:rPr>
            </w:pPr>
            <w:r w:rsidRPr="00944F3E">
              <w:rPr>
                <w:sz w:val="20"/>
                <w:szCs w:val="20"/>
              </w:rPr>
              <w:t xml:space="preserve">If site is Complex, send Asset Metering Complex Site Supplementary Information Form. Refer to Appendix </w:t>
            </w:r>
            <w:r w:rsidR="006202BA">
              <w:rPr>
                <w:sz w:val="20"/>
                <w:szCs w:val="20"/>
              </w:rPr>
              <w:t>3.9</w:t>
            </w:r>
            <w:r w:rsidRPr="00944F3E">
              <w:rPr>
                <w:sz w:val="20"/>
                <w:szCs w:val="20"/>
              </w:rPr>
              <w:t xml:space="preserve"> Guide to Asset Metering Complex Sites;</w:t>
            </w:r>
          </w:p>
        </w:tc>
        <w:tc>
          <w:tcPr>
            <w:tcW w:w="544" w:type="pct"/>
            <w:tcMar>
              <w:top w:w="85" w:type="dxa"/>
              <w:left w:w="85" w:type="dxa"/>
              <w:bottom w:w="85" w:type="dxa"/>
              <w:right w:w="85" w:type="dxa"/>
            </w:tcMar>
          </w:tcPr>
          <w:p w:rsidR="00FA72EC" w:rsidRPr="00944F3E" w:rsidRDefault="00FA72EC" w:rsidP="00FA72EC">
            <w:pPr>
              <w:tabs>
                <w:tab w:val="clear" w:pos="709"/>
              </w:tabs>
              <w:spacing w:after="120"/>
              <w:ind w:left="0"/>
              <w:jc w:val="left"/>
              <w:rPr>
                <w:sz w:val="20"/>
                <w:szCs w:val="20"/>
              </w:rPr>
            </w:pPr>
            <w:r w:rsidRPr="00944F3E">
              <w:rPr>
                <w:sz w:val="20"/>
                <w:szCs w:val="20"/>
              </w:rPr>
              <w:t>Electronic or other method, as agreed.</w:t>
            </w:r>
          </w:p>
        </w:tc>
      </w:tr>
    </w:tbl>
    <w:p w:rsidR="00944F3E" w:rsidRDefault="00944F3E" w:rsidP="00944F3E"/>
    <w:p w:rsidR="00944F3E" w:rsidRDefault="00944F3E" w:rsidP="00944F3E"/>
    <w:p w:rsidR="00944F3E" w:rsidRDefault="00944F3E" w:rsidP="00944F3E"/>
    <w:p w:rsidR="007E2F62" w:rsidRDefault="007E2F62" w:rsidP="00944F3E"/>
    <w:p w:rsidR="007E2F62" w:rsidRDefault="007E2F62" w:rsidP="00944F3E"/>
    <w:p w:rsidR="007E2F62" w:rsidRDefault="007E2F62" w:rsidP="00944F3E"/>
    <w:p w:rsidR="007E2F62" w:rsidRDefault="007E2F62" w:rsidP="00944F3E"/>
    <w:p w:rsidR="007E2F62" w:rsidRDefault="007E2F62" w:rsidP="00944F3E"/>
    <w:p w:rsidR="00022963" w:rsidRDefault="00944F3E" w:rsidP="00AF6260">
      <w:pPr>
        <w:pStyle w:val="Heading3"/>
        <w:pageBreakBefore/>
        <w:rPr>
          <w:b/>
        </w:rPr>
      </w:pPr>
      <w:r w:rsidRPr="00944F3E">
        <w:rPr>
          <w:b/>
        </w:rPr>
        <w:t>Change of HHMOA</w:t>
      </w:r>
      <w:r>
        <w:rPr>
          <w:b/>
        </w:rPr>
        <w:t xml:space="preserve"> or AMMOA</w:t>
      </w:r>
      <w:r w:rsidRPr="00944F3E">
        <w:rPr>
          <w:b/>
        </w:rPr>
        <w:t xml:space="preserve"> (No Change of Metering System or Change of AMVLP)</w:t>
      </w:r>
    </w:p>
    <w:p w:rsidR="007E2F62" w:rsidRDefault="007E2F62" w:rsidP="007E2F62">
      <w:r w:rsidRPr="007E2F62">
        <w:t>For Asset Metering Types</w:t>
      </w:r>
      <w:r w:rsidR="00E22DF7" w:rsidRPr="00E22DF7">
        <w:rPr>
          <w:vertAlign w:val="superscript"/>
        </w:rPr>
        <w:fldChar w:fldCharType="begin"/>
      </w:r>
      <w:r w:rsidR="00E22DF7" w:rsidRPr="00E22DF7">
        <w:rPr>
          <w:vertAlign w:val="superscript"/>
        </w:rPr>
        <w:instrText xml:space="preserve"> NOTEREF _Ref80699055 \h </w:instrText>
      </w:r>
      <w:r w:rsidR="00E22DF7">
        <w:rPr>
          <w:vertAlign w:val="superscript"/>
        </w:rPr>
        <w:instrText xml:space="preserve"> \* MERGEFORMAT </w:instrText>
      </w:r>
      <w:r w:rsidR="00E22DF7" w:rsidRPr="00E22DF7">
        <w:rPr>
          <w:vertAlign w:val="superscript"/>
        </w:rPr>
      </w:r>
      <w:r w:rsidR="00E22DF7" w:rsidRPr="00E22DF7">
        <w:rPr>
          <w:vertAlign w:val="superscript"/>
        </w:rPr>
        <w:fldChar w:fldCharType="separate"/>
      </w:r>
      <w:r w:rsidR="00D027B4">
        <w:rPr>
          <w:vertAlign w:val="superscript"/>
        </w:rPr>
        <w:t>1</w:t>
      </w:r>
      <w:r w:rsidR="00E22DF7" w:rsidRPr="00E22DF7">
        <w:rPr>
          <w:vertAlign w:val="superscript"/>
        </w:rPr>
        <w:fldChar w:fldCharType="end"/>
      </w:r>
      <w:r w:rsidRPr="007E2F62">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11"/>
        <w:tblW w:w="5000" w:type="pct"/>
        <w:tblLook w:val="01E0" w:firstRow="1" w:lastRow="1" w:firstColumn="1" w:lastColumn="1" w:noHBand="0" w:noVBand="0"/>
      </w:tblPr>
      <w:tblGrid>
        <w:gridCol w:w="821"/>
        <w:gridCol w:w="2396"/>
        <w:gridCol w:w="4413"/>
        <w:gridCol w:w="1058"/>
        <w:gridCol w:w="1059"/>
        <w:gridCol w:w="2748"/>
        <w:gridCol w:w="1497"/>
      </w:tblGrid>
      <w:tr w:rsidR="00E22DF7" w:rsidRPr="00E22DF7" w:rsidTr="00E22DF7">
        <w:trPr>
          <w:cantSplit/>
          <w:tblHeader/>
        </w:trPr>
        <w:tc>
          <w:tcPr>
            <w:tcW w:w="293"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REF</w:t>
            </w:r>
          </w:p>
        </w:tc>
        <w:tc>
          <w:tcPr>
            <w:tcW w:w="856"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WHEN</w:t>
            </w:r>
          </w:p>
        </w:tc>
        <w:tc>
          <w:tcPr>
            <w:tcW w:w="1577"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ACTION</w:t>
            </w:r>
          </w:p>
        </w:tc>
        <w:tc>
          <w:tcPr>
            <w:tcW w:w="378"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FROM</w:t>
            </w:r>
          </w:p>
        </w:tc>
        <w:tc>
          <w:tcPr>
            <w:tcW w:w="378"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TO</w:t>
            </w:r>
          </w:p>
        </w:tc>
        <w:tc>
          <w:tcPr>
            <w:tcW w:w="982"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INFORMATION REQUIRED</w:t>
            </w:r>
          </w:p>
        </w:tc>
        <w:tc>
          <w:tcPr>
            <w:tcW w:w="535" w:type="pct"/>
            <w:shd w:val="clear" w:color="91B8D1" w:fill="auto"/>
            <w:tcMar>
              <w:top w:w="85" w:type="dxa"/>
              <w:left w:w="85" w:type="dxa"/>
              <w:bottom w:w="85" w:type="dxa"/>
              <w:right w:w="85" w:type="dxa"/>
            </w:tcMar>
            <w:vAlign w:val="center"/>
          </w:tcPr>
          <w:p w:rsidR="00E22DF7" w:rsidRPr="00E22DF7" w:rsidRDefault="00E22DF7" w:rsidP="00E22DF7">
            <w:pPr>
              <w:tabs>
                <w:tab w:val="clear" w:pos="709"/>
              </w:tabs>
              <w:spacing w:after="0"/>
              <w:ind w:left="0"/>
              <w:jc w:val="left"/>
              <w:rPr>
                <w:b/>
                <w:sz w:val="20"/>
                <w:szCs w:val="20"/>
              </w:rPr>
            </w:pPr>
            <w:r w:rsidRPr="00E22DF7">
              <w:rPr>
                <w:b/>
                <w:sz w:val="20"/>
                <w:szCs w:val="20"/>
              </w:rPr>
              <w:t>METHOD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.1</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As required</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AMVLP appoints a </w:t>
            </w:r>
            <w:r>
              <w:rPr>
                <w:sz w:val="20"/>
                <w:szCs w:val="20"/>
              </w:rPr>
              <w:t xml:space="preserve">HHMOA </w:t>
            </w:r>
            <w:r w:rsidRPr="00E22DF7">
              <w:rPr>
                <w:sz w:val="20"/>
                <w:szCs w:val="20"/>
              </w:rPr>
              <w:t>or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D0155 Notification of Meter Operator or Data Collector Appointment and Terms</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Borders>
              <w:bottom w:val="single" w:sz="4" w:space="0" w:color="auto"/>
            </w:tcBorders>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.2</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If appointment rejected and within 5 WD of </w:t>
            </w:r>
            <w:r>
              <w:rPr>
                <w:sz w:val="20"/>
                <w:szCs w:val="20"/>
              </w:rPr>
              <w:t>2</w:t>
            </w:r>
            <w:r w:rsidRPr="00E22DF7">
              <w:rPr>
                <w:sz w:val="20"/>
                <w:szCs w:val="20"/>
              </w:rPr>
              <w:t>.1.</w:t>
            </w:r>
            <w:r>
              <w:rPr>
                <w:sz w:val="20"/>
                <w:szCs w:val="20"/>
              </w:rPr>
              <w:t>5</w:t>
            </w:r>
            <w:r w:rsidRPr="00E22DF7">
              <w:rPr>
                <w:sz w:val="20"/>
                <w:szCs w:val="20"/>
              </w:rPr>
              <w:t>.1</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notification of rejection of appointment including the reason why the request has been rejected.</w:t>
            </w:r>
          </w:p>
          <w:p w:rsidR="00E22DF7" w:rsidRPr="00E22DF7" w:rsidRDefault="00E22DF7" w:rsidP="00E22DF7">
            <w:pPr>
              <w:tabs>
                <w:tab w:val="clear" w:pos="709"/>
              </w:tabs>
              <w:spacing w:after="120"/>
              <w:ind w:left="0"/>
              <w:jc w:val="left"/>
              <w:rPr>
                <w:sz w:val="20"/>
                <w:szCs w:val="20"/>
              </w:rPr>
            </w:pPr>
            <w:r w:rsidRPr="00E22DF7">
              <w:rPr>
                <w:sz w:val="20"/>
                <w:szCs w:val="20"/>
              </w:rPr>
              <w:t xml:space="preserve">(Go to </w:t>
            </w:r>
            <w:r>
              <w:rPr>
                <w:sz w:val="20"/>
                <w:szCs w:val="20"/>
              </w:rPr>
              <w:t>2</w:t>
            </w:r>
            <w:r w:rsidRPr="00E22DF7">
              <w:rPr>
                <w:sz w:val="20"/>
                <w:szCs w:val="20"/>
              </w:rPr>
              <w:t>.1.</w:t>
            </w:r>
            <w:r>
              <w:rPr>
                <w:sz w:val="20"/>
                <w:szCs w:val="20"/>
              </w:rPr>
              <w:t>5</w:t>
            </w:r>
            <w:r w:rsidRPr="00E22DF7">
              <w:rPr>
                <w:sz w:val="20"/>
                <w:szCs w:val="20"/>
              </w:rPr>
              <w:t>.1 if required)</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982" w:type="pct"/>
            <w:tcMar>
              <w:top w:w="85" w:type="dxa"/>
              <w:left w:w="85" w:type="dxa"/>
              <w:bottom w:w="85" w:type="dxa"/>
              <w:right w:w="85" w:type="dxa"/>
            </w:tcMar>
          </w:tcPr>
          <w:p w:rsidR="00E22DF7" w:rsidRPr="00E22DF7" w:rsidRDefault="00E22DF7" w:rsidP="00E22DF7">
            <w:pPr>
              <w:widowControl w:val="0"/>
              <w:tabs>
                <w:tab w:val="clear" w:pos="709"/>
              </w:tabs>
              <w:adjustRightInd w:val="0"/>
              <w:spacing w:after="120"/>
              <w:ind w:left="0"/>
              <w:jc w:val="left"/>
              <w:textAlignment w:val="baseline"/>
              <w:rPr>
                <w:sz w:val="20"/>
              </w:rPr>
            </w:pPr>
            <w:r w:rsidRPr="00E22DF7">
              <w:rPr>
                <w:sz w:val="20"/>
              </w:rPr>
              <w:t>D0261 Rejection of Agent Appointment</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.3</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If appointment accepted and within 5 WD of </w:t>
            </w:r>
            <w:r>
              <w:rPr>
                <w:sz w:val="20"/>
                <w:szCs w:val="20"/>
              </w:rPr>
              <w:t>2</w:t>
            </w:r>
            <w:r w:rsidRPr="00E22DF7">
              <w:rPr>
                <w:sz w:val="20"/>
                <w:szCs w:val="20"/>
              </w:rPr>
              <w:t>.1.</w:t>
            </w:r>
            <w:r>
              <w:rPr>
                <w:sz w:val="20"/>
                <w:szCs w:val="20"/>
              </w:rPr>
              <w:t>5</w:t>
            </w:r>
            <w:r w:rsidRPr="00E22DF7">
              <w:rPr>
                <w:sz w:val="20"/>
                <w:szCs w:val="20"/>
              </w:rPr>
              <w:t>.1</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notification of acceptance of appointment.</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982" w:type="pct"/>
            <w:tcMar>
              <w:top w:w="85" w:type="dxa"/>
              <w:left w:w="85" w:type="dxa"/>
              <w:bottom w:w="85" w:type="dxa"/>
              <w:right w:w="85" w:type="dxa"/>
            </w:tcMar>
          </w:tcPr>
          <w:p w:rsidR="00E22DF7" w:rsidRPr="00E22DF7" w:rsidRDefault="00E22DF7" w:rsidP="00E22DF7">
            <w:pPr>
              <w:widowControl w:val="0"/>
              <w:tabs>
                <w:tab w:val="clear" w:pos="709"/>
              </w:tabs>
              <w:adjustRightInd w:val="0"/>
              <w:spacing w:after="120"/>
              <w:ind w:left="0"/>
              <w:jc w:val="left"/>
              <w:textAlignment w:val="baseline"/>
              <w:rPr>
                <w:sz w:val="20"/>
              </w:rPr>
            </w:pPr>
            <w:r w:rsidRPr="00E22DF7">
              <w:rPr>
                <w:sz w:val="20"/>
              </w:rPr>
              <w:t>D0011</w:t>
            </w:r>
            <w:r w:rsidRPr="00E22DF7">
              <w:t xml:space="preserve"> </w:t>
            </w:r>
            <w:r w:rsidRPr="00E22DF7">
              <w:rPr>
                <w:sz w:val="20"/>
              </w:rPr>
              <w:t>Agreement of Contractual Terms</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.4</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Within 5 WD of </w:t>
            </w:r>
            <w:r>
              <w:rPr>
                <w:sz w:val="20"/>
                <w:szCs w:val="20"/>
              </w:rPr>
              <w:t>2</w:t>
            </w:r>
            <w:r w:rsidRPr="00E22DF7">
              <w:rPr>
                <w:sz w:val="20"/>
                <w:szCs w:val="20"/>
              </w:rPr>
              <w:t>.1.</w:t>
            </w:r>
            <w:r>
              <w:rPr>
                <w:sz w:val="20"/>
                <w:szCs w:val="20"/>
              </w:rPr>
              <w:t>5</w:t>
            </w:r>
            <w:r w:rsidRPr="00E22DF7">
              <w:rPr>
                <w:sz w:val="20"/>
                <w:szCs w:val="20"/>
              </w:rPr>
              <w:t>.3</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de-appointment</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Current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Current AMMOA</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D0151 Termination of Appointment or Contract by Supplier</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.5</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If de-appointment rejected and within 5 WD of </w:t>
            </w:r>
            <w:r>
              <w:rPr>
                <w:sz w:val="20"/>
                <w:szCs w:val="20"/>
              </w:rPr>
              <w:t>2</w:t>
            </w:r>
            <w:r w:rsidRPr="00E22DF7">
              <w:rPr>
                <w:sz w:val="20"/>
                <w:szCs w:val="20"/>
              </w:rPr>
              <w:t>.1.</w:t>
            </w:r>
            <w:r>
              <w:rPr>
                <w:sz w:val="20"/>
                <w:szCs w:val="20"/>
              </w:rPr>
              <w:t>5</w:t>
            </w:r>
            <w:r w:rsidRPr="00E22DF7">
              <w:rPr>
                <w:sz w:val="20"/>
                <w:szCs w:val="20"/>
              </w:rPr>
              <w:t>.4</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notification of rejection of de-appointment.</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Current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Current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D0261 Rejection of Agent Appointment</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.6</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On appointment of new </w:t>
            </w:r>
            <w:r>
              <w:rPr>
                <w:sz w:val="20"/>
                <w:szCs w:val="20"/>
              </w:rPr>
              <w:t>HH</w:t>
            </w:r>
            <w:r w:rsidRPr="00E22DF7">
              <w:rPr>
                <w:sz w:val="20"/>
                <w:szCs w:val="20"/>
              </w:rPr>
              <w:t xml:space="preserve">MOA / AMMOA and within 5 WD of </w:t>
            </w:r>
            <w:r>
              <w:rPr>
                <w:sz w:val="20"/>
                <w:szCs w:val="20"/>
              </w:rPr>
              <w:t>2</w:t>
            </w:r>
            <w:r w:rsidRPr="00E22DF7">
              <w:rPr>
                <w:sz w:val="20"/>
                <w:szCs w:val="20"/>
              </w:rPr>
              <w:t>.1.</w:t>
            </w:r>
            <w:r>
              <w:rPr>
                <w:sz w:val="20"/>
                <w:szCs w:val="20"/>
              </w:rPr>
              <w:t>5</w:t>
            </w:r>
            <w:r w:rsidRPr="00E22DF7">
              <w:rPr>
                <w:sz w:val="20"/>
                <w:szCs w:val="20"/>
              </w:rPr>
              <w:t>.4</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Send notification of </w:t>
            </w:r>
            <w:r>
              <w:rPr>
                <w:sz w:val="20"/>
                <w:szCs w:val="20"/>
              </w:rPr>
              <w:t>HH</w:t>
            </w:r>
            <w:r w:rsidRPr="00E22DF7">
              <w:rPr>
                <w:sz w:val="20"/>
                <w:szCs w:val="20"/>
              </w:rPr>
              <w:t>MOA / AMMOA appointment / de-appointment</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p w:rsidR="00E22DF7" w:rsidRPr="00E22DF7" w:rsidRDefault="00E22DF7" w:rsidP="00E22DF7">
            <w:pPr>
              <w:tabs>
                <w:tab w:val="clear" w:pos="709"/>
              </w:tabs>
              <w:spacing w:after="120"/>
              <w:ind w:left="0"/>
              <w:jc w:val="left"/>
              <w:rPr>
                <w:sz w:val="20"/>
                <w:szCs w:val="20"/>
              </w:rPr>
            </w:pPr>
            <w:r w:rsidRPr="00E22DF7">
              <w:rPr>
                <w:sz w:val="20"/>
                <w:szCs w:val="20"/>
              </w:rPr>
              <w:t>HHDC</w:t>
            </w:r>
          </w:p>
          <w:p w:rsidR="00E22DF7" w:rsidRPr="00E22DF7" w:rsidRDefault="00E22DF7" w:rsidP="00E22DF7">
            <w:pPr>
              <w:tabs>
                <w:tab w:val="clear" w:pos="709"/>
              </w:tabs>
              <w:spacing w:after="120"/>
              <w:ind w:left="0"/>
              <w:jc w:val="left"/>
              <w:rPr>
                <w:b/>
                <w:sz w:val="20"/>
                <w:szCs w:val="20"/>
              </w:rPr>
            </w:pPr>
            <w:r w:rsidRPr="00E22DF7">
              <w:rPr>
                <w:b/>
                <w:sz w:val="20"/>
                <w:szCs w:val="20"/>
              </w:rPr>
              <w:t>and</w:t>
            </w:r>
          </w:p>
          <w:p w:rsidR="00E22DF7" w:rsidRPr="00E22DF7" w:rsidRDefault="00E22DF7" w:rsidP="00E22DF7">
            <w:pPr>
              <w:tabs>
                <w:tab w:val="clear" w:pos="709"/>
              </w:tabs>
              <w:spacing w:after="120"/>
              <w:ind w:left="0"/>
              <w:jc w:val="left"/>
              <w:rPr>
                <w:sz w:val="20"/>
                <w:szCs w:val="20"/>
              </w:rPr>
            </w:pPr>
            <w:r w:rsidRPr="00E22DF7">
              <w:rPr>
                <w:sz w:val="20"/>
                <w:szCs w:val="20"/>
              </w:rPr>
              <w:t>AMHHDC (if applicable)</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D0148 Notification of Change to Other Parties</w:t>
            </w:r>
          </w:p>
          <w:p w:rsidR="00E22DF7" w:rsidRPr="00E22DF7" w:rsidRDefault="00E22DF7" w:rsidP="00E22DF7">
            <w:pPr>
              <w:tabs>
                <w:tab w:val="clear" w:pos="709"/>
              </w:tabs>
              <w:spacing w:after="120"/>
              <w:ind w:left="0"/>
              <w:jc w:val="left"/>
              <w:rPr>
                <w:sz w:val="20"/>
                <w:szCs w:val="20"/>
              </w:rPr>
            </w:pPr>
            <w:r w:rsidRPr="00E22DF7">
              <w:rPr>
                <w:sz w:val="20"/>
                <w:szCs w:val="20"/>
              </w:rPr>
              <w:t>P0314 Notification of AMHHDC</w:t>
            </w:r>
          </w:p>
          <w:p w:rsidR="00E22DF7" w:rsidRPr="00E22DF7" w:rsidRDefault="00E22DF7" w:rsidP="00E22DF7">
            <w:pPr>
              <w:tabs>
                <w:tab w:val="clear" w:pos="709"/>
              </w:tabs>
              <w:autoSpaceDE w:val="0"/>
              <w:autoSpaceDN w:val="0"/>
              <w:adjustRightInd w:val="0"/>
              <w:spacing w:after="0"/>
              <w:ind w:left="0"/>
              <w:jc w:val="left"/>
              <w:rPr>
                <w:sz w:val="20"/>
                <w:szCs w:val="20"/>
              </w:rPr>
            </w:pPr>
            <w:r w:rsidRPr="00E22DF7">
              <w:rPr>
                <w:rFonts w:eastAsia="Tahoma"/>
                <w:sz w:val="20"/>
                <w:szCs w:val="20"/>
              </w:rPr>
              <w:t>D0302 Notification of Customer Details.</w:t>
            </w: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.7</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Within 2 WD of </w:t>
            </w:r>
            <w:r>
              <w:rPr>
                <w:sz w:val="20"/>
                <w:szCs w:val="20"/>
              </w:rPr>
              <w:t>2</w:t>
            </w:r>
            <w:r w:rsidRPr="00E22DF7">
              <w:rPr>
                <w:sz w:val="20"/>
                <w:szCs w:val="20"/>
              </w:rPr>
              <w:t>.1.</w:t>
            </w:r>
            <w:r>
              <w:rPr>
                <w:sz w:val="20"/>
                <w:szCs w:val="20"/>
              </w:rPr>
              <w:t>5</w:t>
            </w:r>
            <w:r w:rsidRPr="00E22DF7">
              <w:rPr>
                <w:sz w:val="20"/>
                <w:szCs w:val="20"/>
              </w:rPr>
              <w:t>.6</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Instruct current </w:t>
            </w:r>
            <w:r>
              <w:rPr>
                <w:sz w:val="20"/>
                <w:szCs w:val="20"/>
              </w:rPr>
              <w:t>HH</w:t>
            </w:r>
            <w:r w:rsidRPr="00E22DF7">
              <w:rPr>
                <w:sz w:val="20"/>
                <w:szCs w:val="20"/>
              </w:rPr>
              <w:t xml:space="preserve">MOA / AMMOA to send Meter Technical Details to new </w:t>
            </w:r>
            <w:r>
              <w:rPr>
                <w:sz w:val="20"/>
                <w:szCs w:val="20"/>
              </w:rPr>
              <w:t>HH</w:t>
            </w:r>
            <w:r w:rsidRPr="00E22DF7">
              <w:rPr>
                <w:sz w:val="20"/>
                <w:szCs w:val="20"/>
              </w:rPr>
              <w:t>MOA/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Current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Current AMMOA</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D0170 Request for Metering System Related Details</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.8</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Within 5 WD of </w:t>
            </w:r>
            <w:r>
              <w:rPr>
                <w:sz w:val="20"/>
                <w:szCs w:val="20"/>
              </w:rPr>
              <w:t>2</w:t>
            </w:r>
            <w:r w:rsidRPr="00E22DF7">
              <w:rPr>
                <w:sz w:val="20"/>
                <w:szCs w:val="20"/>
              </w:rPr>
              <w:t>.1.</w:t>
            </w:r>
            <w:r>
              <w:rPr>
                <w:sz w:val="20"/>
                <w:szCs w:val="20"/>
              </w:rPr>
              <w:t>5</w:t>
            </w:r>
            <w:r w:rsidRPr="00E22DF7">
              <w:rPr>
                <w:sz w:val="20"/>
                <w:szCs w:val="20"/>
              </w:rPr>
              <w:t>.7</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Meter Technical Details.</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Current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Current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D0268 Half Hourly Meter Technical Details</w:t>
            </w:r>
          </w:p>
          <w:p w:rsidR="00E22DF7" w:rsidRPr="00E22DF7" w:rsidRDefault="00E22DF7" w:rsidP="006202BA">
            <w:pPr>
              <w:tabs>
                <w:tab w:val="clear" w:pos="709"/>
              </w:tabs>
              <w:spacing w:after="120"/>
              <w:ind w:left="0"/>
              <w:jc w:val="left"/>
              <w:rPr>
                <w:sz w:val="20"/>
                <w:szCs w:val="20"/>
              </w:rPr>
            </w:pPr>
            <w:r w:rsidRPr="00E22DF7">
              <w:rPr>
                <w:sz w:val="20"/>
                <w:szCs w:val="20"/>
              </w:rPr>
              <w:t xml:space="preserve">If site is Complex, send Asset Metering Complex Site Supplementary Information Form. Refer to Appendix </w:t>
            </w:r>
            <w:r w:rsidR="006202BA">
              <w:rPr>
                <w:sz w:val="20"/>
                <w:szCs w:val="20"/>
              </w:rPr>
              <w:t>3.9</w:t>
            </w:r>
            <w:r w:rsidRPr="00E22DF7">
              <w:rPr>
                <w:sz w:val="20"/>
                <w:szCs w:val="20"/>
              </w:rPr>
              <w:t xml:space="preserve"> Guide to Asset Metering Complex Sites;</w:t>
            </w: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.9</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Following </w:t>
            </w:r>
            <w:r>
              <w:rPr>
                <w:sz w:val="20"/>
                <w:szCs w:val="20"/>
              </w:rPr>
              <w:t>2</w:t>
            </w:r>
            <w:r w:rsidRPr="00E22DF7">
              <w:rPr>
                <w:sz w:val="20"/>
                <w:szCs w:val="20"/>
              </w:rPr>
              <w:t>.1.</w:t>
            </w:r>
            <w:r>
              <w:rPr>
                <w:sz w:val="20"/>
                <w:szCs w:val="20"/>
              </w:rPr>
              <w:t>5</w:t>
            </w:r>
            <w:r w:rsidRPr="00E22DF7">
              <w:rPr>
                <w:sz w:val="20"/>
                <w:szCs w:val="20"/>
              </w:rPr>
              <w:t>.8</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Commissioning information</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Current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Current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D0383 ‘Notification of Commissioning Information’</w:t>
            </w:r>
          </w:p>
          <w:p w:rsidR="00E22DF7" w:rsidRPr="00E22DF7" w:rsidRDefault="00E22DF7" w:rsidP="00E22DF7">
            <w:pPr>
              <w:tabs>
                <w:tab w:val="clear" w:pos="709"/>
              </w:tabs>
              <w:spacing w:after="120"/>
              <w:ind w:left="0"/>
              <w:jc w:val="left"/>
              <w:rPr>
                <w:sz w:val="20"/>
                <w:szCs w:val="20"/>
              </w:rPr>
            </w:pPr>
            <w:r w:rsidRPr="00E22DF7">
              <w:rPr>
                <w:sz w:val="20"/>
                <w:szCs w:val="20"/>
              </w:rPr>
              <w:t>D0384 Notification of Commissioning Status</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.10</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Within 5 WD of </w:t>
            </w:r>
            <w:r>
              <w:rPr>
                <w:sz w:val="20"/>
                <w:szCs w:val="20"/>
              </w:rPr>
              <w:t>2</w:t>
            </w:r>
            <w:r w:rsidRPr="00E22DF7">
              <w:rPr>
                <w:sz w:val="20"/>
                <w:szCs w:val="20"/>
              </w:rPr>
              <w:t>.1.</w:t>
            </w:r>
            <w:r>
              <w:rPr>
                <w:sz w:val="20"/>
                <w:szCs w:val="20"/>
              </w:rPr>
              <w:t>5</w:t>
            </w:r>
            <w:r w:rsidRPr="00E22DF7">
              <w:rPr>
                <w:sz w:val="20"/>
                <w:szCs w:val="20"/>
              </w:rPr>
              <w:t>.8</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Meter Technical Details</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p w:rsidR="00E22DF7" w:rsidRPr="00E22DF7" w:rsidRDefault="00E22DF7" w:rsidP="00E22DF7">
            <w:pPr>
              <w:tabs>
                <w:tab w:val="clear" w:pos="709"/>
              </w:tabs>
              <w:spacing w:after="120"/>
              <w:ind w:left="0"/>
              <w:jc w:val="left"/>
              <w:rPr>
                <w:sz w:val="20"/>
                <w:szCs w:val="20"/>
              </w:rPr>
            </w:pPr>
            <w:r w:rsidRPr="00E22DF7">
              <w:rPr>
                <w:sz w:val="20"/>
                <w:szCs w:val="20"/>
              </w:rPr>
              <w:t>HHDC</w:t>
            </w:r>
          </w:p>
          <w:p w:rsidR="00E22DF7" w:rsidRPr="00E22DF7" w:rsidRDefault="00E22DF7" w:rsidP="00E22DF7">
            <w:pPr>
              <w:tabs>
                <w:tab w:val="clear" w:pos="709"/>
              </w:tabs>
              <w:spacing w:after="120"/>
              <w:ind w:left="0"/>
              <w:jc w:val="left"/>
              <w:rPr>
                <w:b/>
                <w:sz w:val="20"/>
                <w:szCs w:val="20"/>
              </w:rPr>
            </w:pPr>
            <w:r w:rsidRPr="00E22DF7">
              <w:rPr>
                <w:b/>
                <w:sz w:val="20"/>
                <w:szCs w:val="20"/>
              </w:rPr>
              <w:t>and</w:t>
            </w:r>
          </w:p>
          <w:p w:rsidR="00E22DF7" w:rsidRPr="00E22DF7" w:rsidRDefault="00E22DF7" w:rsidP="00E22DF7">
            <w:pPr>
              <w:tabs>
                <w:tab w:val="clear" w:pos="709"/>
              </w:tabs>
              <w:spacing w:after="120"/>
              <w:ind w:left="0"/>
              <w:jc w:val="left"/>
              <w:rPr>
                <w:sz w:val="20"/>
                <w:szCs w:val="20"/>
              </w:rPr>
            </w:pPr>
            <w:r w:rsidRPr="00E22DF7">
              <w:rPr>
                <w:sz w:val="20"/>
                <w:szCs w:val="20"/>
              </w:rPr>
              <w:t>AMHHDC (if applicable)</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D0268 Half Hourly Meter Technical Details</w:t>
            </w:r>
          </w:p>
          <w:p w:rsidR="00E22DF7" w:rsidRPr="00E22DF7" w:rsidRDefault="00E22DF7" w:rsidP="006202BA">
            <w:pPr>
              <w:tabs>
                <w:tab w:val="clear" w:pos="709"/>
              </w:tabs>
              <w:spacing w:after="120"/>
              <w:ind w:left="0"/>
              <w:jc w:val="left"/>
              <w:rPr>
                <w:sz w:val="20"/>
                <w:szCs w:val="20"/>
              </w:rPr>
            </w:pPr>
            <w:r w:rsidRPr="00E22DF7">
              <w:rPr>
                <w:sz w:val="20"/>
                <w:szCs w:val="20"/>
              </w:rPr>
              <w:t xml:space="preserve">If site is Complex, send Asset Metering Complex Site Supplementary Information Form. Refer to Appendix </w:t>
            </w:r>
            <w:r w:rsidR="006202BA">
              <w:rPr>
                <w:sz w:val="20"/>
                <w:szCs w:val="20"/>
              </w:rPr>
              <w:t>3.9</w:t>
            </w:r>
            <w:r w:rsidRPr="00E22DF7">
              <w:rPr>
                <w:sz w:val="20"/>
                <w:szCs w:val="20"/>
              </w:rPr>
              <w:t xml:space="preserve"> Guide to Asset Metering Complex Sites;</w:t>
            </w: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Pr>
                <w:sz w:val="20"/>
                <w:szCs w:val="20"/>
              </w:rPr>
              <w:t>2</w:t>
            </w:r>
            <w:r w:rsidRPr="00E22DF7">
              <w:rPr>
                <w:sz w:val="20"/>
                <w:szCs w:val="20"/>
              </w:rPr>
              <w:t>.1.</w:t>
            </w:r>
            <w:r>
              <w:rPr>
                <w:sz w:val="20"/>
                <w:szCs w:val="20"/>
              </w:rPr>
              <w:t>5</w:t>
            </w:r>
            <w:r w:rsidRPr="00E22DF7">
              <w:rPr>
                <w:sz w:val="20"/>
                <w:szCs w:val="20"/>
              </w:rPr>
              <w:t>.11</w:t>
            </w:r>
          </w:p>
        </w:tc>
        <w:tc>
          <w:tcPr>
            <w:tcW w:w="856"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 xml:space="preserve">Following </w:t>
            </w:r>
            <w:r>
              <w:rPr>
                <w:sz w:val="20"/>
                <w:szCs w:val="20"/>
              </w:rPr>
              <w:t>2</w:t>
            </w:r>
            <w:r w:rsidRPr="00E22DF7">
              <w:rPr>
                <w:sz w:val="20"/>
                <w:szCs w:val="20"/>
              </w:rPr>
              <w:t>.1.</w:t>
            </w:r>
            <w:r>
              <w:rPr>
                <w:sz w:val="20"/>
                <w:szCs w:val="20"/>
              </w:rPr>
              <w:t>5</w:t>
            </w:r>
            <w:r w:rsidRPr="00E22DF7">
              <w:rPr>
                <w:sz w:val="20"/>
                <w:szCs w:val="20"/>
              </w:rPr>
              <w:t>.10</w:t>
            </w:r>
          </w:p>
        </w:tc>
        <w:tc>
          <w:tcPr>
            <w:tcW w:w="1577"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Send Commissioning information</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AMVLP</w:t>
            </w:r>
          </w:p>
        </w:tc>
        <w:tc>
          <w:tcPr>
            <w:tcW w:w="982"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D0384 Notification of Commissioning Status</w:t>
            </w:r>
          </w:p>
          <w:p w:rsidR="00E22DF7" w:rsidRPr="00E22DF7" w:rsidRDefault="00E22DF7" w:rsidP="00E22DF7">
            <w:pPr>
              <w:tabs>
                <w:tab w:val="clear" w:pos="709"/>
              </w:tabs>
              <w:spacing w:after="120"/>
              <w:ind w:left="0"/>
              <w:jc w:val="left"/>
              <w:rPr>
                <w:sz w:val="20"/>
                <w:szCs w:val="20"/>
              </w:rPr>
            </w:pP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r w:rsidR="00E22DF7" w:rsidRPr="00E22DF7" w:rsidTr="00E22DF7">
        <w:trPr>
          <w:cantSplit/>
        </w:trPr>
        <w:tc>
          <w:tcPr>
            <w:tcW w:w="293" w:type="pct"/>
            <w:tcMar>
              <w:top w:w="85" w:type="dxa"/>
              <w:left w:w="85" w:type="dxa"/>
              <w:bottom w:w="85" w:type="dxa"/>
              <w:right w:w="85" w:type="dxa"/>
            </w:tcMar>
          </w:tcPr>
          <w:p w:rsidR="00E22DF7" w:rsidRPr="00E22DF7" w:rsidRDefault="00D9182A" w:rsidP="00D9182A">
            <w:pPr>
              <w:tabs>
                <w:tab w:val="clear" w:pos="709"/>
              </w:tabs>
              <w:spacing w:after="120"/>
              <w:ind w:left="0"/>
              <w:jc w:val="left"/>
              <w:rPr>
                <w:sz w:val="20"/>
                <w:szCs w:val="20"/>
              </w:rPr>
            </w:pPr>
            <w:r>
              <w:rPr>
                <w:sz w:val="20"/>
                <w:szCs w:val="20"/>
              </w:rPr>
              <w:t>2</w:t>
            </w:r>
            <w:r w:rsidR="00E22DF7" w:rsidRPr="00E22DF7">
              <w:rPr>
                <w:sz w:val="20"/>
                <w:szCs w:val="20"/>
              </w:rPr>
              <w:t>.1.</w:t>
            </w:r>
            <w:r>
              <w:rPr>
                <w:sz w:val="20"/>
                <w:szCs w:val="20"/>
              </w:rPr>
              <w:t>5</w:t>
            </w:r>
            <w:r w:rsidR="00E22DF7" w:rsidRPr="00E22DF7">
              <w:rPr>
                <w:sz w:val="20"/>
                <w:szCs w:val="20"/>
              </w:rPr>
              <w:t>.12</w:t>
            </w:r>
          </w:p>
        </w:tc>
        <w:tc>
          <w:tcPr>
            <w:tcW w:w="856" w:type="pct"/>
            <w:tcMar>
              <w:top w:w="85" w:type="dxa"/>
              <w:left w:w="85" w:type="dxa"/>
              <w:bottom w:w="85" w:type="dxa"/>
              <w:right w:w="85" w:type="dxa"/>
            </w:tcMar>
          </w:tcPr>
          <w:p w:rsidR="00E22DF7" w:rsidRPr="00E22DF7" w:rsidRDefault="00E22DF7" w:rsidP="006202BA">
            <w:pPr>
              <w:tabs>
                <w:tab w:val="clear" w:pos="709"/>
              </w:tabs>
              <w:spacing w:after="120"/>
              <w:ind w:left="0"/>
              <w:jc w:val="left"/>
              <w:rPr>
                <w:sz w:val="20"/>
                <w:szCs w:val="20"/>
              </w:rPr>
            </w:pPr>
            <w:r w:rsidRPr="00E22DF7">
              <w:rPr>
                <w:sz w:val="20"/>
                <w:szCs w:val="20"/>
              </w:rPr>
              <w:t xml:space="preserve">Following </w:t>
            </w:r>
            <w:r w:rsidR="00D9182A">
              <w:rPr>
                <w:sz w:val="20"/>
                <w:szCs w:val="20"/>
              </w:rPr>
              <w:t>2</w:t>
            </w:r>
            <w:r w:rsidRPr="00E22DF7">
              <w:rPr>
                <w:sz w:val="20"/>
                <w:szCs w:val="20"/>
              </w:rPr>
              <w:t>.1.</w:t>
            </w:r>
            <w:r w:rsidR="00D9182A">
              <w:rPr>
                <w:sz w:val="20"/>
                <w:szCs w:val="20"/>
              </w:rPr>
              <w:t>5</w:t>
            </w:r>
            <w:r w:rsidRPr="00E22DF7">
              <w:rPr>
                <w:sz w:val="20"/>
                <w:szCs w:val="20"/>
              </w:rPr>
              <w:t xml:space="preserve">.11 and in accordance with timescales in Appendix </w:t>
            </w:r>
            <w:r w:rsidR="006202BA">
              <w:rPr>
                <w:sz w:val="20"/>
                <w:szCs w:val="20"/>
              </w:rPr>
              <w:t>3.6.5</w:t>
            </w:r>
          </w:p>
        </w:tc>
        <w:tc>
          <w:tcPr>
            <w:tcW w:w="1577" w:type="pct"/>
            <w:tcMar>
              <w:top w:w="85" w:type="dxa"/>
              <w:left w:w="85" w:type="dxa"/>
              <w:bottom w:w="85" w:type="dxa"/>
              <w:right w:w="85" w:type="dxa"/>
            </w:tcMar>
          </w:tcPr>
          <w:p w:rsidR="00E22DF7" w:rsidRPr="00E22DF7" w:rsidRDefault="00E22DF7" w:rsidP="006202BA">
            <w:pPr>
              <w:tabs>
                <w:tab w:val="clear" w:pos="709"/>
              </w:tabs>
              <w:spacing w:after="120"/>
              <w:ind w:left="0"/>
              <w:jc w:val="left"/>
              <w:rPr>
                <w:sz w:val="20"/>
                <w:szCs w:val="20"/>
              </w:rPr>
            </w:pPr>
            <w:r w:rsidRPr="00E22DF7">
              <w:rPr>
                <w:sz w:val="20"/>
                <w:szCs w:val="20"/>
              </w:rPr>
              <w:t xml:space="preserve">Prove Asset Metering System in accordance with Section </w:t>
            </w:r>
            <w:r w:rsidR="006202BA">
              <w:rPr>
                <w:sz w:val="20"/>
                <w:szCs w:val="20"/>
              </w:rPr>
              <w:t>2.5</w:t>
            </w:r>
            <w:r w:rsidRPr="00E22DF7">
              <w:rPr>
                <w:sz w:val="20"/>
                <w:szCs w:val="20"/>
              </w:rPr>
              <w:t xml:space="preserve">, Appendix </w:t>
            </w:r>
            <w:r w:rsidR="006202BA">
              <w:rPr>
                <w:sz w:val="20"/>
                <w:szCs w:val="20"/>
              </w:rPr>
              <w:t>3.6</w:t>
            </w:r>
            <w:r w:rsidRPr="00E22DF7">
              <w:rPr>
                <w:sz w:val="20"/>
                <w:szCs w:val="20"/>
              </w:rPr>
              <w:t xml:space="preserve"> and Code of Practice Eleven.</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New HHMOA</w:t>
            </w:r>
          </w:p>
          <w:p w:rsidR="00E22DF7" w:rsidRPr="00E22DF7" w:rsidRDefault="00E22DF7" w:rsidP="00E22DF7">
            <w:pPr>
              <w:tabs>
                <w:tab w:val="clear" w:pos="709"/>
              </w:tabs>
              <w:spacing w:after="120"/>
              <w:ind w:left="0"/>
              <w:jc w:val="left"/>
              <w:rPr>
                <w:b/>
                <w:sz w:val="20"/>
                <w:szCs w:val="20"/>
              </w:rPr>
            </w:pPr>
            <w:r w:rsidRPr="00E22DF7">
              <w:rPr>
                <w:b/>
                <w:sz w:val="20"/>
                <w:szCs w:val="20"/>
              </w:rPr>
              <w:t>or</w:t>
            </w:r>
          </w:p>
          <w:p w:rsidR="00E22DF7" w:rsidRPr="00E22DF7" w:rsidRDefault="00E22DF7" w:rsidP="00E22DF7">
            <w:pPr>
              <w:tabs>
                <w:tab w:val="clear" w:pos="709"/>
              </w:tabs>
              <w:spacing w:after="120"/>
              <w:ind w:left="0"/>
              <w:jc w:val="left"/>
              <w:rPr>
                <w:sz w:val="20"/>
                <w:szCs w:val="20"/>
              </w:rPr>
            </w:pPr>
            <w:r w:rsidRPr="00E22DF7">
              <w:rPr>
                <w:sz w:val="20"/>
                <w:szCs w:val="20"/>
              </w:rPr>
              <w:t>New AMMOA</w:t>
            </w:r>
          </w:p>
        </w:tc>
        <w:tc>
          <w:tcPr>
            <w:tcW w:w="378"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HHDC</w:t>
            </w:r>
          </w:p>
          <w:p w:rsidR="00E22DF7" w:rsidRPr="00E22DF7" w:rsidRDefault="00E22DF7" w:rsidP="00E22DF7">
            <w:pPr>
              <w:tabs>
                <w:tab w:val="clear" w:pos="709"/>
              </w:tabs>
              <w:spacing w:after="120"/>
              <w:ind w:left="0"/>
              <w:jc w:val="left"/>
              <w:rPr>
                <w:sz w:val="20"/>
                <w:szCs w:val="20"/>
              </w:rPr>
            </w:pPr>
            <w:r w:rsidRPr="00E22DF7">
              <w:rPr>
                <w:sz w:val="20"/>
                <w:szCs w:val="20"/>
              </w:rPr>
              <w:t>AMHHDC (if applicable)</w:t>
            </w:r>
          </w:p>
        </w:tc>
        <w:tc>
          <w:tcPr>
            <w:tcW w:w="982" w:type="pct"/>
            <w:tcMar>
              <w:top w:w="85" w:type="dxa"/>
              <w:left w:w="85" w:type="dxa"/>
              <w:bottom w:w="85" w:type="dxa"/>
              <w:right w:w="85" w:type="dxa"/>
            </w:tcMar>
          </w:tcPr>
          <w:p w:rsidR="00E22DF7" w:rsidRPr="00E22DF7" w:rsidRDefault="00E22DF7" w:rsidP="006202BA">
            <w:pPr>
              <w:tabs>
                <w:tab w:val="clear" w:pos="709"/>
              </w:tabs>
              <w:spacing w:after="120"/>
              <w:ind w:left="0"/>
              <w:jc w:val="left"/>
              <w:rPr>
                <w:sz w:val="20"/>
                <w:szCs w:val="20"/>
              </w:rPr>
            </w:pPr>
            <w:r w:rsidRPr="00E22DF7">
              <w:rPr>
                <w:sz w:val="20"/>
                <w:szCs w:val="20"/>
              </w:rPr>
              <w:t xml:space="preserve">Refer to </w:t>
            </w:r>
            <w:r w:rsidRPr="006202BA">
              <w:rPr>
                <w:sz w:val="20"/>
                <w:szCs w:val="20"/>
              </w:rPr>
              <w:t xml:space="preserve">Appendix </w:t>
            </w:r>
            <w:r w:rsidR="006202BA" w:rsidRPr="006202BA">
              <w:rPr>
                <w:sz w:val="20"/>
                <w:szCs w:val="20"/>
              </w:rPr>
              <w:t>3.6</w:t>
            </w:r>
          </w:p>
        </w:tc>
        <w:tc>
          <w:tcPr>
            <w:tcW w:w="535" w:type="pct"/>
            <w:tcMar>
              <w:top w:w="85" w:type="dxa"/>
              <w:left w:w="85" w:type="dxa"/>
              <w:bottom w:w="85" w:type="dxa"/>
              <w:right w:w="85" w:type="dxa"/>
            </w:tcMar>
          </w:tcPr>
          <w:p w:rsidR="00E22DF7" w:rsidRPr="00E22DF7" w:rsidRDefault="00E22DF7" w:rsidP="00E22DF7">
            <w:pPr>
              <w:tabs>
                <w:tab w:val="clear" w:pos="709"/>
              </w:tabs>
              <w:spacing w:after="120"/>
              <w:ind w:left="0"/>
              <w:jc w:val="left"/>
              <w:rPr>
                <w:sz w:val="20"/>
                <w:szCs w:val="20"/>
              </w:rPr>
            </w:pPr>
            <w:r w:rsidRPr="00E22DF7">
              <w:rPr>
                <w:sz w:val="20"/>
                <w:szCs w:val="20"/>
              </w:rPr>
              <w:t>Electronic or other method, as agreed.</w:t>
            </w:r>
          </w:p>
        </w:tc>
      </w:tr>
    </w:tbl>
    <w:p w:rsidR="007E2F62" w:rsidRDefault="007E2F62" w:rsidP="007E2F62"/>
    <w:p w:rsidR="007E2F62" w:rsidRDefault="007E2F62" w:rsidP="007E2F62"/>
    <w:p w:rsidR="007E2F62" w:rsidRDefault="007E2F62" w:rsidP="007E2F62"/>
    <w:p w:rsidR="007E2F62" w:rsidRDefault="007E2F62" w:rsidP="007E2F62"/>
    <w:p w:rsidR="007E2F62" w:rsidRDefault="007E2F62" w:rsidP="007E2F62"/>
    <w:p w:rsidR="007E2F62" w:rsidRDefault="007E2F62" w:rsidP="007E2F62"/>
    <w:p w:rsidR="00AA23EC" w:rsidRDefault="00AA23EC" w:rsidP="007E2F62"/>
    <w:p w:rsidR="00AA23EC" w:rsidRDefault="00AA23EC" w:rsidP="007E2F62"/>
    <w:p w:rsidR="00AA23EC" w:rsidRDefault="00AA23EC" w:rsidP="007E2F62"/>
    <w:p w:rsidR="00AA23EC" w:rsidRDefault="00AA23EC" w:rsidP="007E2F62"/>
    <w:p w:rsidR="00AA23EC" w:rsidRDefault="00AA23EC" w:rsidP="007E2F62"/>
    <w:p w:rsidR="00AA23EC" w:rsidRDefault="00AA23EC" w:rsidP="007E2F62"/>
    <w:p w:rsidR="00AA23EC" w:rsidRPr="007E2F62" w:rsidRDefault="00AA23EC" w:rsidP="007E2F62"/>
    <w:p w:rsidR="00022963" w:rsidRDefault="00AA23EC" w:rsidP="00AF6260">
      <w:pPr>
        <w:pStyle w:val="Heading3"/>
        <w:pageBreakBefore/>
        <w:rPr>
          <w:b/>
        </w:rPr>
      </w:pPr>
      <w:r w:rsidRPr="00AA23EC">
        <w:rPr>
          <w:b/>
        </w:rPr>
        <w:t xml:space="preserve">Concurrent Change of AMVLP and </w:t>
      </w:r>
      <w:r>
        <w:rPr>
          <w:b/>
        </w:rPr>
        <w:t>HH</w:t>
      </w:r>
      <w:r w:rsidRPr="00AA23EC">
        <w:rPr>
          <w:b/>
        </w:rPr>
        <w:t>MOA or AMMOA (No change to Asset Metering System)</w:t>
      </w:r>
    </w:p>
    <w:p w:rsidR="007E2F62" w:rsidRDefault="00AA23EC" w:rsidP="007E2F62">
      <w:r w:rsidRPr="00AA23EC">
        <w:t>For Asset Metering Types</w:t>
      </w:r>
      <w:r w:rsidRPr="00AA23EC">
        <w:rPr>
          <w:vertAlign w:val="superscript"/>
        </w:rPr>
        <w:fldChar w:fldCharType="begin"/>
      </w:r>
      <w:r w:rsidRPr="00AA23EC">
        <w:rPr>
          <w:vertAlign w:val="superscript"/>
        </w:rPr>
        <w:instrText xml:space="preserve"> NOTEREF _Ref80699055 \h </w:instrText>
      </w:r>
      <w:r>
        <w:rPr>
          <w:vertAlign w:val="superscript"/>
        </w:rPr>
        <w:instrText xml:space="preserve"> \* MERGEFORMAT </w:instrText>
      </w:r>
      <w:r w:rsidRPr="00AA23EC">
        <w:rPr>
          <w:vertAlign w:val="superscript"/>
        </w:rPr>
      </w:r>
      <w:r w:rsidRPr="00AA23EC">
        <w:rPr>
          <w:vertAlign w:val="superscript"/>
        </w:rPr>
        <w:fldChar w:fldCharType="separate"/>
      </w:r>
      <w:r w:rsidR="00D027B4">
        <w:rPr>
          <w:vertAlign w:val="superscript"/>
        </w:rPr>
        <w:t>1</w:t>
      </w:r>
      <w:r w:rsidRPr="00AA23EC">
        <w:rPr>
          <w:vertAlign w:val="superscript"/>
        </w:rPr>
        <w:fldChar w:fldCharType="end"/>
      </w:r>
      <w:r w:rsidRPr="00AA23EC">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7"/>
        <w:tblW w:w="5000" w:type="pct"/>
        <w:tblLook w:val="01E0" w:firstRow="1" w:lastRow="1" w:firstColumn="1" w:lastColumn="1" w:noHBand="0" w:noVBand="0"/>
      </w:tblPr>
      <w:tblGrid>
        <w:gridCol w:w="821"/>
        <w:gridCol w:w="2338"/>
        <w:gridCol w:w="4352"/>
        <w:gridCol w:w="1058"/>
        <w:gridCol w:w="1352"/>
        <w:gridCol w:w="2700"/>
        <w:gridCol w:w="1371"/>
      </w:tblGrid>
      <w:tr w:rsidR="00521CCC" w:rsidRPr="00521CCC" w:rsidTr="00A642A9">
        <w:trPr>
          <w:cantSplit/>
          <w:tblHeader/>
        </w:trPr>
        <w:tc>
          <w:tcPr>
            <w:tcW w:w="293"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REF</w:t>
            </w:r>
          </w:p>
        </w:tc>
        <w:tc>
          <w:tcPr>
            <w:tcW w:w="835"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WHEN</w:t>
            </w:r>
          </w:p>
        </w:tc>
        <w:tc>
          <w:tcPr>
            <w:tcW w:w="1555"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ACTION</w:t>
            </w:r>
          </w:p>
        </w:tc>
        <w:tc>
          <w:tcPr>
            <w:tcW w:w="378"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FROM</w:t>
            </w:r>
          </w:p>
        </w:tc>
        <w:tc>
          <w:tcPr>
            <w:tcW w:w="483"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TO</w:t>
            </w:r>
          </w:p>
        </w:tc>
        <w:tc>
          <w:tcPr>
            <w:tcW w:w="965"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INFORMATION REQUIRED</w:t>
            </w:r>
          </w:p>
        </w:tc>
        <w:tc>
          <w:tcPr>
            <w:tcW w:w="490" w:type="pct"/>
            <w:shd w:val="clear" w:color="91B8D1" w:fill="auto"/>
            <w:tcMar>
              <w:top w:w="85" w:type="dxa"/>
              <w:left w:w="85" w:type="dxa"/>
              <w:bottom w:w="85" w:type="dxa"/>
              <w:right w:w="85" w:type="dxa"/>
            </w:tcMar>
            <w:vAlign w:val="center"/>
          </w:tcPr>
          <w:p w:rsidR="00521CCC" w:rsidRPr="00521CCC" w:rsidRDefault="00521CCC" w:rsidP="00521CCC">
            <w:pPr>
              <w:tabs>
                <w:tab w:val="clear" w:pos="709"/>
              </w:tabs>
              <w:spacing w:after="0"/>
              <w:ind w:left="0"/>
              <w:jc w:val="left"/>
              <w:rPr>
                <w:b/>
                <w:sz w:val="20"/>
                <w:szCs w:val="20"/>
              </w:rPr>
            </w:pPr>
            <w:r w:rsidRPr="00521CCC">
              <w:rPr>
                <w:b/>
                <w:sz w:val="20"/>
                <w:szCs w:val="20"/>
              </w:rPr>
              <w:t>METHOD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.1</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As required</w:t>
            </w:r>
          </w:p>
        </w:tc>
        <w:tc>
          <w:tcPr>
            <w:tcW w:w="1555" w:type="pct"/>
            <w:tcMar>
              <w:top w:w="85" w:type="dxa"/>
              <w:left w:w="85" w:type="dxa"/>
              <w:bottom w:w="85" w:type="dxa"/>
              <w:right w:w="85" w:type="dxa"/>
            </w:tcMar>
          </w:tcPr>
          <w:p w:rsidR="00640649" w:rsidRDefault="00521CCC" w:rsidP="00521CCC">
            <w:pPr>
              <w:tabs>
                <w:tab w:val="clear" w:pos="709"/>
              </w:tabs>
              <w:spacing w:after="120"/>
              <w:ind w:left="0"/>
              <w:jc w:val="left"/>
              <w:rPr>
                <w:sz w:val="20"/>
                <w:szCs w:val="20"/>
              </w:rPr>
            </w:pPr>
            <w:r w:rsidRPr="00521CCC">
              <w:rPr>
                <w:sz w:val="20"/>
                <w:szCs w:val="20"/>
              </w:rPr>
              <w:t xml:space="preserve">AMVLP appoints a </w:t>
            </w:r>
            <w:r>
              <w:rPr>
                <w:sz w:val="20"/>
                <w:szCs w:val="20"/>
              </w:rPr>
              <w:t>HHMOA or an AMMOA</w:t>
            </w: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521CCC" w:rsidRPr="00640649" w:rsidRDefault="00521CCC" w:rsidP="00640649">
            <w:pPr>
              <w:rPr>
                <w:sz w:val="20"/>
                <w:szCs w:val="20"/>
              </w:rPr>
            </w:pP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D0155 Notification of Meter Operator or Data Collector Appointment and Terms</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Borders>
              <w:bottom w:val="single" w:sz="4" w:space="0" w:color="auto"/>
            </w:tcBorders>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.2</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If appointment rejected and within 5 WD of </w:t>
            </w:r>
            <w:r>
              <w:rPr>
                <w:sz w:val="20"/>
                <w:szCs w:val="20"/>
              </w:rPr>
              <w:t>2</w:t>
            </w:r>
            <w:r w:rsidRPr="00521CCC">
              <w:rPr>
                <w:sz w:val="20"/>
                <w:szCs w:val="20"/>
              </w:rPr>
              <w:t>.1.</w:t>
            </w:r>
            <w:r>
              <w:rPr>
                <w:sz w:val="20"/>
                <w:szCs w:val="20"/>
              </w:rPr>
              <w:t>6</w:t>
            </w:r>
            <w:r w:rsidRPr="00521CCC">
              <w:rPr>
                <w:sz w:val="20"/>
                <w:szCs w:val="20"/>
              </w:rPr>
              <w:t>.1</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Send notification of rejection of appointment including the reason why the request has been rejected.</w:t>
            </w:r>
          </w:p>
          <w:p w:rsidR="00640649" w:rsidRDefault="00521CCC" w:rsidP="00521CCC">
            <w:pPr>
              <w:tabs>
                <w:tab w:val="clear" w:pos="709"/>
              </w:tabs>
              <w:spacing w:after="120"/>
              <w:ind w:left="0"/>
              <w:jc w:val="left"/>
              <w:rPr>
                <w:sz w:val="20"/>
                <w:szCs w:val="20"/>
              </w:rPr>
            </w:pPr>
            <w:r w:rsidRPr="00521CCC">
              <w:rPr>
                <w:sz w:val="20"/>
                <w:szCs w:val="20"/>
              </w:rPr>
              <w:t xml:space="preserve">(Go to </w:t>
            </w:r>
            <w:r>
              <w:rPr>
                <w:sz w:val="20"/>
                <w:szCs w:val="20"/>
              </w:rPr>
              <w:t>2</w:t>
            </w:r>
            <w:r w:rsidRPr="00521CCC">
              <w:rPr>
                <w:sz w:val="20"/>
                <w:szCs w:val="20"/>
              </w:rPr>
              <w:t>.1.</w:t>
            </w:r>
            <w:r>
              <w:rPr>
                <w:sz w:val="20"/>
                <w:szCs w:val="20"/>
              </w:rPr>
              <w:t>6</w:t>
            </w:r>
            <w:r w:rsidRPr="00521CCC">
              <w:rPr>
                <w:sz w:val="20"/>
                <w:szCs w:val="20"/>
              </w:rPr>
              <w:t>.1 if required)</w:t>
            </w: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Default="00640649" w:rsidP="00640649">
            <w:pPr>
              <w:rPr>
                <w:sz w:val="20"/>
                <w:szCs w:val="20"/>
              </w:rPr>
            </w:pPr>
          </w:p>
          <w:p w:rsidR="00521CCC" w:rsidRPr="00640649" w:rsidRDefault="00521CCC" w:rsidP="00640649">
            <w:pPr>
              <w:rPr>
                <w:sz w:val="20"/>
                <w:szCs w:val="20"/>
              </w:rPr>
            </w:pP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tc>
        <w:tc>
          <w:tcPr>
            <w:tcW w:w="965" w:type="pct"/>
            <w:tcMar>
              <w:top w:w="85" w:type="dxa"/>
              <w:left w:w="85" w:type="dxa"/>
              <w:bottom w:w="85" w:type="dxa"/>
              <w:right w:w="85" w:type="dxa"/>
            </w:tcMar>
          </w:tcPr>
          <w:p w:rsidR="00521CCC" w:rsidRPr="00521CCC" w:rsidRDefault="00521CCC" w:rsidP="00521CCC">
            <w:pPr>
              <w:widowControl w:val="0"/>
              <w:tabs>
                <w:tab w:val="clear" w:pos="709"/>
              </w:tabs>
              <w:adjustRightInd w:val="0"/>
              <w:spacing w:after="120"/>
              <w:ind w:left="0"/>
              <w:jc w:val="left"/>
              <w:textAlignment w:val="baseline"/>
              <w:rPr>
                <w:sz w:val="20"/>
              </w:rPr>
            </w:pPr>
            <w:r w:rsidRPr="00521CCC">
              <w:rPr>
                <w:sz w:val="20"/>
              </w:rPr>
              <w:t>D0261 Rejection of Agent Appointment</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.3</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If appointment accepted and within 5 WD of </w:t>
            </w:r>
            <w:r>
              <w:rPr>
                <w:sz w:val="20"/>
                <w:szCs w:val="20"/>
              </w:rPr>
              <w:t>2</w:t>
            </w:r>
            <w:r w:rsidRPr="00521CCC">
              <w:rPr>
                <w:sz w:val="20"/>
                <w:szCs w:val="20"/>
              </w:rPr>
              <w:t>.1.</w:t>
            </w:r>
            <w:r>
              <w:rPr>
                <w:sz w:val="20"/>
                <w:szCs w:val="20"/>
              </w:rPr>
              <w:t>6</w:t>
            </w:r>
            <w:r w:rsidRPr="00521CCC">
              <w:rPr>
                <w:sz w:val="20"/>
                <w:szCs w:val="20"/>
              </w:rPr>
              <w:t>.1</w:t>
            </w:r>
          </w:p>
        </w:tc>
        <w:tc>
          <w:tcPr>
            <w:tcW w:w="1555" w:type="pct"/>
            <w:tcMar>
              <w:top w:w="85" w:type="dxa"/>
              <w:left w:w="85" w:type="dxa"/>
              <w:bottom w:w="85" w:type="dxa"/>
              <w:right w:w="85" w:type="dxa"/>
            </w:tcMar>
          </w:tcPr>
          <w:p w:rsidR="00640649" w:rsidRDefault="00521CCC" w:rsidP="00521CCC">
            <w:pPr>
              <w:tabs>
                <w:tab w:val="clear" w:pos="709"/>
              </w:tabs>
              <w:spacing w:after="120"/>
              <w:ind w:left="0"/>
              <w:jc w:val="left"/>
              <w:rPr>
                <w:sz w:val="20"/>
                <w:szCs w:val="20"/>
              </w:rPr>
            </w:pPr>
            <w:r w:rsidRPr="00521CCC">
              <w:rPr>
                <w:sz w:val="20"/>
                <w:szCs w:val="20"/>
              </w:rPr>
              <w:t>Send notification of acceptance of appointment.</w:t>
            </w: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640649" w:rsidRPr="00640649" w:rsidRDefault="00640649" w:rsidP="00640649">
            <w:pPr>
              <w:rPr>
                <w:sz w:val="20"/>
                <w:szCs w:val="20"/>
              </w:rPr>
            </w:pPr>
          </w:p>
          <w:p w:rsidR="00521CCC" w:rsidRPr="00640649" w:rsidRDefault="00521CCC" w:rsidP="00640649">
            <w:pPr>
              <w:rPr>
                <w:sz w:val="20"/>
                <w:szCs w:val="20"/>
              </w:rPr>
            </w:pP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tc>
        <w:tc>
          <w:tcPr>
            <w:tcW w:w="965" w:type="pct"/>
            <w:tcMar>
              <w:top w:w="85" w:type="dxa"/>
              <w:left w:w="85" w:type="dxa"/>
              <w:bottom w:w="85" w:type="dxa"/>
              <w:right w:w="85" w:type="dxa"/>
            </w:tcMar>
          </w:tcPr>
          <w:p w:rsidR="00521CCC" w:rsidRPr="00521CCC" w:rsidRDefault="00521CCC" w:rsidP="00521CCC">
            <w:pPr>
              <w:widowControl w:val="0"/>
              <w:tabs>
                <w:tab w:val="clear" w:pos="709"/>
              </w:tabs>
              <w:adjustRightInd w:val="0"/>
              <w:spacing w:after="120"/>
              <w:ind w:left="0"/>
              <w:jc w:val="left"/>
              <w:textAlignment w:val="baseline"/>
              <w:rPr>
                <w:sz w:val="20"/>
              </w:rPr>
            </w:pPr>
            <w:r w:rsidRPr="00521CCC">
              <w:rPr>
                <w:sz w:val="20"/>
              </w:rPr>
              <w:t>D0011 Agreement of Contractual Terms</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.4</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Within 5 WD of notification from SVAA or by last date of AMVLP Appointment</w:t>
            </w:r>
          </w:p>
        </w:tc>
        <w:tc>
          <w:tcPr>
            <w:tcW w:w="1555" w:type="pct"/>
            <w:tcMar>
              <w:top w:w="85" w:type="dxa"/>
              <w:left w:w="85" w:type="dxa"/>
              <w:bottom w:w="85" w:type="dxa"/>
              <w:right w:w="85" w:type="dxa"/>
            </w:tcMar>
          </w:tcPr>
          <w:p w:rsidR="00640649" w:rsidRDefault="00521CCC" w:rsidP="00521CCC">
            <w:pPr>
              <w:tabs>
                <w:tab w:val="clear" w:pos="709"/>
              </w:tabs>
              <w:spacing w:after="120"/>
              <w:ind w:left="0"/>
              <w:jc w:val="left"/>
              <w:rPr>
                <w:sz w:val="20"/>
                <w:szCs w:val="20"/>
              </w:rPr>
            </w:pPr>
            <w:r w:rsidRPr="00521CCC">
              <w:rPr>
                <w:sz w:val="20"/>
                <w:szCs w:val="20"/>
              </w:rPr>
              <w:t>Send notification of termination of appointment.</w:t>
            </w:r>
          </w:p>
          <w:p w:rsidR="00640649" w:rsidRPr="00640649" w:rsidRDefault="00640649" w:rsidP="00640649">
            <w:pPr>
              <w:rPr>
                <w:sz w:val="20"/>
                <w:szCs w:val="20"/>
              </w:rPr>
            </w:pPr>
          </w:p>
          <w:p w:rsidR="00640649" w:rsidRPr="00640649" w:rsidRDefault="00640649" w:rsidP="00640649">
            <w:pPr>
              <w:rPr>
                <w:sz w:val="20"/>
                <w:szCs w:val="20"/>
              </w:rPr>
            </w:pPr>
          </w:p>
          <w:p w:rsidR="00521CCC" w:rsidRPr="00640649" w:rsidRDefault="00521CCC" w:rsidP="00640649">
            <w:pPr>
              <w:rPr>
                <w:sz w:val="20"/>
                <w:szCs w:val="20"/>
              </w:rPr>
            </w:pP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Current AMVLP</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Current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Current AMMOA</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D0151 Termination of Appointment or Contract by Supplier</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.5</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Within 5 WD of </w:t>
            </w:r>
            <w:r>
              <w:rPr>
                <w:sz w:val="20"/>
                <w:szCs w:val="20"/>
              </w:rPr>
              <w:t>2</w:t>
            </w:r>
            <w:r w:rsidRPr="00521CCC">
              <w:rPr>
                <w:sz w:val="20"/>
                <w:szCs w:val="20"/>
              </w:rPr>
              <w:t>.1.</w:t>
            </w:r>
            <w:r>
              <w:rPr>
                <w:sz w:val="20"/>
                <w:szCs w:val="20"/>
              </w:rPr>
              <w:t>6</w:t>
            </w:r>
            <w:r w:rsidRPr="00521CCC">
              <w:rPr>
                <w:sz w:val="20"/>
                <w:szCs w:val="20"/>
              </w:rPr>
              <w:t>.3</w:t>
            </w:r>
            <w:r w:rsidRPr="00521CCC">
              <w:rPr>
                <w:sz w:val="20"/>
                <w:szCs w:val="20"/>
                <w:vertAlign w:val="superscript"/>
              </w:rPr>
              <w:footnoteReference w:id="8"/>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Send notification of appointed HHDC and AMHHDC (if applicable), and current </w:t>
            </w:r>
            <w:r>
              <w:rPr>
                <w:sz w:val="20"/>
                <w:szCs w:val="20"/>
              </w:rPr>
              <w:t>HH</w:t>
            </w:r>
            <w:r w:rsidRPr="00521CCC">
              <w:rPr>
                <w:sz w:val="20"/>
                <w:szCs w:val="20"/>
              </w:rPr>
              <w:t>MOA</w:t>
            </w:r>
            <w:r>
              <w:rPr>
                <w:sz w:val="20"/>
                <w:szCs w:val="20"/>
              </w:rPr>
              <w:t xml:space="preserve"> or AMMOA</w:t>
            </w:r>
            <w:r w:rsidRPr="00521CCC">
              <w:rPr>
                <w:sz w:val="20"/>
                <w:szCs w:val="20"/>
              </w:rPr>
              <w:t>.</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p w:rsidR="00521CCC" w:rsidRPr="00521CCC" w:rsidRDefault="00521CCC" w:rsidP="00521CCC">
            <w:pPr>
              <w:tabs>
                <w:tab w:val="clear" w:pos="709"/>
              </w:tabs>
              <w:spacing w:after="120"/>
              <w:ind w:left="0"/>
              <w:jc w:val="left"/>
              <w:rPr>
                <w:sz w:val="20"/>
                <w:szCs w:val="20"/>
              </w:rPr>
            </w:pPr>
            <w:r w:rsidRPr="00521CCC">
              <w:rPr>
                <w:sz w:val="20"/>
                <w:szCs w:val="20"/>
              </w:rPr>
              <w:t>HHDC</w:t>
            </w:r>
          </w:p>
          <w:p w:rsidR="00521CCC" w:rsidRPr="00521CCC" w:rsidRDefault="00521CCC" w:rsidP="00521CCC">
            <w:pPr>
              <w:tabs>
                <w:tab w:val="clear" w:pos="709"/>
              </w:tabs>
              <w:spacing w:after="120"/>
              <w:ind w:left="0"/>
              <w:jc w:val="left"/>
              <w:rPr>
                <w:b/>
                <w:sz w:val="20"/>
                <w:szCs w:val="20"/>
              </w:rPr>
            </w:pPr>
            <w:r w:rsidRPr="00521CCC">
              <w:rPr>
                <w:b/>
                <w:sz w:val="20"/>
                <w:szCs w:val="20"/>
              </w:rPr>
              <w:t>and</w:t>
            </w:r>
          </w:p>
          <w:p w:rsidR="00521CCC" w:rsidRPr="00521CCC" w:rsidRDefault="00521CCC" w:rsidP="00521CCC">
            <w:pPr>
              <w:tabs>
                <w:tab w:val="clear" w:pos="709"/>
              </w:tabs>
              <w:spacing w:after="120"/>
              <w:ind w:left="0"/>
              <w:jc w:val="left"/>
              <w:rPr>
                <w:sz w:val="20"/>
                <w:szCs w:val="20"/>
              </w:rPr>
            </w:pPr>
            <w:r w:rsidRPr="00521CCC">
              <w:rPr>
                <w:sz w:val="20"/>
                <w:szCs w:val="20"/>
              </w:rPr>
              <w:t>AMHHDC (if applicable)</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D0148 Notification of Change to Other Parties</w:t>
            </w:r>
          </w:p>
          <w:p w:rsidR="00521CCC" w:rsidRPr="00521CCC" w:rsidRDefault="00521CCC" w:rsidP="00521CCC">
            <w:pPr>
              <w:tabs>
                <w:tab w:val="clear" w:pos="709"/>
              </w:tabs>
              <w:spacing w:after="120"/>
              <w:ind w:left="0"/>
              <w:jc w:val="left"/>
              <w:rPr>
                <w:sz w:val="20"/>
                <w:szCs w:val="20"/>
              </w:rPr>
            </w:pPr>
            <w:r w:rsidRPr="00521CCC">
              <w:rPr>
                <w:sz w:val="20"/>
                <w:szCs w:val="20"/>
              </w:rPr>
              <w:t>P0314 Notification of AMHHDC</w:t>
            </w:r>
          </w:p>
          <w:p w:rsidR="00521CCC" w:rsidRPr="00521CCC" w:rsidRDefault="00521CCC" w:rsidP="00521CCC">
            <w:pPr>
              <w:tabs>
                <w:tab w:val="clear" w:pos="709"/>
              </w:tabs>
              <w:spacing w:after="120"/>
              <w:ind w:left="0"/>
              <w:jc w:val="left"/>
              <w:rPr>
                <w:sz w:val="20"/>
                <w:szCs w:val="20"/>
              </w:rPr>
            </w:pPr>
            <w:r w:rsidRPr="00521CCC">
              <w:rPr>
                <w:sz w:val="20"/>
                <w:szCs w:val="20"/>
              </w:rPr>
              <w:t>D0302 Notification of Customer Details.</w:t>
            </w: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.6</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Within 2 WD of </w:t>
            </w:r>
            <w:r>
              <w:rPr>
                <w:sz w:val="20"/>
                <w:szCs w:val="20"/>
              </w:rPr>
              <w:t>2</w:t>
            </w:r>
            <w:r w:rsidRPr="00521CCC">
              <w:rPr>
                <w:sz w:val="20"/>
                <w:szCs w:val="20"/>
              </w:rPr>
              <w:t>.1.</w:t>
            </w:r>
            <w:r>
              <w:rPr>
                <w:sz w:val="20"/>
                <w:szCs w:val="20"/>
              </w:rPr>
              <w:t>6</w:t>
            </w:r>
            <w:r w:rsidRPr="00521CCC">
              <w:rPr>
                <w:sz w:val="20"/>
                <w:szCs w:val="20"/>
              </w:rPr>
              <w:t>.5</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Request Meter Technical Details</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New HHMOA </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Current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Current AMMOA</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D0170 Request for Metering System Related Details</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.7</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Within 5 WD of </w:t>
            </w:r>
            <w:r>
              <w:rPr>
                <w:sz w:val="20"/>
                <w:szCs w:val="20"/>
              </w:rPr>
              <w:t>2</w:t>
            </w:r>
            <w:r w:rsidRPr="00521CCC">
              <w:rPr>
                <w:sz w:val="20"/>
                <w:szCs w:val="20"/>
              </w:rPr>
              <w:t>.1.</w:t>
            </w:r>
            <w:r>
              <w:rPr>
                <w:sz w:val="20"/>
                <w:szCs w:val="20"/>
              </w:rPr>
              <w:t>6</w:t>
            </w:r>
            <w:r w:rsidRPr="00521CCC">
              <w:rPr>
                <w:sz w:val="20"/>
                <w:szCs w:val="20"/>
              </w:rPr>
              <w:t>.6</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Send Meter Technical Details</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Current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Current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D0268 Half Hourly Meter Technical Details</w:t>
            </w:r>
          </w:p>
          <w:p w:rsidR="00521CCC" w:rsidRPr="00521CCC" w:rsidRDefault="00521CCC" w:rsidP="006202BA">
            <w:pPr>
              <w:tabs>
                <w:tab w:val="clear" w:pos="709"/>
              </w:tabs>
              <w:spacing w:after="120"/>
              <w:ind w:left="0"/>
              <w:jc w:val="left"/>
              <w:rPr>
                <w:sz w:val="20"/>
                <w:szCs w:val="20"/>
              </w:rPr>
            </w:pPr>
            <w:r w:rsidRPr="00521CCC">
              <w:rPr>
                <w:sz w:val="20"/>
                <w:szCs w:val="20"/>
              </w:rPr>
              <w:t xml:space="preserve">If site is Complex, send Asset Metering Complex Site Supplementary Information Form. Refer to Appendix </w:t>
            </w:r>
            <w:r w:rsidR="006202BA">
              <w:rPr>
                <w:sz w:val="20"/>
                <w:szCs w:val="20"/>
              </w:rPr>
              <w:t>3.9</w:t>
            </w:r>
            <w:r w:rsidRPr="00521CCC">
              <w:rPr>
                <w:sz w:val="20"/>
                <w:szCs w:val="20"/>
              </w:rPr>
              <w:t xml:space="preserve"> Guide to Asset Metering Complex Sites;</w:t>
            </w: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.8</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Following </w:t>
            </w:r>
            <w:r>
              <w:rPr>
                <w:sz w:val="20"/>
                <w:szCs w:val="20"/>
              </w:rPr>
              <w:t>2</w:t>
            </w:r>
            <w:r w:rsidRPr="00521CCC">
              <w:rPr>
                <w:sz w:val="20"/>
                <w:szCs w:val="20"/>
              </w:rPr>
              <w:t>.1.</w:t>
            </w:r>
            <w:r>
              <w:rPr>
                <w:sz w:val="20"/>
                <w:szCs w:val="20"/>
              </w:rPr>
              <w:t>6</w:t>
            </w:r>
            <w:r w:rsidRPr="00521CCC">
              <w:rPr>
                <w:sz w:val="20"/>
                <w:szCs w:val="20"/>
              </w:rPr>
              <w:t>.7</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Send Commissioning information</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Current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Current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D0383 ‘Notification of Commissioning Information’</w:t>
            </w:r>
          </w:p>
          <w:p w:rsidR="00521CCC" w:rsidRPr="00521CCC" w:rsidRDefault="00521CCC" w:rsidP="00521CCC">
            <w:pPr>
              <w:tabs>
                <w:tab w:val="clear" w:pos="709"/>
              </w:tabs>
              <w:spacing w:after="120"/>
              <w:ind w:left="0"/>
              <w:jc w:val="left"/>
              <w:rPr>
                <w:sz w:val="20"/>
                <w:szCs w:val="20"/>
              </w:rPr>
            </w:pPr>
            <w:r w:rsidRPr="00521CCC">
              <w:rPr>
                <w:sz w:val="20"/>
                <w:szCs w:val="20"/>
              </w:rPr>
              <w:t>D0384 Notification of Commissioning Status</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.9</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Within 5 WD of receipt of Meter Technical Details in </w:t>
            </w:r>
            <w:r>
              <w:rPr>
                <w:sz w:val="20"/>
                <w:szCs w:val="20"/>
              </w:rPr>
              <w:t>2</w:t>
            </w:r>
            <w:r w:rsidRPr="00521CCC">
              <w:rPr>
                <w:sz w:val="20"/>
                <w:szCs w:val="20"/>
              </w:rPr>
              <w:t>.1.</w:t>
            </w:r>
            <w:r>
              <w:rPr>
                <w:sz w:val="20"/>
                <w:szCs w:val="20"/>
              </w:rPr>
              <w:t>6</w:t>
            </w:r>
            <w:r w:rsidRPr="00521CCC">
              <w:rPr>
                <w:sz w:val="20"/>
                <w:szCs w:val="20"/>
              </w:rPr>
              <w:t>.7</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Send Meter Technical Details</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p w:rsidR="00521CCC" w:rsidRPr="00521CCC" w:rsidRDefault="00521CCC" w:rsidP="00521CCC">
            <w:pPr>
              <w:tabs>
                <w:tab w:val="clear" w:pos="709"/>
              </w:tabs>
              <w:spacing w:after="120"/>
              <w:ind w:left="0"/>
              <w:jc w:val="left"/>
              <w:rPr>
                <w:sz w:val="20"/>
                <w:szCs w:val="20"/>
              </w:rPr>
            </w:pPr>
            <w:r w:rsidRPr="00521CCC">
              <w:rPr>
                <w:sz w:val="20"/>
                <w:szCs w:val="20"/>
              </w:rPr>
              <w:t>HHDC</w:t>
            </w:r>
          </w:p>
          <w:p w:rsidR="00521CCC" w:rsidRPr="00521CCC" w:rsidRDefault="00521CCC" w:rsidP="00521CCC">
            <w:pPr>
              <w:tabs>
                <w:tab w:val="clear" w:pos="709"/>
              </w:tabs>
              <w:spacing w:after="120"/>
              <w:ind w:left="0"/>
              <w:jc w:val="left"/>
              <w:rPr>
                <w:b/>
                <w:sz w:val="20"/>
                <w:szCs w:val="20"/>
              </w:rPr>
            </w:pPr>
            <w:r w:rsidRPr="00521CCC">
              <w:rPr>
                <w:b/>
                <w:sz w:val="20"/>
                <w:szCs w:val="20"/>
              </w:rPr>
              <w:t>and</w:t>
            </w:r>
          </w:p>
          <w:p w:rsidR="00521CCC" w:rsidRPr="00521CCC" w:rsidRDefault="00521CCC" w:rsidP="00521CCC">
            <w:pPr>
              <w:tabs>
                <w:tab w:val="clear" w:pos="709"/>
              </w:tabs>
              <w:spacing w:after="120"/>
              <w:ind w:left="0"/>
              <w:jc w:val="left"/>
              <w:rPr>
                <w:sz w:val="20"/>
                <w:szCs w:val="20"/>
              </w:rPr>
            </w:pPr>
            <w:r w:rsidRPr="00521CCC">
              <w:rPr>
                <w:sz w:val="20"/>
                <w:szCs w:val="20"/>
              </w:rPr>
              <w:t>AMHHDC (if applicable)</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D0268 Half Hourly Meter Technical Details</w:t>
            </w:r>
          </w:p>
          <w:p w:rsidR="00521CCC" w:rsidRPr="00521CCC" w:rsidRDefault="00521CCC" w:rsidP="006202BA">
            <w:pPr>
              <w:tabs>
                <w:tab w:val="clear" w:pos="709"/>
              </w:tabs>
              <w:spacing w:after="120"/>
              <w:ind w:left="0"/>
              <w:jc w:val="left"/>
              <w:rPr>
                <w:sz w:val="20"/>
                <w:szCs w:val="20"/>
              </w:rPr>
            </w:pPr>
            <w:r w:rsidRPr="00521CCC">
              <w:rPr>
                <w:sz w:val="20"/>
                <w:szCs w:val="20"/>
              </w:rPr>
              <w:t xml:space="preserve">If site is Complex, send Asset Metering Complex Site Supplementary Information Form. Refer to Appendix </w:t>
            </w:r>
            <w:r w:rsidR="006202BA">
              <w:rPr>
                <w:sz w:val="20"/>
                <w:szCs w:val="20"/>
              </w:rPr>
              <w:t>3.9</w:t>
            </w:r>
            <w:r w:rsidRPr="00521CCC">
              <w:rPr>
                <w:sz w:val="20"/>
                <w:szCs w:val="20"/>
              </w:rPr>
              <w:t xml:space="preserve"> Guide to Asset Metering Complex Sites;</w:t>
            </w: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.10</w:t>
            </w:r>
          </w:p>
        </w:tc>
        <w:tc>
          <w:tcPr>
            <w:tcW w:w="83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 xml:space="preserve">Following </w:t>
            </w:r>
            <w:r>
              <w:rPr>
                <w:sz w:val="20"/>
                <w:szCs w:val="20"/>
              </w:rPr>
              <w:t>2</w:t>
            </w:r>
            <w:r w:rsidRPr="00521CCC">
              <w:rPr>
                <w:sz w:val="20"/>
                <w:szCs w:val="20"/>
              </w:rPr>
              <w:t>.1.</w:t>
            </w:r>
            <w:r>
              <w:rPr>
                <w:sz w:val="20"/>
                <w:szCs w:val="20"/>
              </w:rPr>
              <w:t>6</w:t>
            </w:r>
            <w:r w:rsidRPr="00521CCC">
              <w:rPr>
                <w:sz w:val="20"/>
                <w:szCs w:val="20"/>
              </w:rPr>
              <w:t>.9</w:t>
            </w:r>
          </w:p>
        </w:tc>
        <w:tc>
          <w:tcPr>
            <w:tcW w:w="155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Send Commissioning information</w:t>
            </w:r>
          </w:p>
        </w:tc>
        <w:tc>
          <w:tcPr>
            <w:tcW w:w="378"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HHMOA</w:t>
            </w:r>
          </w:p>
          <w:p w:rsidR="00521CCC" w:rsidRPr="00521CCC" w:rsidRDefault="00521CCC" w:rsidP="00521CCC">
            <w:pPr>
              <w:tabs>
                <w:tab w:val="clear" w:pos="709"/>
              </w:tabs>
              <w:spacing w:after="120"/>
              <w:ind w:left="0"/>
              <w:jc w:val="left"/>
              <w:rPr>
                <w:b/>
                <w:sz w:val="20"/>
                <w:szCs w:val="20"/>
              </w:rPr>
            </w:pPr>
            <w:r w:rsidRPr="00521CCC">
              <w:rPr>
                <w:b/>
                <w:sz w:val="20"/>
                <w:szCs w:val="20"/>
              </w:rPr>
              <w:t>or</w:t>
            </w:r>
          </w:p>
          <w:p w:rsidR="00521CCC" w:rsidRPr="00521CCC" w:rsidRDefault="00521CCC" w:rsidP="00521CCC">
            <w:pPr>
              <w:tabs>
                <w:tab w:val="clear" w:pos="709"/>
              </w:tabs>
              <w:spacing w:after="120"/>
              <w:ind w:left="0"/>
              <w:jc w:val="left"/>
              <w:rPr>
                <w:sz w:val="20"/>
                <w:szCs w:val="20"/>
              </w:rPr>
            </w:pPr>
            <w:r w:rsidRPr="00521CCC">
              <w:rPr>
                <w:sz w:val="20"/>
                <w:szCs w:val="20"/>
              </w:rPr>
              <w:t>New AMMOA</w:t>
            </w:r>
          </w:p>
        </w:tc>
        <w:tc>
          <w:tcPr>
            <w:tcW w:w="48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New AMVLP</w:t>
            </w:r>
          </w:p>
        </w:tc>
        <w:tc>
          <w:tcPr>
            <w:tcW w:w="965"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D0384 Notification of Commissioning Status</w:t>
            </w:r>
          </w:p>
          <w:p w:rsidR="00521CCC" w:rsidRPr="00521CCC" w:rsidRDefault="00521CCC" w:rsidP="00521CCC">
            <w:pPr>
              <w:tabs>
                <w:tab w:val="clear" w:pos="709"/>
              </w:tabs>
              <w:spacing w:after="120"/>
              <w:ind w:left="0"/>
              <w:jc w:val="left"/>
              <w:rPr>
                <w:sz w:val="20"/>
                <w:szCs w:val="20"/>
              </w:rPr>
            </w:pP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Electronic or other method, as agreed.</w:t>
            </w:r>
          </w:p>
        </w:tc>
      </w:tr>
      <w:tr w:rsidR="00521CCC" w:rsidRPr="00521CCC" w:rsidTr="00A642A9">
        <w:trPr>
          <w:cantSplit/>
        </w:trPr>
        <w:tc>
          <w:tcPr>
            <w:tcW w:w="293"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Pr>
                <w:sz w:val="20"/>
                <w:szCs w:val="20"/>
              </w:rPr>
              <w:t>2</w:t>
            </w:r>
            <w:r w:rsidRPr="00521CCC">
              <w:rPr>
                <w:sz w:val="20"/>
                <w:szCs w:val="20"/>
              </w:rPr>
              <w:t>.1.</w:t>
            </w:r>
            <w:r>
              <w:rPr>
                <w:sz w:val="20"/>
                <w:szCs w:val="20"/>
              </w:rPr>
              <w:t>6</w:t>
            </w:r>
            <w:r w:rsidRPr="00521CCC">
              <w:rPr>
                <w:sz w:val="20"/>
                <w:szCs w:val="20"/>
              </w:rPr>
              <w:t>.11</w:t>
            </w:r>
          </w:p>
        </w:tc>
        <w:tc>
          <w:tcPr>
            <w:tcW w:w="835" w:type="pct"/>
            <w:tcMar>
              <w:top w:w="85" w:type="dxa"/>
              <w:left w:w="85" w:type="dxa"/>
              <w:bottom w:w="85" w:type="dxa"/>
              <w:right w:w="85" w:type="dxa"/>
            </w:tcMar>
          </w:tcPr>
          <w:p w:rsidR="00521CCC" w:rsidRPr="006202BA" w:rsidRDefault="00521CCC" w:rsidP="006202BA">
            <w:pPr>
              <w:tabs>
                <w:tab w:val="clear" w:pos="709"/>
              </w:tabs>
              <w:spacing w:after="120"/>
              <w:ind w:left="0"/>
              <w:jc w:val="left"/>
              <w:rPr>
                <w:sz w:val="20"/>
                <w:szCs w:val="20"/>
              </w:rPr>
            </w:pPr>
            <w:r w:rsidRPr="006202BA">
              <w:rPr>
                <w:sz w:val="20"/>
                <w:szCs w:val="20"/>
              </w:rPr>
              <w:t xml:space="preserve">Following 2.1.6.10 and in accordance with timescales in Appendix </w:t>
            </w:r>
            <w:r w:rsidR="006202BA" w:rsidRPr="006202BA">
              <w:rPr>
                <w:sz w:val="20"/>
                <w:szCs w:val="20"/>
              </w:rPr>
              <w:t>3.6.5</w:t>
            </w:r>
          </w:p>
        </w:tc>
        <w:tc>
          <w:tcPr>
            <w:tcW w:w="1555" w:type="pct"/>
            <w:tcMar>
              <w:top w:w="85" w:type="dxa"/>
              <w:left w:w="85" w:type="dxa"/>
              <w:bottom w:w="85" w:type="dxa"/>
              <w:right w:w="85" w:type="dxa"/>
            </w:tcMar>
          </w:tcPr>
          <w:p w:rsidR="00521CCC" w:rsidRPr="006202BA" w:rsidRDefault="00521CCC" w:rsidP="006202BA">
            <w:pPr>
              <w:tabs>
                <w:tab w:val="clear" w:pos="709"/>
              </w:tabs>
              <w:spacing w:after="120"/>
              <w:ind w:left="0"/>
              <w:jc w:val="left"/>
              <w:rPr>
                <w:sz w:val="20"/>
                <w:szCs w:val="20"/>
              </w:rPr>
            </w:pPr>
            <w:r w:rsidRPr="006202BA">
              <w:rPr>
                <w:sz w:val="20"/>
                <w:szCs w:val="20"/>
              </w:rPr>
              <w:t xml:space="preserve">If Meter Technical Details manually intervened or there has been a key field change carry out a Proving Test on the Asset Metering System in accordance with Section </w:t>
            </w:r>
            <w:r w:rsidR="006202BA" w:rsidRPr="006202BA">
              <w:rPr>
                <w:sz w:val="20"/>
                <w:szCs w:val="20"/>
              </w:rPr>
              <w:t>2.5</w:t>
            </w:r>
            <w:r w:rsidRPr="006202BA">
              <w:rPr>
                <w:sz w:val="20"/>
                <w:szCs w:val="20"/>
              </w:rPr>
              <w:t xml:space="preserve">, Appendix </w:t>
            </w:r>
            <w:r w:rsidR="006202BA" w:rsidRPr="006202BA">
              <w:rPr>
                <w:sz w:val="20"/>
                <w:szCs w:val="20"/>
              </w:rPr>
              <w:t>3.6</w:t>
            </w:r>
            <w:r w:rsidRPr="006202BA">
              <w:rPr>
                <w:sz w:val="20"/>
                <w:szCs w:val="20"/>
              </w:rPr>
              <w:t xml:space="preserve"> and Code of Practice Eleven.</w:t>
            </w:r>
          </w:p>
        </w:tc>
        <w:tc>
          <w:tcPr>
            <w:tcW w:w="378" w:type="pct"/>
            <w:tcMar>
              <w:top w:w="85" w:type="dxa"/>
              <w:left w:w="85" w:type="dxa"/>
              <w:bottom w:w="85" w:type="dxa"/>
              <w:right w:w="85" w:type="dxa"/>
            </w:tcMar>
          </w:tcPr>
          <w:p w:rsidR="00521CCC" w:rsidRPr="006202BA" w:rsidRDefault="00521CCC" w:rsidP="00521CCC">
            <w:pPr>
              <w:tabs>
                <w:tab w:val="clear" w:pos="709"/>
              </w:tabs>
              <w:spacing w:after="120"/>
              <w:ind w:left="0"/>
              <w:jc w:val="left"/>
              <w:rPr>
                <w:sz w:val="20"/>
                <w:szCs w:val="20"/>
              </w:rPr>
            </w:pPr>
            <w:r w:rsidRPr="006202BA">
              <w:rPr>
                <w:sz w:val="20"/>
                <w:szCs w:val="20"/>
              </w:rPr>
              <w:t>New HHMOA</w:t>
            </w:r>
          </w:p>
          <w:p w:rsidR="00521CCC" w:rsidRPr="006202BA" w:rsidRDefault="00521CCC" w:rsidP="00521CCC">
            <w:pPr>
              <w:tabs>
                <w:tab w:val="clear" w:pos="709"/>
              </w:tabs>
              <w:spacing w:after="120"/>
              <w:ind w:left="0"/>
              <w:jc w:val="left"/>
              <w:rPr>
                <w:b/>
                <w:sz w:val="20"/>
                <w:szCs w:val="20"/>
              </w:rPr>
            </w:pPr>
            <w:r w:rsidRPr="006202BA">
              <w:rPr>
                <w:b/>
                <w:sz w:val="20"/>
                <w:szCs w:val="20"/>
              </w:rPr>
              <w:t>or</w:t>
            </w:r>
          </w:p>
          <w:p w:rsidR="00521CCC" w:rsidRPr="006202BA" w:rsidRDefault="00521CCC" w:rsidP="00521CCC">
            <w:pPr>
              <w:tabs>
                <w:tab w:val="clear" w:pos="709"/>
              </w:tabs>
              <w:spacing w:after="120"/>
              <w:ind w:left="0"/>
              <w:jc w:val="left"/>
              <w:rPr>
                <w:sz w:val="20"/>
                <w:szCs w:val="20"/>
              </w:rPr>
            </w:pPr>
            <w:r w:rsidRPr="006202BA">
              <w:rPr>
                <w:sz w:val="20"/>
                <w:szCs w:val="20"/>
              </w:rPr>
              <w:t>New AMMOA</w:t>
            </w:r>
          </w:p>
        </w:tc>
        <w:tc>
          <w:tcPr>
            <w:tcW w:w="483" w:type="pct"/>
            <w:tcMar>
              <w:top w:w="85" w:type="dxa"/>
              <w:left w:w="85" w:type="dxa"/>
              <w:bottom w:w="85" w:type="dxa"/>
              <w:right w:w="85" w:type="dxa"/>
            </w:tcMar>
          </w:tcPr>
          <w:p w:rsidR="00521CCC" w:rsidRPr="006202BA" w:rsidRDefault="00521CCC" w:rsidP="00521CCC">
            <w:pPr>
              <w:tabs>
                <w:tab w:val="clear" w:pos="709"/>
              </w:tabs>
              <w:spacing w:after="120"/>
              <w:ind w:left="0"/>
              <w:jc w:val="left"/>
              <w:rPr>
                <w:sz w:val="20"/>
                <w:szCs w:val="20"/>
              </w:rPr>
            </w:pPr>
            <w:r w:rsidRPr="006202BA">
              <w:rPr>
                <w:sz w:val="20"/>
                <w:szCs w:val="20"/>
              </w:rPr>
              <w:t>HHDC</w:t>
            </w:r>
          </w:p>
          <w:p w:rsidR="00521CCC" w:rsidRPr="006202BA" w:rsidRDefault="00521CCC" w:rsidP="00521CCC">
            <w:pPr>
              <w:tabs>
                <w:tab w:val="clear" w:pos="709"/>
              </w:tabs>
              <w:spacing w:after="120"/>
              <w:ind w:left="0"/>
              <w:jc w:val="left"/>
              <w:rPr>
                <w:b/>
                <w:sz w:val="20"/>
                <w:szCs w:val="20"/>
              </w:rPr>
            </w:pPr>
            <w:r w:rsidRPr="006202BA">
              <w:rPr>
                <w:b/>
                <w:sz w:val="20"/>
                <w:szCs w:val="20"/>
              </w:rPr>
              <w:t>and</w:t>
            </w:r>
          </w:p>
          <w:p w:rsidR="00521CCC" w:rsidRPr="006202BA" w:rsidRDefault="00521CCC" w:rsidP="00521CCC">
            <w:pPr>
              <w:tabs>
                <w:tab w:val="clear" w:pos="709"/>
              </w:tabs>
              <w:spacing w:after="120"/>
              <w:ind w:left="0"/>
              <w:jc w:val="left"/>
              <w:rPr>
                <w:sz w:val="20"/>
                <w:szCs w:val="20"/>
              </w:rPr>
            </w:pPr>
            <w:r w:rsidRPr="006202BA">
              <w:rPr>
                <w:sz w:val="20"/>
                <w:szCs w:val="20"/>
              </w:rPr>
              <w:t>AMHHDC (if applicable)</w:t>
            </w:r>
          </w:p>
        </w:tc>
        <w:tc>
          <w:tcPr>
            <w:tcW w:w="965" w:type="pct"/>
            <w:tcMar>
              <w:top w:w="85" w:type="dxa"/>
              <w:left w:w="85" w:type="dxa"/>
              <w:bottom w:w="85" w:type="dxa"/>
              <w:right w:w="85" w:type="dxa"/>
            </w:tcMar>
          </w:tcPr>
          <w:p w:rsidR="00521CCC" w:rsidRPr="006202BA" w:rsidRDefault="00521CCC" w:rsidP="006202BA">
            <w:pPr>
              <w:tabs>
                <w:tab w:val="clear" w:pos="709"/>
              </w:tabs>
              <w:spacing w:after="120"/>
              <w:ind w:left="0"/>
              <w:jc w:val="left"/>
              <w:rPr>
                <w:sz w:val="20"/>
                <w:szCs w:val="20"/>
              </w:rPr>
            </w:pPr>
            <w:r w:rsidRPr="006202BA">
              <w:rPr>
                <w:sz w:val="20"/>
                <w:szCs w:val="20"/>
              </w:rPr>
              <w:t xml:space="preserve">Refer to Appendix </w:t>
            </w:r>
            <w:r w:rsidR="006202BA" w:rsidRPr="006202BA">
              <w:rPr>
                <w:sz w:val="20"/>
                <w:szCs w:val="20"/>
              </w:rPr>
              <w:t>3.6</w:t>
            </w:r>
          </w:p>
        </w:tc>
        <w:tc>
          <w:tcPr>
            <w:tcW w:w="490" w:type="pct"/>
            <w:tcMar>
              <w:top w:w="85" w:type="dxa"/>
              <w:left w:w="85" w:type="dxa"/>
              <w:bottom w:w="85" w:type="dxa"/>
              <w:right w:w="85" w:type="dxa"/>
            </w:tcMar>
          </w:tcPr>
          <w:p w:rsidR="00521CCC" w:rsidRPr="00521CCC" w:rsidRDefault="00521CCC" w:rsidP="00521CCC">
            <w:pPr>
              <w:tabs>
                <w:tab w:val="clear" w:pos="709"/>
              </w:tabs>
              <w:spacing w:after="120"/>
              <w:ind w:left="0"/>
              <w:jc w:val="left"/>
              <w:rPr>
                <w:sz w:val="20"/>
                <w:szCs w:val="20"/>
              </w:rPr>
            </w:pPr>
            <w:r w:rsidRPr="00521CCC">
              <w:rPr>
                <w:sz w:val="20"/>
                <w:szCs w:val="20"/>
              </w:rPr>
              <w:t>Internal Process</w:t>
            </w:r>
          </w:p>
        </w:tc>
      </w:tr>
    </w:tbl>
    <w:p w:rsidR="007E2F62" w:rsidRDefault="007E2F62" w:rsidP="007E2F62"/>
    <w:p w:rsidR="007E2F62" w:rsidRDefault="007E2F62" w:rsidP="007E2F62"/>
    <w:p w:rsidR="002D5225" w:rsidRDefault="002D5225" w:rsidP="002D5225">
      <w:pPr>
        <w:pStyle w:val="Heading3"/>
        <w:rPr>
          <w:b/>
        </w:rPr>
      </w:pPr>
      <w:r w:rsidRPr="002D5225">
        <w:rPr>
          <w:b/>
        </w:rPr>
        <w:t>Change of HHDC for an existing Asset Metering System (No change of AMHHDC)</w:t>
      </w:r>
    </w:p>
    <w:tbl>
      <w:tblPr>
        <w:tblStyle w:val="TableGrid"/>
        <w:tblW w:w="4860" w:type="pct"/>
        <w:tblLayout w:type="fixed"/>
        <w:tblLook w:val="01E0" w:firstRow="1" w:lastRow="1" w:firstColumn="1" w:lastColumn="1" w:noHBand="0" w:noVBand="0"/>
      </w:tblPr>
      <w:tblGrid>
        <w:gridCol w:w="986"/>
        <w:gridCol w:w="2693"/>
        <w:gridCol w:w="3120"/>
        <w:gridCol w:w="1344"/>
        <w:gridCol w:w="1352"/>
        <w:gridCol w:w="3022"/>
        <w:gridCol w:w="1083"/>
      </w:tblGrid>
      <w:tr w:rsidR="002D5225" w:rsidRPr="002D5225" w:rsidTr="00A642A9">
        <w:trPr>
          <w:cantSplit/>
          <w:tblHeader/>
        </w:trPr>
        <w:tc>
          <w:tcPr>
            <w:tcW w:w="363"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REF</w:t>
            </w:r>
          </w:p>
        </w:tc>
        <w:tc>
          <w:tcPr>
            <w:tcW w:w="990"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WHEN</w:t>
            </w:r>
          </w:p>
        </w:tc>
        <w:tc>
          <w:tcPr>
            <w:tcW w:w="1147"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ACTION</w:t>
            </w:r>
          </w:p>
        </w:tc>
        <w:tc>
          <w:tcPr>
            <w:tcW w:w="494"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FROM</w:t>
            </w:r>
          </w:p>
        </w:tc>
        <w:tc>
          <w:tcPr>
            <w:tcW w:w="497"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TO</w:t>
            </w:r>
          </w:p>
        </w:tc>
        <w:tc>
          <w:tcPr>
            <w:tcW w:w="1111"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INFORMATION REQUIRED</w:t>
            </w:r>
          </w:p>
        </w:tc>
        <w:tc>
          <w:tcPr>
            <w:tcW w:w="398" w:type="pct"/>
            <w:shd w:val="clear" w:color="91B8D1" w:fill="auto"/>
            <w:tcMar>
              <w:top w:w="85" w:type="dxa"/>
              <w:left w:w="85" w:type="dxa"/>
              <w:bottom w:w="85" w:type="dxa"/>
              <w:right w:w="85" w:type="dxa"/>
            </w:tcMar>
            <w:vAlign w:val="center"/>
          </w:tcPr>
          <w:p w:rsidR="002D5225" w:rsidRPr="002D5225" w:rsidRDefault="002D5225" w:rsidP="002D5225">
            <w:pPr>
              <w:tabs>
                <w:tab w:val="clear" w:pos="709"/>
              </w:tabs>
              <w:spacing w:after="0"/>
              <w:ind w:left="0"/>
              <w:jc w:val="left"/>
              <w:rPr>
                <w:b/>
                <w:sz w:val="20"/>
                <w:szCs w:val="20"/>
                <w:lang w:eastAsia="en-US"/>
              </w:rPr>
            </w:pPr>
            <w:r w:rsidRPr="002D5225">
              <w:rPr>
                <w:b/>
                <w:sz w:val="20"/>
                <w:szCs w:val="20"/>
                <w:lang w:eastAsia="en-US"/>
              </w:rPr>
              <w:t>METHOD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As required on appointment of new HHDC</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AMVLP appoints an HHDC</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AMVLP</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D0155 Notification of Meter Operator or Data Collector Appointment and Terms</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2.1.</w:t>
            </w:r>
            <w:r>
              <w:rPr>
                <w:sz w:val="20"/>
                <w:szCs w:val="20"/>
                <w:lang w:eastAsia="en-US"/>
              </w:rPr>
              <w:t>7</w:t>
            </w:r>
            <w:r w:rsidRPr="002D5225">
              <w:rPr>
                <w:sz w:val="20"/>
                <w:szCs w:val="20"/>
                <w:lang w:eastAsia="en-US"/>
              </w:rPr>
              <w:t>.2</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If appointment rejected and within 5 WD of 2.1.</w:t>
            </w:r>
            <w:r>
              <w:rPr>
                <w:sz w:val="20"/>
                <w:szCs w:val="20"/>
                <w:lang w:eastAsia="en-US"/>
              </w:rPr>
              <w:t>7</w:t>
            </w:r>
            <w:r w:rsidRPr="002D5225">
              <w:rPr>
                <w:sz w:val="20"/>
                <w:szCs w:val="20"/>
                <w:lang w:eastAsia="en-US"/>
              </w:rPr>
              <w:t>.1</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Send notification of rejection of appointment including the reason why the request has been rejected.</w:t>
            </w:r>
          </w:p>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(Go to 2.1.</w:t>
            </w:r>
            <w:r>
              <w:rPr>
                <w:sz w:val="20"/>
                <w:szCs w:val="20"/>
                <w:lang w:eastAsia="en-US"/>
              </w:rPr>
              <w:t>7</w:t>
            </w:r>
            <w:r w:rsidRPr="002D5225">
              <w:rPr>
                <w:sz w:val="20"/>
                <w:szCs w:val="20"/>
                <w:lang w:eastAsia="en-US"/>
              </w:rPr>
              <w:t>.1 if required)</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AMVLP</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D0261 Rejection of Agent Appointment</w:t>
            </w:r>
          </w:p>
          <w:p w:rsidR="002D5225" w:rsidRPr="002D5225" w:rsidRDefault="002D5225" w:rsidP="002D5225">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2.1.</w:t>
            </w:r>
            <w:r>
              <w:rPr>
                <w:sz w:val="20"/>
                <w:szCs w:val="20"/>
                <w:lang w:eastAsia="en-US"/>
              </w:rPr>
              <w:t>7</w:t>
            </w:r>
            <w:r w:rsidRPr="002D5225">
              <w:rPr>
                <w:sz w:val="20"/>
                <w:szCs w:val="20"/>
                <w:lang w:eastAsia="en-US"/>
              </w:rPr>
              <w:t>.3</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If appointment accepted and within 5 WD of 2.1.</w:t>
            </w:r>
            <w:r>
              <w:rPr>
                <w:sz w:val="20"/>
                <w:szCs w:val="20"/>
                <w:lang w:eastAsia="en-US"/>
              </w:rPr>
              <w:t>7</w:t>
            </w:r>
            <w:r w:rsidRPr="002D5225">
              <w:rPr>
                <w:sz w:val="20"/>
                <w:szCs w:val="20"/>
                <w:lang w:eastAsia="en-US"/>
              </w:rPr>
              <w:t>.1</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Send notification of acceptance of appointment.</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AMVLP</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D0011</w:t>
            </w:r>
            <w:r w:rsidRPr="002D5225">
              <w:rPr>
                <w:szCs w:val="20"/>
                <w:lang w:eastAsia="en-US"/>
              </w:rPr>
              <w:t xml:space="preserve"> </w:t>
            </w:r>
            <w:r w:rsidRPr="002D5225">
              <w:rPr>
                <w:sz w:val="20"/>
                <w:szCs w:val="20"/>
                <w:lang w:eastAsia="en-US"/>
              </w:rPr>
              <w:t>Agreement of Contractual Terms</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2.1.</w:t>
            </w:r>
            <w:r>
              <w:rPr>
                <w:sz w:val="20"/>
                <w:szCs w:val="20"/>
                <w:lang w:eastAsia="en-US"/>
              </w:rPr>
              <w:t>7</w:t>
            </w:r>
            <w:r w:rsidRPr="002D5225">
              <w:rPr>
                <w:sz w:val="20"/>
                <w:szCs w:val="20"/>
                <w:lang w:eastAsia="en-US"/>
              </w:rPr>
              <w:t>.4</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On appointment of new HHDC and within 5 WD of 2.1.</w:t>
            </w:r>
            <w:r>
              <w:rPr>
                <w:sz w:val="20"/>
                <w:szCs w:val="20"/>
                <w:lang w:eastAsia="en-US"/>
              </w:rPr>
              <w:t>7</w:t>
            </w:r>
            <w:r w:rsidRPr="002D5225">
              <w:rPr>
                <w:sz w:val="20"/>
                <w:szCs w:val="20"/>
                <w:lang w:eastAsia="en-US"/>
              </w:rPr>
              <w:t>.3</w:t>
            </w:r>
          </w:p>
        </w:tc>
        <w:tc>
          <w:tcPr>
            <w:tcW w:w="1147" w:type="pct"/>
            <w:tcMar>
              <w:top w:w="85" w:type="dxa"/>
              <w:left w:w="85" w:type="dxa"/>
              <w:bottom w:w="85" w:type="dxa"/>
              <w:right w:w="85" w:type="dxa"/>
            </w:tcMar>
          </w:tcPr>
          <w:p w:rsidR="002D5225" w:rsidRDefault="002D5225" w:rsidP="002D5225">
            <w:pPr>
              <w:tabs>
                <w:tab w:val="clear" w:pos="709"/>
              </w:tabs>
              <w:spacing w:after="120"/>
              <w:ind w:left="0"/>
              <w:jc w:val="left"/>
              <w:rPr>
                <w:sz w:val="20"/>
                <w:szCs w:val="20"/>
                <w:lang w:eastAsia="en-US"/>
              </w:rPr>
            </w:pPr>
            <w:r w:rsidRPr="002D5225">
              <w:rPr>
                <w:sz w:val="20"/>
                <w:szCs w:val="20"/>
                <w:lang w:eastAsia="en-US"/>
              </w:rPr>
              <w:t>Send notification of appointed HHMOA or AMMOA</w:t>
            </w:r>
            <w:r w:rsidR="00E1778F">
              <w:rPr>
                <w:sz w:val="20"/>
                <w:szCs w:val="20"/>
                <w:lang w:eastAsia="en-US"/>
              </w:rPr>
              <w:t>, HHDC</w:t>
            </w:r>
            <w:r w:rsidRPr="002D5225">
              <w:rPr>
                <w:sz w:val="20"/>
                <w:szCs w:val="20"/>
                <w:lang w:eastAsia="en-US"/>
              </w:rPr>
              <w:t xml:space="preserve"> and, if applicable, AMHHDC; and Asset Meter Registration details</w:t>
            </w:r>
          </w:p>
          <w:p w:rsidR="00DD08D4" w:rsidRPr="002D5225" w:rsidRDefault="00DD08D4" w:rsidP="002D5225">
            <w:pPr>
              <w:tabs>
                <w:tab w:val="clear" w:pos="709"/>
              </w:tabs>
              <w:spacing w:after="120"/>
              <w:ind w:left="0"/>
              <w:jc w:val="left"/>
              <w:rPr>
                <w:sz w:val="20"/>
                <w:szCs w:val="20"/>
                <w:lang w:eastAsia="en-US"/>
              </w:rPr>
            </w:pPr>
            <w:r>
              <w:rPr>
                <w:sz w:val="20"/>
                <w:szCs w:val="20"/>
                <w:lang w:eastAsia="en-US"/>
              </w:rPr>
              <w:t>P0303 only needs sent to new HHDC</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AMVLP</w:t>
            </w:r>
          </w:p>
        </w:tc>
        <w:tc>
          <w:tcPr>
            <w:tcW w:w="497" w:type="pct"/>
            <w:tcMar>
              <w:top w:w="85" w:type="dxa"/>
              <w:left w:w="85" w:type="dxa"/>
              <w:bottom w:w="85" w:type="dxa"/>
              <w:right w:w="85" w:type="dxa"/>
            </w:tcMar>
          </w:tcPr>
          <w:p w:rsidR="002D5225" w:rsidRDefault="002D5225" w:rsidP="002D5225">
            <w:pPr>
              <w:tabs>
                <w:tab w:val="clear" w:pos="709"/>
              </w:tabs>
              <w:spacing w:after="120"/>
              <w:ind w:left="0"/>
              <w:jc w:val="left"/>
              <w:rPr>
                <w:sz w:val="20"/>
                <w:szCs w:val="20"/>
                <w:lang w:eastAsia="en-US"/>
              </w:rPr>
            </w:pPr>
            <w:r w:rsidRPr="002D5225">
              <w:rPr>
                <w:sz w:val="20"/>
                <w:szCs w:val="20"/>
                <w:lang w:eastAsia="en-US"/>
              </w:rPr>
              <w:t>New HHDC</w:t>
            </w:r>
          </w:p>
          <w:p w:rsidR="00DD08D4" w:rsidRDefault="00DD08D4" w:rsidP="002D5225">
            <w:pPr>
              <w:tabs>
                <w:tab w:val="clear" w:pos="709"/>
              </w:tabs>
              <w:spacing w:after="120"/>
              <w:ind w:left="0"/>
              <w:jc w:val="left"/>
              <w:rPr>
                <w:sz w:val="20"/>
                <w:szCs w:val="20"/>
                <w:lang w:eastAsia="en-US"/>
              </w:rPr>
            </w:pPr>
            <w:r>
              <w:rPr>
                <w:sz w:val="20"/>
                <w:szCs w:val="20"/>
                <w:lang w:eastAsia="en-US"/>
              </w:rPr>
              <w:t>AMMHDC (if applicable)</w:t>
            </w:r>
          </w:p>
          <w:p w:rsidR="00DD08D4" w:rsidRDefault="00DD08D4" w:rsidP="002D5225">
            <w:pPr>
              <w:tabs>
                <w:tab w:val="clear" w:pos="709"/>
              </w:tabs>
              <w:spacing w:after="120"/>
              <w:ind w:left="0"/>
              <w:jc w:val="left"/>
              <w:rPr>
                <w:sz w:val="20"/>
                <w:szCs w:val="20"/>
                <w:lang w:eastAsia="en-US"/>
              </w:rPr>
            </w:pPr>
            <w:r>
              <w:rPr>
                <w:sz w:val="20"/>
                <w:szCs w:val="20"/>
                <w:lang w:eastAsia="en-US"/>
              </w:rPr>
              <w:t>HHMOA</w:t>
            </w:r>
          </w:p>
          <w:p w:rsidR="00DD08D4" w:rsidRPr="00DD08D4" w:rsidRDefault="00DD08D4" w:rsidP="002D5225">
            <w:pPr>
              <w:tabs>
                <w:tab w:val="clear" w:pos="709"/>
              </w:tabs>
              <w:spacing w:after="120"/>
              <w:ind w:left="0"/>
              <w:jc w:val="left"/>
              <w:rPr>
                <w:b/>
                <w:sz w:val="20"/>
                <w:szCs w:val="20"/>
                <w:lang w:eastAsia="en-US"/>
              </w:rPr>
            </w:pPr>
            <w:r w:rsidRPr="00DD08D4">
              <w:rPr>
                <w:b/>
                <w:sz w:val="20"/>
                <w:szCs w:val="20"/>
                <w:lang w:eastAsia="en-US"/>
              </w:rPr>
              <w:t>or</w:t>
            </w:r>
          </w:p>
          <w:p w:rsidR="00DD08D4" w:rsidRPr="002D5225" w:rsidRDefault="00DD08D4" w:rsidP="002D5225">
            <w:pPr>
              <w:tabs>
                <w:tab w:val="clear" w:pos="709"/>
              </w:tabs>
              <w:spacing w:after="120"/>
              <w:ind w:left="0"/>
              <w:jc w:val="left"/>
              <w:rPr>
                <w:sz w:val="20"/>
                <w:szCs w:val="20"/>
                <w:lang w:eastAsia="en-US"/>
              </w:rPr>
            </w:pPr>
            <w:r>
              <w:rPr>
                <w:sz w:val="20"/>
                <w:szCs w:val="20"/>
                <w:lang w:eastAsia="en-US"/>
              </w:rPr>
              <w:t>AMMOA</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D0148 Notification of Change to Other Parties</w:t>
            </w:r>
          </w:p>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P0314 Notification of AMHHDC</w:t>
            </w:r>
          </w:p>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D0302 Notification of Customer Details.</w:t>
            </w:r>
          </w:p>
          <w:p w:rsidR="002D5225" w:rsidRPr="002D5225" w:rsidRDefault="002D5225" w:rsidP="002D5225">
            <w:pPr>
              <w:widowControl w:val="0"/>
              <w:tabs>
                <w:tab w:val="clear" w:pos="709"/>
              </w:tabs>
              <w:adjustRightInd w:val="0"/>
              <w:spacing w:after="0"/>
              <w:ind w:left="0"/>
              <w:textAlignment w:val="baseline"/>
              <w:rPr>
                <w:sz w:val="20"/>
                <w:szCs w:val="20"/>
                <w:lang w:eastAsia="en-US"/>
              </w:rPr>
            </w:pPr>
            <w:r w:rsidRPr="002D5225">
              <w:rPr>
                <w:sz w:val="20"/>
                <w:szCs w:val="20"/>
                <w:lang w:eastAsia="en-US"/>
              </w:rPr>
              <w:t>P0303 Asset Meter Registration</w:t>
            </w:r>
          </w:p>
          <w:p w:rsidR="002D5225" w:rsidRPr="002D5225" w:rsidRDefault="002D5225" w:rsidP="002D5225">
            <w:pPr>
              <w:tabs>
                <w:tab w:val="clear" w:pos="709"/>
              </w:tabs>
              <w:spacing w:after="120"/>
              <w:ind w:left="0"/>
              <w:jc w:val="left"/>
              <w:rPr>
                <w:sz w:val="20"/>
                <w:szCs w:val="20"/>
                <w:lang w:eastAsia="en-US"/>
              </w:rPr>
            </w:pP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r w:rsidRPr="002D5225">
              <w:rPr>
                <w:sz w:val="20"/>
                <w:szCs w:val="20"/>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.5</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Following 2.1.</w:t>
            </w:r>
            <w:r>
              <w:rPr>
                <w:sz w:val="20"/>
                <w:szCs w:val="16"/>
                <w:lang w:eastAsia="en-US"/>
              </w:rPr>
              <w:t>7</w:t>
            </w:r>
            <w:r w:rsidRPr="002D5225">
              <w:rPr>
                <w:sz w:val="20"/>
                <w:szCs w:val="16"/>
                <w:lang w:eastAsia="en-US"/>
              </w:rPr>
              <w:t>.4 and upon receipt of Asset Metering System details</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Record Asset Metering System details</w:t>
            </w:r>
          </w:p>
          <w:p w:rsidR="002D5225" w:rsidRPr="002D5225" w:rsidRDefault="002D5225" w:rsidP="002D5225">
            <w:pPr>
              <w:tabs>
                <w:tab w:val="clear" w:pos="709"/>
              </w:tabs>
              <w:spacing w:after="120"/>
              <w:ind w:left="0"/>
              <w:jc w:val="left"/>
              <w:rPr>
                <w:sz w:val="20"/>
                <w:szCs w:val="16"/>
                <w:lang w:eastAsia="en-US"/>
              </w:rPr>
            </w:pP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Sufficient details of HHDC’s appointment in respect of an Asset Metering System to enable the HHDC to perform its HHDC functions.</w:t>
            </w:r>
          </w:p>
          <w:p w:rsidR="002D5225" w:rsidRPr="002D5225" w:rsidRDefault="002D5225" w:rsidP="002D5225">
            <w:pPr>
              <w:tabs>
                <w:tab w:val="clear" w:pos="709"/>
              </w:tabs>
              <w:spacing w:after="120"/>
              <w:ind w:left="0"/>
              <w:jc w:val="left"/>
              <w:rPr>
                <w:sz w:val="20"/>
                <w:szCs w:val="20"/>
              </w:rPr>
            </w:pPr>
            <w:r w:rsidRPr="002D5225">
              <w:rPr>
                <w:sz w:val="20"/>
                <w:szCs w:val="20"/>
              </w:rPr>
              <w:t xml:space="preserve">These details shall include the relevant Asset Meter AMSID and the Identifiers for the </w:t>
            </w:r>
            <w:r>
              <w:rPr>
                <w:sz w:val="20"/>
                <w:szCs w:val="20"/>
              </w:rPr>
              <w:t>HH</w:t>
            </w:r>
            <w:r w:rsidRPr="002D5225">
              <w:rPr>
                <w:sz w:val="20"/>
                <w:szCs w:val="20"/>
              </w:rPr>
              <w:t>MOA or AMMOA.</w:t>
            </w:r>
          </w:p>
          <w:p w:rsidR="002D5225" w:rsidRPr="002D5225" w:rsidRDefault="002D5225" w:rsidP="002D5225">
            <w:pPr>
              <w:tabs>
                <w:tab w:val="clear" w:pos="709"/>
              </w:tabs>
              <w:spacing w:after="120"/>
              <w:ind w:left="0"/>
              <w:jc w:val="left"/>
              <w:rPr>
                <w:sz w:val="20"/>
                <w:szCs w:val="16"/>
                <w:lang w:eastAsia="en-US"/>
              </w:rPr>
            </w:pPr>
            <w:r w:rsidRPr="002D5225">
              <w:rPr>
                <w:sz w:val="20"/>
                <w:szCs w:val="20"/>
              </w:rPr>
              <w:t>The details shall also include the Settlement Days for which the HHDC is appointed.</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Internal Process.</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.6</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Within 5 WD of notification of appointment of new HHDC</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Send Meter Technical Details and details of any current faults.</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HHMOA</w:t>
            </w:r>
          </w:p>
          <w:p w:rsidR="002D5225" w:rsidRPr="002D5225" w:rsidRDefault="002D5225" w:rsidP="002D5225">
            <w:pPr>
              <w:tabs>
                <w:tab w:val="clear" w:pos="709"/>
              </w:tabs>
              <w:spacing w:after="120"/>
              <w:ind w:left="0"/>
              <w:jc w:val="left"/>
              <w:rPr>
                <w:b/>
                <w:sz w:val="20"/>
                <w:szCs w:val="16"/>
                <w:lang w:eastAsia="en-US"/>
              </w:rPr>
            </w:pPr>
            <w:r w:rsidRPr="002D5225">
              <w:rPr>
                <w:b/>
                <w:sz w:val="20"/>
                <w:szCs w:val="16"/>
                <w:lang w:eastAsia="en-US"/>
              </w:rPr>
              <w:t>or</w:t>
            </w:r>
          </w:p>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AMMOA</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D0002 Fault Resolution Report or Request for Decision on Further Action</w:t>
            </w:r>
          </w:p>
          <w:p w:rsidR="002D5225" w:rsidRPr="002D5225" w:rsidRDefault="002D5225" w:rsidP="002D5225">
            <w:pPr>
              <w:tabs>
                <w:tab w:val="clear" w:pos="709"/>
              </w:tabs>
              <w:spacing w:after="120"/>
              <w:ind w:left="0"/>
              <w:jc w:val="left"/>
              <w:rPr>
                <w:sz w:val="20"/>
                <w:szCs w:val="20"/>
              </w:rPr>
            </w:pPr>
            <w:r w:rsidRPr="002D5225">
              <w:rPr>
                <w:sz w:val="20"/>
                <w:szCs w:val="20"/>
              </w:rPr>
              <w:t>D0268 Half Hourly Meter Technical Details</w:t>
            </w:r>
          </w:p>
          <w:p w:rsidR="002D5225" w:rsidRPr="002D5225" w:rsidRDefault="002D5225" w:rsidP="006202BA">
            <w:pPr>
              <w:tabs>
                <w:tab w:val="clear" w:pos="709"/>
              </w:tabs>
              <w:spacing w:after="120"/>
              <w:ind w:left="0"/>
              <w:jc w:val="left"/>
              <w:rPr>
                <w:sz w:val="20"/>
                <w:szCs w:val="16"/>
                <w:lang w:eastAsia="en-US"/>
              </w:rPr>
            </w:pPr>
            <w:r w:rsidRPr="002D5225">
              <w:rPr>
                <w:sz w:val="20"/>
                <w:szCs w:val="20"/>
              </w:rPr>
              <w:t xml:space="preserve">If site is Complex, send Asset Metering Complex Site Supplementary Information Form. Refer to Appendix </w:t>
            </w:r>
            <w:r w:rsidR="006202BA">
              <w:rPr>
                <w:sz w:val="20"/>
                <w:szCs w:val="20"/>
              </w:rPr>
              <w:t>3.9</w:t>
            </w:r>
            <w:r w:rsidRPr="002D5225">
              <w:rPr>
                <w:sz w:val="20"/>
                <w:szCs w:val="20"/>
              </w:rPr>
              <w:t xml:space="preserve"> Guide to Asset Metering Complex Sites;</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rPr>
              <w:t>2.1.</w:t>
            </w:r>
            <w:r>
              <w:rPr>
                <w:sz w:val="20"/>
                <w:szCs w:val="20"/>
              </w:rPr>
              <w:t>7</w:t>
            </w:r>
            <w:r w:rsidRPr="002D5225">
              <w:rPr>
                <w:sz w:val="20"/>
                <w:szCs w:val="20"/>
              </w:rPr>
              <w:t>.7</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On appointment of new HHDC</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Send notification of termination of appointment for Asset Metering System.</w:t>
            </w:r>
          </w:p>
          <w:p w:rsidR="002D5225" w:rsidRPr="002D5225" w:rsidRDefault="002D5225" w:rsidP="002D5225">
            <w:pPr>
              <w:tabs>
                <w:tab w:val="clear" w:pos="709"/>
              </w:tabs>
              <w:spacing w:after="120"/>
              <w:ind w:left="0"/>
              <w:jc w:val="left"/>
              <w:rPr>
                <w:sz w:val="20"/>
                <w:szCs w:val="20"/>
              </w:rPr>
            </w:pP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AMVLP</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Old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D0151 Termination of Appointment or Contract by Supplier</w:t>
            </w:r>
          </w:p>
          <w:p w:rsidR="002D5225" w:rsidRPr="002D5225" w:rsidRDefault="002D5225" w:rsidP="002D5225">
            <w:pPr>
              <w:tabs>
                <w:tab w:val="clear" w:pos="709"/>
              </w:tabs>
              <w:spacing w:after="120"/>
              <w:ind w:left="0"/>
              <w:jc w:val="left"/>
              <w:rPr>
                <w:sz w:val="20"/>
                <w:szCs w:val="20"/>
              </w:rPr>
            </w:pPr>
            <w:r w:rsidRPr="002D5225">
              <w:rPr>
                <w:sz w:val="20"/>
                <w:szCs w:val="20"/>
              </w:rPr>
              <w:t>In this instance this is Termination of Appointment or Contract by AMVLP rather than Supplier</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.8</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Within 10 WD after end of old HHDC appointment to AMVLP</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Complete data collection activities for the AMVLP</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Old HHDC</w:t>
            </w:r>
          </w:p>
          <w:p w:rsidR="002D5225" w:rsidRPr="002D5225" w:rsidRDefault="002D5225" w:rsidP="002D5225">
            <w:pPr>
              <w:tabs>
                <w:tab w:val="clear" w:pos="709"/>
              </w:tabs>
              <w:spacing w:after="120"/>
              <w:ind w:left="0"/>
              <w:jc w:val="left"/>
              <w:rPr>
                <w:sz w:val="20"/>
                <w:szCs w:val="20"/>
              </w:rPr>
            </w:pPr>
            <w:r w:rsidRPr="002D5225">
              <w:rPr>
                <w:sz w:val="20"/>
                <w:szCs w:val="20"/>
              </w:rPr>
              <w:t>AMHHDC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lang w:eastAsia="en-US"/>
              </w:rPr>
            </w:pP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 xml:space="preserve">Refer to Section </w:t>
            </w:r>
            <w:r w:rsidRPr="006202BA">
              <w:rPr>
                <w:sz w:val="20"/>
                <w:szCs w:val="20"/>
              </w:rPr>
              <w:t>2.3.1 or 2.3.2 as applicable</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Internal Process</w:t>
            </w:r>
          </w:p>
        </w:tc>
      </w:tr>
      <w:tr w:rsidR="002D5225" w:rsidRPr="002D5225" w:rsidTr="006202BA">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.9</w:t>
            </w:r>
          </w:p>
        </w:tc>
        <w:tc>
          <w:tcPr>
            <w:tcW w:w="990" w:type="pct"/>
            <w:shd w:val="clear" w:color="auto" w:fill="auto"/>
            <w:tcMar>
              <w:top w:w="85" w:type="dxa"/>
              <w:left w:w="85" w:type="dxa"/>
              <w:bottom w:w="85" w:type="dxa"/>
              <w:right w:w="85" w:type="dxa"/>
            </w:tcMar>
          </w:tcPr>
          <w:p w:rsidR="002D5225" w:rsidRPr="003B7E8E" w:rsidRDefault="002D5225" w:rsidP="006202BA">
            <w:pPr>
              <w:tabs>
                <w:tab w:val="clear" w:pos="709"/>
              </w:tabs>
              <w:spacing w:after="120"/>
              <w:ind w:left="0"/>
              <w:jc w:val="left"/>
              <w:rPr>
                <w:sz w:val="20"/>
                <w:szCs w:val="16"/>
                <w:lang w:eastAsia="en-US"/>
              </w:rPr>
            </w:pPr>
            <w:r w:rsidRPr="003B7E8E">
              <w:rPr>
                <w:sz w:val="20"/>
                <w:szCs w:val="20"/>
              </w:rPr>
              <w:t xml:space="preserve">In accordance with timescales in Appendix </w:t>
            </w:r>
            <w:r w:rsidR="006202BA" w:rsidRPr="003B7E8E">
              <w:rPr>
                <w:sz w:val="20"/>
                <w:szCs w:val="20"/>
              </w:rPr>
              <w:t>3.6.5</w:t>
            </w:r>
          </w:p>
        </w:tc>
        <w:tc>
          <w:tcPr>
            <w:tcW w:w="1147" w:type="pct"/>
            <w:shd w:val="clear" w:color="auto" w:fill="auto"/>
            <w:tcMar>
              <w:top w:w="85" w:type="dxa"/>
              <w:left w:w="85" w:type="dxa"/>
              <w:bottom w:w="85" w:type="dxa"/>
              <w:right w:w="85" w:type="dxa"/>
            </w:tcMar>
          </w:tcPr>
          <w:p w:rsidR="002D5225" w:rsidRPr="003B7E8E" w:rsidRDefault="0031792C" w:rsidP="006202BA">
            <w:pPr>
              <w:tabs>
                <w:tab w:val="clear" w:pos="709"/>
              </w:tabs>
              <w:spacing w:after="120"/>
              <w:ind w:left="0"/>
              <w:jc w:val="left"/>
              <w:rPr>
                <w:sz w:val="20"/>
                <w:szCs w:val="16"/>
                <w:lang w:eastAsia="en-US"/>
              </w:rPr>
            </w:pPr>
            <w:r>
              <w:rPr>
                <w:sz w:val="20"/>
                <w:szCs w:val="20"/>
              </w:rPr>
              <w:t xml:space="preserve">Where no AMHHDC is appointed, </w:t>
            </w:r>
            <w:r w:rsidR="002D5225" w:rsidRPr="003B7E8E">
              <w:rPr>
                <w:sz w:val="20"/>
                <w:szCs w:val="20"/>
              </w:rPr>
              <w:t>Prove Asset Metering Syste</w:t>
            </w:r>
            <w:r w:rsidR="006202BA" w:rsidRPr="003B7E8E">
              <w:rPr>
                <w:sz w:val="20"/>
                <w:szCs w:val="20"/>
              </w:rPr>
              <w:t>m in accordance with Section 2.4</w:t>
            </w:r>
            <w:r w:rsidR="002D5225" w:rsidRPr="003B7E8E">
              <w:rPr>
                <w:sz w:val="20"/>
                <w:szCs w:val="20"/>
              </w:rPr>
              <w:t xml:space="preserve">, Appendix </w:t>
            </w:r>
            <w:r w:rsidR="006202BA" w:rsidRPr="003B7E8E">
              <w:rPr>
                <w:sz w:val="20"/>
                <w:szCs w:val="20"/>
              </w:rPr>
              <w:t>3</w:t>
            </w:r>
            <w:r w:rsidR="002D5225" w:rsidRPr="003B7E8E">
              <w:rPr>
                <w:sz w:val="20"/>
                <w:szCs w:val="20"/>
              </w:rPr>
              <w:t>.6 and Code of Practice Eleven</w:t>
            </w:r>
          </w:p>
        </w:tc>
        <w:tc>
          <w:tcPr>
            <w:tcW w:w="494"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20"/>
              </w:rPr>
            </w:pPr>
            <w:r w:rsidRPr="003B7E8E">
              <w:rPr>
                <w:sz w:val="20"/>
                <w:szCs w:val="20"/>
              </w:rPr>
              <w:t>HHMOA</w:t>
            </w:r>
          </w:p>
          <w:p w:rsidR="002D5225" w:rsidRPr="003B7E8E" w:rsidRDefault="002D5225" w:rsidP="002D5225">
            <w:pPr>
              <w:tabs>
                <w:tab w:val="clear" w:pos="709"/>
              </w:tabs>
              <w:spacing w:after="120"/>
              <w:ind w:left="0"/>
              <w:jc w:val="left"/>
              <w:rPr>
                <w:b/>
                <w:sz w:val="20"/>
                <w:szCs w:val="20"/>
              </w:rPr>
            </w:pPr>
            <w:r w:rsidRPr="003B7E8E">
              <w:rPr>
                <w:b/>
                <w:sz w:val="20"/>
                <w:szCs w:val="20"/>
              </w:rPr>
              <w:t>or</w:t>
            </w:r>
          </w:p>
          <w:p w:rsidR="002D5225" w:rsidRPr="003B7E8E" w:rsidRDefault="002D5225" w:rsidP="002D5225">
            <w:pPr>
              <w:tabs>
                <w:tab w:val="clear" w:pos="709"/>
              </w:tabs>
              <w:spacing w:after="120"/>
              <w:ind w:left="0"/>
              <w:jc w:val="left"/>
              <w:rPr>
                <w:sz w:val="20"/>
                <w:szCs w:val="16"/>
                <w:lang w:eastAsia="en-US"/>
              </w:rPr>
            </w:pPr>
            <w:r w:rsidRPr="003B7E8E">
              <w:rPr>
                <w:sz w:val="20"/>
                <w:szCs w:val="20"/>
              </w:rPr>
              <w:t>AMMOA</w:t>
            </w:r>
          </w:p>
        </w:tc>
        <w:tc>
          <w:tcPr>
            <w:tcW w:w="497"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20"/>
                <w:lang w:eastAsia="en-US"/>
              </w:rPr>
            </w:pPr>
            <w:r w:rsidRPr="003B7E8E">
              <w:rPr>
                <w:sz w:val="20"/>
                <w:szCs w:val="20"/>
                <w:lang w:eastAsia="en-US"/>
              </w:rPr>
              <w:t>New HHDC</w:t>
            </w:r>
          </w:p>
          <w:p w:rsidR="002D5225" w:rsidRPr="003B7E8E" w:rsidRDefault="002D5225" w:rsidP="002D5225">
            <w:pPr>
              <w:tabs>
                <w:tab w:val="clear" w:pos="709"/>
              </w:tabs>
              <w:spacing w:after="120"/>
              <w:ind w:left="0"/>
              <w:jc w:val="left"/>
              <w:rPr>
                <w:sz w:val="20"/>
                <w:szCs w:val="16"/>
                <w:lang w:eastAsia="en-US"/>
              </w:rPr>
            </w:pPr>
          </w:p>
        </w:tc>
        <w:tc>
          <w:tcPr>
            <w:tcW w:w="1111" w:type="pct"/>
            <w:shd w:val="clear" w:color="auto" w:fill="auto"/>
            <w:tcMar>
              <w:top w:w="85" w:type="dxa"/>
              <w:left w:w="85" w:type="dxa"/>
              <w:bottom w:w="85" w:type="dxa"/>
              <w:right w:w="85" w:type="dxa"/>
            </w:tcMar>
          </w:tcPr>
          <w:p w:rsidR="002D5225" w:rsidRPr="003B7E8E" w:rsidRDefault="002D5225" w:rsidP="006202BA">
            <w:pPr>
              <w:tabs>
                <w:tab w:val="clear" w:pos="709"/>
              </w:tabs>
              <w:spacing w:after="120"/>
              <w:ind w:left="0"/>
              <w:jc w:val="left"/>
              <w:rPr>
                <w:sz w:val="20"/>
                <w:szCs w:val="16"/>
                <w:lang w:eastAsia="en-US"/>
              </w:rPr>
            </w:pPr>
            <w:r w:rsidRPr="003B7E8E">
              <w:rPr>
                <w:sz w:val="20"/>
                <w:szCs w:val="20"/>
              </w:rPr>
              <w:t xml:space="preserve">Refer to Appendix </w:t>
            </w:r>
            <w:r w:rsidR="006202BA" w:rsidRPr="003B7E8E">
              <w:rPr>
                <w:sz w:val="20"/>
                <w:szCs w:val="20"/>
              </w:rPr>
              <w:t>3</w:t>
            </w:r>
            <w:r w:rsidRPr="003B7E8E">
              <w:rPr>
                <w:sz w:val="20"/>
                <w:szCs w:val="20"/>
              </w:rPr>
              <w:t>.6</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rPr>
              <w:t>Electronic or other method, as agreed.</w:t>
            </w:r>
          </w:p>
        </w:tc>
      </w:tr>
      <w:tr w:rsidR="002D5225" w:rsidRPr="002D5225" w:rsidTr="006202BA">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.10</w:t>
            </w:r>
          </w:p>
        </w:tc>
        <w:tc>
          <w:tcPr>
            <w:tcW w:w="990"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16"/>
                <w:lang w:eastAsia="en-US"/>
              </w:rPr>
            </w:pPr>
            <w:r w:rsidRPr="003B7E8E">
              <w:rPr>
                <w:sz w:val="20"/>
                <w:szCs w:val="16"/>
                <w:lang w:eastAsia="en-US"/>
              </w:rPr>
              <w:t>Where appropriate, from new HHDC appointment start date</w:t>
            </w:r>
          </w:p>
        </w:tc>
        <w:tc>
          <w:tcPr>
            <w:tcW w:w="1147" w:type="pct"/>
            <w:shd w:val="clear" w:color="auto" w:fill="auto"/>
            <w:tcMar>
              <w:top w:w="85" w:type="dxa"/>
              <w:left w:w="85" w:type="dxa"/>
              <w:bottom w:w="85" w:type="dxa"/>
              <w:right w:w="85" w:type="dxa"/>
            </w:tcMar>
          </w:tcPr>
          <w:p w:rsidR="002D5225" w:rsidRDefault="002D5225" w:rsidP="002D5225">
            <w:pPr>
              <w:tabs>
                <w:tab w:val="clear" w:pos="709"/>
              </w:tabs>
              <w:spacing w:after="120"/>
              <w:ind w:left="0"/>
              <w:jc w:val="left"/>
              <w:rPr>
                <w:sz w:val="20"/>
                <w:szCs w:val="16"/>
                <w:lang w:eastAsia="en-US"/>
              </w:rPr>
            </w:pPr>
            <w:r w:rsidRPr="003B7E8E">
              <w:rPr>
                <w:sz w:val="20"/>
                <w:szCs w:val="16"/>
                <w:lang w:eastAsia="en-US"/>
              </w:rPr>
              <w:t>Collect Asset Metered Data including an initial Asset Meter reading.</w:t>
            </w:r>
          </w:p>
          <w:p w:rsidR="0031792C" w:rsidRDefault="0031792C" w:rsidP="002D5225">
            <w:pPr>
              <w:tabs>
                <w:tab w:val="clear" w:pos="709"/>
              </w:tabs>
              <w:spacing w:after="120"/>
              <w:ind w:left="0"/>
              <w:jc w:val="left"/>
              <w:rPr>
                <w:sz w:val="20"/>
                <w:szCs w:val="16"/>
                <w:lang w:eastAsia="en-US"/>
              </w:rPr>
            </w:pPr>
          </w:p>
          <w:p w:rsidR="0031792C" w:rsidRDefault="0031792C" w:rsidP="002D5225">
            <w:pPr>
              <w:tabs>
                <w:tab w:val="clear" w:pos="709"/>
              </w:tabs>
              <w:spacing w:after="120"/>
              <w:ind w:left="0"/>
              <w:jc w:val="left"/>
              <w:rPr>
                <w:sz w:val="20"/>
                <w:szCs w:val="16"/>
                <w:lang w:eastAsia="en-US"/>
              </w:rPr>
            </w:pPr>
          </w:p>
          <w:p w:rsidR="0031792C" w:rsidRDefault="0031792C" w:rsidP="002D5225">
            <w:pPr>
              <w:tabs>
                <w:tab w:val="clear" w:pos="709"/>
              </w:tabs>
              <w:spacing w:after="120"/>
              <w:ind w:left="0"/>
              <w:jc w:val="left"/>
              <w:rPr>
                <w:sz w:val="20"/>
                <w:szCs w:val="16"/>
                <w:lang w:eastAsia="en-US"/>
              </w:rPr>
            </w:pPr>
            <w:r>
              <w:rPr>
                <w:sz w:val="20"/>
                <w:szCs w:val="16"/>
                <w:lang w:eastAsia="en-US"/>
              </w:rPr>
              <w:t xml:space="preserve">Where an AMHHDC has been appointed </w:t>
            </w:r>
            <w:r w:rsidRPr="0031792C">
              <w:rPr>
                <w:b/>
                <w:sz w:val="20"/>
                <w:szCs w:val="16"/>
                <w:lang w:eastAsia="en-US"/>
              </w:rPr>
              <w:t>END PROCESS</w:t>
            </w:r>
          </w:p>
          <w:p w:rsidR="0031792C" w:rsidRDefault="0031792C" w:rsidP="002D5225">
            <w:pPr>
              <w:tabs>
                <w:tab w:val="clear" w:pos="709"/>
              </w:tabs>
              <w:spacing w:after="120"/>
              <w:ind w:left="0"/>
              <w:jc w:val="left"/>
              <w:rPr>
                <w:sz w:val="20"/>
                <w:szCs w:val="16"/>
                <w:lang w:eastAsia="en-US"/>
              </w:rPr>
            </w:pPr>
          </w:p>
          <w:p w:rsidR="0031792C" w:rsidRPr="003B7E8E" w:rsidRDefault="0031792C" w:rsidP="002D5225">
            <w:pPr>
              <w:tabs>
                <w:tab w:val="clear" w:pos="709"/>
              </w:tabs>
              <w:spacing w:after="120"/>
              <w:ind w:left="0"/>
              <w:jc w:val="left"/>
              <w:rPr>
                <w:sz w:val="20"/>
                <w:szCs w:val="16"/>
                <w:lang w:eastAsia="en-US"/>
              </w:rPr>
            </w:pPr>
            <w:r>
              <w:rPr>
                <w:sz w:val="20"/>
                <w:szCs w:val="16"/>
                <w:lang w:eastAsia="en-US"/>
              </w:rPr>
              <w:t>Where the HHDC collects data from the Asset Meter continue to 2.1.7.11</w:t>
            </w:r>
          </w:p>
        </w:tc>
        <w:tc>
          <w:tcPr>
            <w:tcW w:w="494"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20"/>
              </w:rPr>
            </w:pPr>
            <w:r w:rsidRPr="003B7E8E">
              <w:rPr>
                <w:sz w:val="20"/>
                <w:szCs w:val="16"/>
                <w:lang w:eastAsia="en-US"/>
              </w:rPr>
              <w:t>New HHDC</w:t>
            </w:r>
            <w:r w:rsidRPr="003B7E8E">
              <w:rPr>
                <w:sz w:val="20"/>
                <w:szCs w:val="20"/>
              </w:rPr>
              <w:t xml:space="preserve"> </w:t>
            </w:r>
          </w:p>
          <w:p w:rsidR="002D5225" w:rsidRPr="003B7E8E" w:rsidRDefault="002D5225" w:rsidP="002D5225">
            <w:pPr>
              <w:tabs>
                <w:tab w:val="clear" w:pos="709"/>
              </w:tabs>
              <w:spacing w:after="120"/>
              <w:ind w:left="0"/>
              <w:jc w:val="left"/>
              <w:rPr>
                <w:b/>
                <w:sz w:val="20"/>
                <w:szCs w:val="20"/>
              </w:rPr>
            </w:pPr>
            <w:r w:rsidRPr="003B7E8E">
              <w:rPr>
                <w:b/>
                <w:sz w:val="20"/>
                <w:szCs w:val="20"/>
              </w:rPr>
              <w:t>or</w:t>
            </w:r>
          </w:p>
          <w:p w:rsidR="002D5225" w:rsidRPr="003B7E8E" w:rsidRDefault="002D5225" w:rsidP="002D5225">
            <w:pPr>
              <w:tabs>
                <w:tab w:val="clear" w:pos="709"/>
              </w:tabs>
              <w:spacing w:after="120"/>
              <w:ind w:left="0"/>
              <w:jc w:val="left"/>
              <w:rPr>
                <w:sz w:val="20"/>
                <w:szCs w:val="16"/>
                <w:lang w:eastAsia="en-US"/>
              </w:rPr>
            </w:pPr>
            <w:r w:rsidRPr="003B7E8E">
              <w:rPr>
                <w:sz w:val="20"/>
                <w:szCs w:val="20"/>
              </w:rPr>
              <w:t>AMHHDC</w:t>
            </w:r>
          </w:p>
        </w:tc>
        <w:tc>
          <w:tcPr>
            <w:tcW w:w="497"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16"/>
                <w:lang w:eastAsia="en-US"/>
              </w:rPr>
            </w:pPr>
          </w:p>
        </w:tc>
        <w:tc>
          <w:tcPr>
            <w:tcW w:w="1111" w:type="pct"/>
            <w:shd w:val="clear" w:color="auto" w:fill="auto"/>
            <w:tcMar>
              <w:top w:w="85" w:type="dxa"/>
              <w:left w:w="85" w:type="dxa"/>
              <w:bottom w:w="85" w:type="dxa"/>
              <w:right w:w="85" w:type="dxa"/>
            </w:tcMar>
          </w:tcPr>
          <w:p w:rsidR="002D5225" w:rsidRPr="003B7E8E" w:rsidRDefault="002D5225" w:rsidP="002D5225">
            <w:pPr>
              <w:tabs>
                <w:tab w:val="clear" w:pos="709"/>
              </w:tabs>
              <w:spacing w:after="120"/>
              <w:ind w:left="0"/>
              <w:jc w:val="left"/>
              <w:rPr>
                <w:sz w:val="20"/>
                <w:szCs w:val="16"/>
                <w:lang w:eastAsia="en-US"/>
              </w:rPr>
            </w:pPr>
            <w:r w:rsidRPr="003B7E8E">
              <w:rPr>
                <w:sz w:val="20"/>
                <w:szCs w:val="16"/>
                <w:lang w:eastAsia="en-US"/>
              </w:rPr>
              <w:t>Refer to Section 2.3.1 or 2.3.2 as applicable</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Internal Process</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.11</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Before Final Reconciliation Volume Allocation Run</w:t>
            </w:r>
            <w:r w:rsidRPr="002D5225">
              <w:rPr>
                <w:sz w:val="20"/>
                <w:szCs w:val="16"/>
                <w:vertAlign w:val="superscript"/>
                <w:lang w:eastAsia="en-US"/>
              </w:rPr>
              <w:footnoteReference w:id="9"/>
            </w:r>
          </w:p>
        </w:tc>
        <w:tc>
          <w:tcPr>
            <w:tcW w:w="1147" w:type="pct"/>
            <w:tcMar>
              <w:top w:w="85" w:type="dxa"/>
              <w:left w:w="85" w:type="dxa"/>
              <w:bottom w:w="85" w:type="dxa"/>
              <w:right w:w="85" w:type="dxa"/>
            </w:tcMar>
          </w:tcPr>
          <w:p w:rsidR="002D5225" w:rsidRPr="002D5225" w:rsidRDefault="002D5225" w:rsidP="0031792C">
            <w:pPr>
              <w:tabs>
                <w:tab w:val="clear" w:pos="709"/>
              </w:tabs>
              <w:spacing w:after="120"/>
              <w:ind w:left="0"/>
              <w:jc w:val="left"/>
              <w:rPr>
                <w:sz w:val="20"/>
                <w:szCs w:val="16"/>
                <w:lang w:eastAsia="en-US"/>
              </w:rPr>
            </w:pPr>
            <w:r w:rsidRPr="002D5225">
              <w:rPr>
                <w:sz w:val="20"/>
                <w:szCs w:val="16"/>
                <w:lang w:eastAsia="en-US"/>
              </w:rPr>
              <w:t>Request 14 months of historic Asset Metered Data</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D0170 Request for Metering System Related Details</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.12</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Within 5 WD of request in 2.1.</w:t>
            </w:r>
            <w:r>
              <w:rPr>
                <w:sz w:val="20"/>
                <w:szCs w:val="16"/>
                <w:lang w:eastAsia="en-US"/>
              </w:rPr>
              <w:t>7</w:t>
            </w:r>
            <w:r w:rsidRPr="002D5225">
              <w:rPr>
                <w:sz w:val="20"/>
                <w:szCs w:val="16"/>
                <w:lang w:eastAsia="en-US"/>
              </w:rPr>
              <w:t>.11</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Send historic Asset Metered Data as available</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D0036 Validated Half Hourly Advances for Inclusion in Aggregated Supplier Matrix</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.13</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As required</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Request final Asset Meter reading</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rPr>
              <w:t>D0005 Instruction on Action</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.14</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7</w:t>
            </w:r>
            <w:r w:rsidRPr="002D5225">
              <w:rPr>
                <w:sz w:val="20"/>
                <w:szCs w:val="16"/>
                <w:lang w:eastAsia="en-US"/>
              </w:rPr>
              <w:t>.13</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Send final Asset Meter reading (if available in Asset Meter)</w:t>
            </w:r>
            <w:bookmarkStart w:id="245" w:name="_Ref59449561"/>
            <w:r w:rsidRPr="002D5225">
              <w:rPr>
                <w:sz w:val="20"/>
                <w:szCs w:val="16"/>
                <w:vertAlign w:val="superscript"/>
                <w:lang w:eastAsia="en-US"/>
              </w:rPr>
              <w:footnoteReference w:id="10"/>
            </w:r>
            <w:bookmarkEnd w:id="245"/>
          </w:p>
          <w:p w:rsidR="002D5225" w:rsidRPr="002D5225" w:rsidRDefault="002D5225" w:rsidP="002D5225">
            <w:pPr>
              <w:tabs>
                <w:tab w:val="clear" w:pos="709"/>
              </w:tabs>
              <w:spacing w:after="120"/>
              <w:ind w:left="0"/>
              <w:jc w:val="left"/>
              <w:rPr>
                <w:sz w:val="20"/>
                <w:szCs w:val="16"/>
                <w:lang w:eastAsia="en-US"/>
              </w:rPr>
            </w:pP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20"/>
              </w:rPr>
            </w:pPr>
            <w:r w:rsidRPr="002D5225">
              <w:rPr>
                <w:sz w:val="20"/>
                <w:szCs w:val="20"/>
              </w:rPr>
              <w:t>D0010 Meter Readings</w:t>
            </w:r>
          </w:p>
          <w:p w:rsidR="002D5225" w:rsidRPr="002D5225" w:rsidRDefault="002D5225" w:rsidP="002D5225">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7</w:t>
            </w:r>
            <w:r w:rsidRPr="002D5225">
              <w:rPr>
                <w:sz w:val="20"/>
                <w:szCs w:val="16"/>
                <w:lang w:eastAsia="en-US"/>
              </w:rPr>
              <w:t>.15</w:t>
            </w:r>
          </w:p>
        </w:tc>
        <w:tc>
          <w:tcPr>
            <w:tcW w:w="990"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If there is a separate outstation (or integral outstation that does not provide a cumulative electronic reading) and within 10 WD of the later of the HHDC appointment start date and receipt of Meter Technical Details (unless physical read acquired through site visit within 10 WD of appointment start date); or if required by AMVLP.</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Request final physical Asset Meter reading</w:t>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1111" w:type="pct"/>
            <w:tcMar>
              <w:top w:w="85" w:type="dxa"/>
              <w:left w:w="85" w:type="dxa"/>
              <w:bottom w:w="85" w:type="dxa"/>
              <w:right w:w="85" w:type="dxa"/>
            </w:tcMar>
          </w:tcPr>
          <w:p w:rsidR="002D5225" w:rsidRPr="002D5225" w:rsidRDefault="002D5225" w:rsidP="003B7E8E">
            <w:pPr>
              <w:tabs>
                <w:tab w:val="clear" w:pos="709"/>
              </w:tabs>
              <w:spacing w:after="120"/>
              <w:ind w:left="0"/>
              <w:jc w:val="left"/>
              <w:rPr>
                <w:sz w:val="20"/>
                <w:szCs w:val="16"/>
                <w:lang w:eastAsia="en-US"/>
              </w:rPr>
            </w:pPr>
            <w:r w:rsidRPr="002D5225">
              <w:rPr>
                <w:sz w:val="20"/>
                <w:szCs w:val="16"/>
                <w:lang w:eastAsia="en-US"/>
              </w:rPr>
              <w:t xml:space="preserve">This reading is required for use in the Meter Advance Reconciliation process - Appendix </w:t>
            </w:r>
            <w:r w:rsidR="003B7E8E">
              <w:rPr>
                <w:sz w:val="20"/>
                <w:szCs w:val="16"/>
                <w:lang w:eastAsia="en-US"/>
              </w:rPr>
              <w:t>3.8</w:t>
            </w:r>
            <w:r w:rsidRPr="002D5225">
              <w:rPr>
                <w:sz w:val="20"/>
                <w:szCs w:val="16"/>
                <w:lang w:eastAsia="en-US"/>
              </w:rPr>
              <w:t xml:space="preserve"> - Meter Advance Reconciliation – Asset Metering Systems</w:t>
            </w:r>
            <w:r w:rsidRPr="002D5225">
              <w:rPr>
                <w:sz w:val="20"/>
                <w:szCs w:val="16"/>
                <w:vertAlign w:val="superscript"/>
                <w:lang w:eastAsia="en-US"/>
              </w:rPr>
              <w:footnoteReference w:id="11"/>
            </w:r>
            <w:r w:rsidRPr="002D5225">
              <w:rPr>
                <w:sz w:val="20"/>
                <w:szCs w:val="16"/>
                <w:lang w:eastAsia="en-US"/>
              </w:rPr>
              <w:t>.</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p>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Email.</w:t>
            </w:r>
          </w:p>
        </w:tc>
      </w:tr>
      <w:tr w:rsidR="002D5225" w:rsidRPr="002D5225" w:rsidTr="00A642A9">
        <w:trPr>
          <w:cantSplit/>
        </w:trPr>
        <w:tc>
          <w:tcPr>
            <w:tcW w:w="363" w:type="pct"/>
            <w:tcMar>
              <w:top w:w="85" w:type="dxa"/>
              <w:left w:w="85" w:type="dxa"/>
              <w:bottom w:w="85" w:type="dxa"/>
              <w:right w:w="85" w:type="dxa"/>
            </w:tcMar>
          </w:tcPr>
          <w:p w:rsidR="002D5225" w:rsidRPr="002D5225" w:rsidRDefault="002D5225" w:rsidP="00757D16">
            <w:pPr>
              <w:tabs>
                <w:tab w:val="clear" w:pos="709"/>
              </w:tabs>
              <w:spacing w:after="120"/>
              <w:ind w:left="0"/>
              <w:jc w:val="left"/>
              <w:rPr>
                <w:sz w:val="20"/>
                <w:szCs w:val="16"/>
                <w:lang w:eastAsia="en-US"/>
              </w:rPr>
            </w:pPr>
            <w:r w:rsidRPr="002D5225">
              <w:rPr>
                <w:sz w:val="20"/>
                <w:szCs w:val="16"/>
                <w:lang w:eastAsia="en-US"/>
              </w:rPr>
              <w:t>2.1.</w:t>
            </w:r>
            <w:r w:rsidR="00757D16">
              <w:rPr>
                <w:sz w:val="20"/>
                <w:szCs w:val="16"/>
                <w:lang w:eastAsia="en-US"/>
              </w:rPr>
              <w:t>7</w:t>
            </w:r>
            <w:r w:rsidRPr="002D5225">
              <w:rPr>
                <w:sz w:val="20"/>
                <w:szCs w:val="16"/>
                <w:lang w:eastAsia="en-US"/>
              </w:rPr>
              <w:t>.16</w:t>
            </w:r>
          </w:p>
        </w:tc>
        <w:tc>
          <w:tcPr>
            <w:tcW w:w="990" w:type="pct"/>
            <w:tcMar>
              <w:top w:w="85" w:type="dxa"/>
              <w:left w:w="85" w:type="dxa"/>
              <w:bottom w:w="85" w:type="dxa"/>
              <w:right w:w="85" w:type="dxa"/>
            </w:tcMar>
          </w:tcPr>
          <w:p w:rsidR="002D5225" w:rsidRPr="002D5225" w:rsidRDefault="002D5225" w:rsidP="00757D16">
            <w:pPr>
              <w:tabs>
                <w:tab w:val="clear" w:pos="709"/>
              </w:tabs>
              <w:spacing w:after="120"/>
              <w:ind w:left="0"/>
              <w:jc w:val="left"/>
              <w:rPr>
                <w:sz w:val="20"/>
                <w:szCs w:val="16"/>
                <w:lang w:eastAsia="en-US"/>
              </w:rPr>
            </w:pPr>
            <w:r w:rsidRPr="002D5225">
              <w:rPr>
                <w:sz w:val="20"/>
                <w:szCs w:val="16"/>
                <w:lang w:eastAsia="en-US"/>
              </w:rPr>
              <w:t>Within 5 WD of 2.1.</w:t>
            </w:r>
            <w:r w:rsidR="00757D16">
              <w:rPr>
                <w:sz w:val="20"/>
                <w:szCs w:val="16"/>
                <w:lang w:eastAsia="en-US"/>
              </w:rPr>
              <w:t>7</w:t>
            </w:r>
            <w:r w:rsidRPr="002D5225">
              <w:rPr>
                <w:sz w:val="20"/>
                <w:szCs w:val="16"/>
                <w:lang w:eastAsia="en-US"/>
              </w:rPr>
              <w:t>.15</w:t>
            </w:r>
          </w:p>
        </w:tc>
        <w:tc>
          <w:tcPr>
            <w:tcW w:w="114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Send final physical Asset Meter reading (if available in Asset Meter)</w:t>
            </w:r>
            <w:r w:rsidRPr="002D5225">
              <w:rPr>
                <w:sz w:val="20"/>
                <w:szCs w:val="16"/>
                <w:vertAlign w:val="superscript"/>
                <w:lang w:eastAsia="en-US"/>
              </w:rPr>
              <w:fldChar w:fldCharType="begin"/>
            </w:r>
            <w:r w:rsidRPr="002D5225">
              <w:rPr>
                <w:sz w:val="20"/>
                <w:szCs w:val="16"/>
                <w:vertAlign w:val="superscript"/>
                <w:lang w:eastAsia="en-US"/>
              </w:rPr>
              <w:instrText xml:space="preserve"> NOTEREF _Ref59449561 \h  \* MERGEFORMAT </w:instrText>
            </w:r>
            <w:r w:rsidRPr="002D5225">
              <w:rPr>
                <w:sz w:val="20"/>
                <w:szCs w:val="16"/>
                <w:vertAlign w:val="superscript"/>
                <w:lang w:eastAsia="en-US"/>
              </w:rPr>
            </w:r>
            <w:r w:rsidRPr="002D5225">
              <w:rPr>
                <w:sz w:val="20"/>
                <w:szCs w:val="16"/>
                <w:vertAlign w:val="superscript"/>
                <w:lang w:eastAsia="en-US"/>
              </w:rPr>
              <w:fldChar w:fldCharType="separate"/>
            </w:r>
            <w:r w:rsidR="00D027B4">
              <w:rPr>
                <w:sz w:val="20"/>
                <w:szCs w:val="16"/>
                <w:vertAlign w:val="superscript"/>
                <w:lang w:eastAsia="en-US"/>
              </w:rPr>
              <w:t>10</w:t>
            </w:r>
            <w:r w:rsidRPr="002D5225">
              <w:rPr>
                <w:sz w:val="20"/>
                <w:szCs w:val="16"/>
                <w:vertAlign w:val="superscript"/>
                <w:lang w:eastAsia="en-US"/>
              </w:rPr>
              <w:fldChar w:fldCharType="end"/>
            </w:r>
          </w:p>
        </w:tc>
        <w:tc>
          <w:tcPr>
            <w:tcW w:w="494"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Old HHDC</w:t>
            </w:r>
          </w:p>
        </w:tc>
        <w:tc>
          <w:tcPr>
            <w:tcW w:w="497"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New HHDC</w:t>
            </w:r>
          </w:p>
        </w:tc>
        <w:tc>
          <w:tcPr>
            <w:tcW w:w="1111"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20"/>
              </w:rPr>
              <w:t>D0010 Meter Readings</w:t>
            </w:r>
          </w:p>
        </w:tc>
        <w:tc>
          <w:tcPr>
            <w:tcW w:w="398" w:type="pct"/>
            <w:tcMar>
              <w:top w:w="85" w:type="dxa"/>
              <w:left w:w="85" w:type="dxa"/>
              <w:bottom w:w="85" w:type="dxa"/>
              <w:right w:w="85" w:type="dxa"/>
            </w:tcMar>
          </w:tcPr>
          <w:p w:rsidR="002D5225" w:rsidRPr="002D5225" w:rsidRDefault="002D5225" w:rsidP="002D5225">
            <w:pPr>
              <w:tabs>
                <w:tab w:val="clear" w:pos="709"/>
              </w:tabs>
              <w:spacing w:after="120"/>
              <w:ind w:left="0"/>
              <w:jc w:val="left"/>
              <w:rPr>
                <w:sz w:val="20"/>
                <w:szCs w:val="16"/>
                <w:lang w:eastAsia="en-US"/>
              </w:rPr>
            </w:pPr>
            <w:r w:rsidRPr="002D5225">
              <w:rPr>
                <w:sz w:val="20"/>
                <w:szCs w:val="16"/>
                <w:lang w:eastAsia="en-US"/>
              </w:rPr>
              <w:t>Electronic or other method, as agreed.</w:t>
            </w:r>
          </w:p>
        </w:tc>
      </w:tr>
    </w:tbl>
    <w:p w:rsidR="002D5225" w:rsidRDefault="002D5225" w:rsidP="002D5225"/>
    <w:p w:rsidR="002D5225" w:rsidRDefault="002D5225" w:rsidP="002D5225"/>
    <w:p w:rsidR="00757D16" w:rsidRDefault="00757D16" w:rsidP="00F510CA">
      <w:pPr>
        <w:pStyle w:val="Heading3"/>
        <w:pageBreakBefore/>
        <w:rPr>
          <w:b/>
        </w:rPr>
      </w:pPr>
      <w:r w:rsidRPr="00757D16">
        <w:rPr>
          <w:b/>
        </w:rPr>
        <w:t>Change of AMHHDC for an existing Asset Metering System (No change of HHDC)</w:t>
      </w:r>
    </w:p>
    <w:tbl>
      <w:tblPr>
        <w:tblStyle w:val="TableGrid"/>
        <w:tblW w:w="4860" w:type="pct"/>
        <w:tblLayout w:type="fixed"/>
        <w:tblLook w:val="01E0" w:firstRow="1" w:lastRow="1" w:firstColumn="1" w:lastColumn="1" w:noHBand="0" w:noVBand="0"/>
      </w:tblPr>
      <w:tblGrid>
        <w:gridCol w:w="986"/>
        <w:gridCol w:w="2693"/>
        <w:gridCol w:w="3120"/>
        <w:gridCol w:w="1344"/>
        <w:gridCol w:w="1352"/>
        <w:gridCol w:w="3022"/>
        <w:gridCol w:w="1083"/>
      </w:tblGrid>
      <w:tr w:rsidR="00A642A9" w:rsidRPr="00A642A9" w:rsidTr="00A642A9">
        <w:trPr>
          <w:cantSplit/>
          <w:tblHeader/>
        </w:trPr>
        <w:tc>
          <w:tcPr>
            <w:tcW w:w="363"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REF</w:t>
            </w:r>
          </w:p>
        </w:tc>
        <w:tc>
          <w:tcPr>
            <w:tcW w:w="990"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WHEN</w:t>
            </w:r>
          </w:p>
        </w:tc>
        <w:tc>
          <w:tcPr>
            <w:tcW w:w="1147"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ACTION</w:t>
            </w:r>
          </w:p>
        </w:tc>
        <w:tc>
          <w:tcPr>
            <w:tcW w:w="494"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FROM</w:t>
            </w:r>
          </w:p>
        </w:tc>
        <w:tc>
          <w:tcPr>
            <w:tcW w:w="497"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TO</w:t>
            </w:r>
          </w:p>
        </w:tc>
        <w:tc>
          <w:tcPr>
            <w:tcW w:w="1111"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INFORMATION REQUIRED</w:t>
            </w:r>
          </w:p>
        </w:tc>
        <w:tc>
          <w:tcPr>
            <w:tcW w:w="398" w:type="pct"/>
            <w:shd w:val="clear" w:color="91B8D1" w:fill="auto"/>
            <w:tcMar>
              <w:top w:w="85" w:type="dxa"/>
              <w:left w:w="85" w:type="dxa"/>
              <w:bottom w:w="85" w:type="dxa"/>
              <w:right w:w="85" w:type="dxa"/>
            </w:tcMar>
            <w:vAlign w:val="center"/>
          </w:tcPr>
          <w:p w:rsidR="00A642A9" w:rsidRPr="00A642A9" w:rsidRDefault="00A642A9" w:rsidP="00A642A9">
            <w:pPr>
              <w:tabs>
                <w:tab w:val="clear" w:pos="709"/>
              </w:tabs>
              <w:spacing w:after="0"/>
              <w:ind w:left="0"/>
              <w:jc w:val="left"/>
              <w:rPr>
                <w:b/>
                <w:sz w:val="20"/>
                <w:szCs w:val="20"/>
                <w:lang w:eastAsia="en-US"/>
              </w:rPr>
            </w:pPr>
            <w:r w:rsidRPr="00A642A9">
              <w:rPr>
                <w:b/>
                <w:sz w:val="20"/>
                <w:szCs w:val="20"/>
                <w:lang w:eastAsia="en-US"/>
              </w:rPr>
              <w:t>METHOD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2.1.</w:t>
            </w:r>
            <w:r>
              <w:rPr>
                <w:sz w:val="20"/>
                <w:szCs w:val="16"/>
                <w:lang w:eastAsia="en-US"/>
              </w:rPr>
              <w:t>8</w:t>
            </w:r>
            <w:r w:rsidRPr="00A642A9">
              <w:rPr>
                <w:sz w:val="20"/>
                <w:szCs w:val="16"/>
                <w:lang w:eastAsia="en-US"/>
              </w:rPr>
              <w:t>.1</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As required on appointment of new AMHHDC</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AMVLP appoints a new AMHHDC</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AMVLP</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New AMHHDC</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D0155 Notification of Meter Operator or Data Collector Appointment and Terms</w:t>
            </w:r>
          </w:p>
          <w:p w:rsidR="00A642A9" w:rsidRPr="00A642A9" w:rsidRDefault="00A642A9" w:rsidP="00A642A9">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2.1.</w:t>
            </w:r>
            <w:r>
              <w:rPr>
                <w:sz w:val="20"/>
                <w:szCs w:val="20"/>
                <w:lang w:eastAsia="en-US"/>
              </w:rPr>
              <w:t>8</w:t>
            </w:r>
            <w:r w:rsidRPr="00A642A9">
              <w:rPr>
                <w:sz w:val="20"/>
                <w:szCs w:val="20"/>
                <w:lang w:eastAsia="en-US"/>
              </w:rPr>
              <w:t>.2</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If appointment rejected and within 5 WD of 2.1.</w:t>
            </w:r>
            <w:r>
              <w:rPr>
                <w:sz w:val="20"/>
                <w:szCs w:val="20"/>
                <w:lang w:eastAsia="en-US"/>
              </w:rPr>
              <w:t>8</w:t>
            </w:r>
            <w:r w:rsidRPr="00A642A9">
              <w:rPr>
                <w:sz w:val="20"/>
                <w:szCs w:val="20"/>
                <w:lang w:eastAsia="en-US"/>
              </w:rPr>
              <w:t>.1</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Send notification of rejection of appointment including the reason why the request has been rejected.</w:t>
            </w:r>
          </w:p>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(Go to 2.1.</w:t>
            </w:r>
            <w:r>
              <w:rPr>
                <w:sz w:val="20"/>
                <w:szCs w:val="20"/>
                <w:lang w:eastAsia="en-US"/>
              </w:rPr>
              <w:t>8</w:t>
            </w:r>
            <w:r w:rsidRPr="00A642A9">
              <w:rPr>
                <w:sz w:val="20"/>
                <w:szCs w:val="20"/>
                <w:lang w:eastAsia="en-US"/>
              </w:rPr>
              <w:t>.1 if required)</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New AMHHDC</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AMVLP</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D0261 Rejection of Agent Appointment</w:t>
            </w:r>
          </w:p>
          <w:p w:rsidR="00A642A9" w:rsidRPr="00A642A9" w:rsidRDefault="00A642A9" w:rsidP="00A642A9">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2.1.</w:t>
            </w:r>
            <w:r>
              <w:rPr>
                <w:sz w:val="20"/>
                <w:szCs w:val="20"/>
                <w:lang w:eastAsia="en-US"/>
              </w:rPr>
              <w:t>8</w:t>
            </w:r>
            <w:r w:rsidRPr="00A642A9">
              <w:rPr>
                <w:sz w:val="20"/>
                <w:szCs w:val="20"/>
                <w:lang w:eastAsia="en-US"/>
              </w:rPr>
              <w:t>.3</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If appointment accepted and within 5 WD of 2.1.</w:t>
            </w:r>
            <w:r>
              <w:rPr>
                <w:sz w:val="20"/>
                <w:szCs w:val="20"/>
                <w:lang w:eastAsia="en-US"/>
              </w:rPr>
              <w:t>8</w:t>
            </w:r>
            <w:r w:rsidRPr="00A642A9">
              <w:rPr>
                <w:sz w:val="20"/>
                <w:szCs w:val="20"/>
                <w:lang w:eastAsia="en-US"/>
              </w:rPr>
              <w:t>.1</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Send notification of acceptance of appointment.</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New AMHHDC</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AMVLP</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D0011</w:t>
            </w:r>
            <w:r w:rsidRPr="00A642A9">
              <w:rPr>
                <w:szCs w:val="20"/>
                <w:lang w:eastAsia="en-US"/>
              </w:rPr>
              <w:t xml:space="preserve"> </w:t>
            </w:r>
            <w:r w:rsidRPr="00A642A9">
              <w:rPr>
                <w:sz w:val="20"/>
                <w:szCs w:val="20"/>
                <w:lang w:eastAsia="en-US"/>
              </w:rPr>
              <w:t>Agreement of Contractual Terms</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lang w:eastAsia="en-US"/>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2.1.</w:t>
            </w:r>
            <w:r>
              <w:rPr>
                <w:sz w:val="20"/>
                <w:szCs w:val="20"/>
                <w:lang w:eastAsia="en-US"/>
              </w:rPr>
              <w:t>8</w:t>
            </w:r>
            <w:r w:rsidRPr="00A642A9">
              <w:rPr>
                <w:sz w:val="20"/>
                <w:szCs w:val="20"/>
                <w:lang w:eastAsia="en-US"/>
              </w:rPr>
              <w:t>.4</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 xml:space="preserve">On appointment of new </w:t>
            </w:r>
            <w:r>
              <w:rPr>
                <w:sz w:val="20"/>
                <w:szCs w:val="20"/>
                <w:lang w:eastAsia="en-US"/>
              </w:rPr>
              <w:t>AM</w:t>
            </w:r>
            <w:r w:rsidRPr="00A642A9">
              <w:rPr>
                <w:sz w:val="20"/>
                <w:szCs w:val="20"/>
                <w:lang w:eastAsia="en-US"/>
              </w:rPr>
              <w:t>HHDC and within 5 WD of 2.1.</w:t>
            </w:r>
            <w:r>
              <w:rPr>
                <w:sz w:val="20"/>
                <w:szCs w:val="20"/>
                <w:lang w:eastAsia="en-US"/>
              </w:rPr>
              <w:t>8</w:t>
            </w:r>
            <w:r w:rsidRPr="00A642A9">
              <w:rPr>
                <w:sz w:val="20"/>
                <w:szCs w:val="20"/>
                <w:lang w:eastAsia="en-US"/>
              </w:rPr>
              <w:t>.3</w:t>
            </w:r>
          </w:p>
        </w:tc>
        <w:tc>
          <w:tcPr>
            <w:tcW w:w="1147" w:type="pct"/>
            <w:tcMar>
              <w:top w:w="85" w:type="dxa"/>
              <w:left w:w="85" w:type="dxa"/>
              <w:bottom w:w="85" w:type="dxa"/>
              <w:right w:w="85" w:type="dxa"/>
            </w:tcMar>
          </w:tcPr>
          <w:p w:rsidR="00A642A9" w:rsidRDefault="00A642A9" w:rsidP="00A642A9">
            <w:pPr>
              <w:tabs>
                <w:tab w:val="clear" w:pos="709"/>
              </w:tabs>
              <w:spacing w:after="120"/>
              <w:ind w:left="0"/>
              <w:jc w:val="left"/>
              <w:rPr>
                <w:sz w:val="20"/>
                <w:szCs w:val="20"/>
                <w:lang w:eastAsia="en-US"/>
              </w:rPr>
            </w:pPr>
            <w:r w:rsidRPr="00A642A9">
              <w:rPr>
                <w:sz w:val="20"/>
                <w:szCs w:val="20"/>
                <w:lang w:eastAsia="en-US"/>
              </w:rPr>
              <w:t>Send notification of appointed HHMOA or AMMOA and HHDC</w:t>
            </w:r>
            <w:r w:rsidR="00E1778F">
              <w:rPr>
                <w:sz w:val="20"/>
                <w:szCs w:val="20"/>
                <w:lang w:eastAsia="en-US"/>
              </w:rPr>
              <w:t>, and if applicable AMHHDC</w:t>
            </w:r>
            <w:r w:rsidRPr="00A642A9">
              <w:rPr>
                <w:sz w:val="20"/>
                <w:szCs w:val="20"/>
                <w:lang w:eastAsia="en-US"/>
              </w:rPr>
              <w:t>; and Asset Meter Registration details</w:t>
            </w:r>
          </w:p>
          <w:p w:rsidR="00D62CAC" w:rsidRPr="00A642A9" w:rsidRDefault="00D62CAC" w:rsidP="00A642A9">
            <w:pPr>
              <w:tabs>
                <w:tab w:val="clear" w:pos="709"/>
              </w:tabs>
              <w:spacing w:after="120"/>
              <w:ind w:left="0"/>
              <w:jc w:val="left"/>
              <w:rPr>
                <w:sz w:val="20"/>
                <w:szCs w:val="20"/>
                <w:lang w:eastAsia="en-US"/>
              </w:rPr>
            </w:pPr>
            <w:r w:rsidRPr="00D62CAC">
              <w:rPr>
                <w:sz w:val="20"/>
                <w:szCs w:val="20"/>
                <w:lang w:eastAsia="en-US"/>
              </w:rPr>
              <w:t xml:space="preserve">P0303 only needs sent to new </w:t>
            </w:r>
            <w:r>
              <w:rPr>
                <w:sz w:val="20"/>
                <w:szCs w:val="20"/>
                <w:lang w:eastAsia="en-US"/>
              </w:rPr>
              <w:t>AM</w:t>
            </w:r>
            <w:r w:rsidRPr="00D62CAC">
              <w:rPr>
                <w:sz w:val="20"/>
                <w:szCs w:val="20"/>
                <w:lang w:eastAsia="en-US"/>
              </w:rPr>
              <w:t>HHDC</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AMVLP</w:t>
            </w:r>
          </w:p>
        </w:tc>
        <w:tc>
          <w:tcPr>
            <w:tcW w:w="497" w:type="pct"/>
            <w:tcMar>
              <w:top w:w="85" w:type="dxa"/>
              <w:left w:w="85" w:type="dxa"/>
              <w:bottom w:w="85" w:type="dxa"/>
              <w:right w:w="85" w:type="dxa"/>
            </w:tcMar>
          </w:tcPr>
          <w:p w:rsidR="00A642A9" w:rsidRDefault="00A642A9" w:rsidP="00A642A9">
            <w:pPr>
              <w:tabs>
                <w:tab w:val="clear" w:pos="709"/>
              </w:tabs>
              <w:spacing w:after="120"/>
              <w:ind w:left="0"/>
              <w:jc w:val="left"/>
              <w:rPr>
                <w:sz w:val="20"/>
                <w:szCs w:val="20"/>
                <w:lang w:eastAsia="en-US"/>
              </w:rPr>
            </w:pPr>
            <w:r w:rsidRPr="00A642A9">
              <w:rPr>
                <w:sz w:val="20"/>
                <w:szCs w:val="20"/>
                <w:lang w:eastAsia="en-US"/>
              </w:rPr>
              <w:t>New AMHHDC</w:t>
            </w:r>
          </w:p>
          <w:p w:rsidR="00D62CAC" w:rsidRDefault="00D62CAC" w:rsidP="00D62CAC">
            <w:pPr>
              <w:tabs>
                <w:tab w:val="clear" w:pos="709"/>
              </w:tabs>
              <w:spacing w:after="120"/>
              <w:ind w:left="0"/>
              <w:jc w:val="left"/>
              <w:rPr>
                <w:sz w:val="20"/>
                <w:szCs w:val="20"/>
                <w:lang w:eastAsia="en-US"/>
              </w:rPr>
            </w:pPr>
            <w:r>
              <w:rPr>
                <w:sz w:val="20"/>
                <w:szCs w:val="20"/>
                <w:lang w:eastAsia="en-US"/>
              </w:rPr>
              <w:t>HHDC</w:t>
            </w:r>
          </w:p>
          <w:p w:rsidR="00D62CAC" w:rsidRDefault="00D62CAC" w:rsidP="00D62CAC">
            <w:pPr>
              <w:tabs>
                <w:tab w:val="clear" w:pos="709"/>
              </w:tabs>
              <w:spacing w:after="120"/>
              <w:ind w:left="0"/>
              <w:jc w:val="left"/>
              <w:rPr>
                <w:sz w:val="20"/>
                <w:szCs w:val="20"/>
                <w:lang w:eastAsia="en-US"/>
              </w:rPr>
            </w:pPr>
            <w:r>
              <w:rPr>
                <w:sz w:val="20"/>
                <w:szCs w:val="20"/>
                <w:lang w:eastAsia="en-US"/>
              </w:rPr>
              <w:t>HHMOA</w:t>
            </w:r>
          </w:p>
          <w:p w:rsidR="00D62CAC" w:rsidRPr="00DD08D4" w:rsidRDefault="00D62CAC" w:rsidP="00D62CAC">
            <w:pPr>
              <w:tabs>
                <w:tab w:val="clear" w:pos="709"/>
              </w:tabs>
              <w:spacing w:after="120"/>
              <w:ind w:left="0"/>
              <w:jc w:val="left"/>
              <w:rPr>
                <w:b/>
                <w:sz w:val="20"/>
                <w:szCs w:val="20"/>
                <w:lang w:eastAsia="en-US"/>
              </w:rPr>
            </w:pPr>
            <w:r w:rsidRPr="00DD08D4">
              <w:rPr>
                <w:b/>
                <w:sz w:val="20"/>
                <w:szCs w:val="20"/>
                <w:lang w:eastAsia="en-US"/>
              </w:rPr>
              <w:t>or</w:t>
            </w:r>
          </w:p>
          <w:p w:rsidR="00D62CAC" w:rsidRPr="00A642A9" w:rsidRDefault="00D62CAC" w:rsidP="00D62CAC">
            <w:pPr>
              <w:tabs>
                <w:tab w:val="clear" w:pos="709"/>
              </w:tabs>
              <w:spacing w:after="120"/>
              <w:ind w:left="0"/>
              <w:jc w:val="left"/>
              <w:rPr>
                <w:sz w:val="20"/>
                <w:szCs w:val="20"/>
                <w:lang w:eastAsia="en-US"/>
              </w:rPr>
            </w:pPr>
            <w:r>
              <w:rPr>
                <w:sz w:val="20"/>
                <w:szCs w:val="20"/>
                <w:lang w:eastAsia="en-US"/>
              </w:rPr>
              <w:t>AMMOA</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D0148 Notification of Change to Other Parties</w:t>
            </w:r>
          </w:p>
          <w:p w:rsidR="00C10E66" w:rsidRDefault="00C10E66" w:rsidP="00A642A9">
            <w:pPr>
              <w:tabs>
                <w:tab w:val="clear" w:pos="709"/>
              </w:tabs>
              <w:spacing w:after="120"/>
              <w:ind w:left="0"/>
              <w:jc w:val="left"/>
              <w:rPr>
                <w:sz w:val="20"/>
                <w:szCs w:val="20"/>
                <w:lang w:eastAsia="en-US"/>
              </w:rPr>
            </w:pPr>
            <w:r w:rsidRPr="00C10E66">
              <w:rPr>
                <w:sz w:val="20"/>
                <w:szCs w:val="20"/>
                <w:lang w:eastAsia="en-US"/>
              </w:rPr>
              <w:t>P0314 Notification of AMHHDC</w:t>
            </w:r>
          </w:p>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D0302 Notification of Customer Details.</w:t>
            </w:r>
          </w:p>
          <w:p w:rsidR="00A642A9" w:rsidRPr="00A642A9" w:rsidRDefault="00A642A9" w:rsidP="00A642A9">
            <w:pPr>
              <w:widowControl w:val="0"/>
              <w:tabs>
                <w:tab w:val="clear" w:pos="709"/>
              </w:tabs>
              <w:adjustRightInd w:val="0"/>
              <w:spacing w:after="0"/>
              <w:ind w:left="0"/>
              <w:textAlignment w:val="baseline"/>
              <w:rPr>
                <w:sz w:val="20"/>
                <w:szCs w:val="20"/>
                <w:lang w:eastAsia="en-US"/>
              </w:rPr>
            </w:pPr>
            <w:r w:rsidRPr="00A642A9">
              <w:rPr>
                <w:sz w:val="20"/>
                <w:szCs w:val="20"/>
                <w:lang w:eastAsia="en-US"/>
              </w:rPr>
              <w:t>P0303 Asset Meter Registration</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r w:rsidRPr="00A642A9">
              <w:rPr>
                <w:sz w:val="20"/>
                <w:szCs w:val="20"/>
                <w:lang w:eastAsia="en-US"/>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2.1.</w:t>
            </w:r>
            <w:r>
              <w:rPr>
                <w:sz w:val="20"/>
                <w:szCs w:val="16"/>
                <w:lang w:eastAsia="en-US"/>
              </w:rPr>
              <w:t>8</w:t>
            </w:r>
            <w:r w:rsidRPr="00A642A9">
              <w:rPr>
                <w:sz w:val="20"/>
                <w:szCs w:val="16"/>
                <w:lang w:eastAsia="en-US"/>
              </w:rPr>
              <w:t>.5</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Following 2.1.</w:t>
            </w:r>
            <w:r>
              <w:rPr>
                <w:sz w:val="20"/>
                <w:szCs w:val="16"/>
                <w:lang w:eastAsia="en-US"/>
              </w:rPr>
              <w:t>8</w:t>
            </w:r>
            <w:r w:rsidRPr="00A642A9">
              <w:rPr>
                <w:sz w:val="20"/>
                <w:szCs w:val="16"/>
                <w:lang w:eastAsia="en-US"/>
              </w:rPr>
              <w:t>.4 and upon receipt of Asset Metering System details</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Record Asset Metering System details</w:t>
            </w:r>
          </w:p>
          <w:p w:rsidR="00A642A9" w:rsidRPr="00A642A9" w:rsidRDefault="00A642A9" w:rsidP="00A642A9">
            <w:pPr>
              <w:tabs>
                <w:tab w:val="clear" w:pos="709"/>
              </w:tabs>
              <w:spacing w:after="120"/>
              <w:ind w:left="0"/>
              <w:jc w:val="left"/>
              <w:rPr>
                <w:sz w:val="20"/>
                <w:szCs w:val="16"/>
                <w:lang w:eastAsia="en-US"/>
              </w:rPr>
            </w:pP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New AMHHDC</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Sufficient details of AMHHDC’s appointment in respect of an Asset Metering System to enable the AMHHDC to perform its AMHHDC functions.</w:t>
            </w:r>
          </w:p>
          <w:p w:rsidR="00A642A9" w:rsidRPr="00A642A9" w:rsidRDefault="00A642A9" w:rsidP="00A642A9">
            <w:pPr>
              <w:tabs>
                <w:tab w:val="clear" w:pos="709"/>
              </w:tabs>
              <w:spacing w:after="120"/>
              <w:ind w:left="0"/>
              <w:jc w:val="left"/>
              <w:rPr>
                <w:sz w:val="20"/>
                <w:szCs w:val="20"/>
              </w:rPr>
            </w:pPr>
            <w:r w:rsidRPr="00A642A9">
              <w:rPr>
                <w:sz w:val="20"/>
                <w:szCs w:val="20"/>
              </w:rPr>
              <w:t xml:space="preserve">These details shall include the relevant Asset Meter AMSID and the Identifiers for the </w:t>
            </w:r>
            <w:r>
              <w:rPr>
                <w:sz w:val="20"/>
                <w:szCs w:val="20"/>
              </w:rPr>
              <w:t>HH</w:t>
            </w:r>
            <w:r w:rsidRPr="00A642A9">
              <w:rPr>
                <w:sz w:val="20"/>
                <w:szCs w:val="20"/>
              </w:rPr>
              <w:t>MOA</w:t>
            </w:r>
            <w:r w:rsidRPr="00A642A9">
              <w:rPr>
                <w:szCs w:val="20"/>
              </w:rPr>
              <w:t xml:space="preserve"> </w:t>
            </w:r>
            <w:r w:rsidRPr="00A642A9">
              <w:rPr>
                <w:sz w:val="20"/>
                <w:szCs w:val="20"/>
              </w:rPr>
              <w:t>or AMMOA.</w:t>
            </w:r>
          </w:p>
          <w:p w:rsidR="00A642A9" w:rsidRPr="00A642A9" w:rsidRDefault="00A642A9" w:rsidP="00A642A9">
            <w:pPr>
              <w:tabs>
                <w:tab w:val="clear" w:pos="709"/>
              </w:tabs>
              <w:spacing w:after="120"/>
              <w:ind w:left="0"/>
              <w:jc w:val="left"/>
              <w:rPr>
                <w:sz w:val="20"/>
                <w:szCs w:val="16"/>
                <w:lang w:eastAsia="en-US"/>
              </w:rPr>
            </w:pPr>
            <w:r w:rsidRPr="00A642A9">
              <w:rPr>
                <w:sz w:val="20"/>
                <w:szCs w:val="20"/>
              </w:rPr>
              <w:t>The details shall also include the Settlement Days for which the AMHHDC is appointed.</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Internal Process.</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2.1.</w:t>
            </w:r>
            <w:r>
              <w:rPr>
                <w:sz w:val="20"/>
                <w:szCs w:val="16"/>
                <w:lang w:eastAsia="en-US"/>
              </w:rPr>
              <w:t>8</w:t>
            </w:r>
            <w:r w:rsidRPr="00A642A9">
              <w:rPr>
                <w:sz w:val="20"/>
                <w:szCs w:val="16"/>
                <w:lang w:eastAsia="en-US"/>
              </w:rPr>
              <w:t>.6</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Within 5 WD of notification of appointment of new AMHHDC</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Send Meter Technical Details and details of any current faults.</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HHMOA</w:t>
            </w:r>
          </w:p>
          <w:p w:rsidR="00A642A9" w:rsidRPr="00A642A9" w:rsidRDefault="00A642A9" w:rsidP="00A642A9">
            <w:pPr>
              <w:tabs>
                <w:tab w:val="clear" w:pos="709"/>
              </w:tabs>
              <w:spacing w:after="120"/>
              <w:ind w:left="0"/>
              <w:jc w:val="left"/>
              <w:rPr>
                <w:b/>
                <w:sz w:val="20"/>
                <w:szCs w:val="16"/>
                <w:lang w:eastAsia="en-US"/>
              </w:rPr>
            </w:pPr>
            <w:r w:rsidRPr="00A642A9">
              <w:rPr>
                <w:b/>
                <w:sz w:val="20"/>
                <w:szCs w:val="16"/>
                <w:lang w:eastAsia="en-US"/>
              </w:rPr>
              <w:t>or</w:t>
            </w:r>
          </w:p>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AMMOA</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New AMHHDC</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D0002 Fault Resolution Report or Request for Decision on Further Action</w:t>
            </w:r>
          </w:p>
          <w:p w:rsidR="00A642A9" w:rsidRPr="00A642A9" w:rsidRDefault="00A642A9" w:rsidP="00A642A9">
            <w:pPr>
              <w:tabs>
                <w:tab w:val="clear" w:pos="709"/>
              </w:tabs>
              <w:spacing w:after="120"/>
              <w:ind w:left="0"/>
              <w:jc w:val="left"/>
              <w:rPr>
                <w:sz w:val="20"/>
                <w:szCs w:val="20"/>
              </w:rPr>
            </w:pPr>
            <w:r w:rsidRPr="00A642A9">
              <w:rPr>
                <w:sz w:val="20"/>
                <w:szCs w:val="20"/>
              </w:rPr>
              <w:t>D0268 Half Hourly Meter Technical Details</w:t>
            </w:r>
          </w:p>
          <w:p w:rsidR="00A642A9" w:rsidRPr="00A642A9" w:rsidRDefault="00A642A9" w:rsidP="003B7E8E">
            <w:pPr>
              <w:tabs>
                <w:tab w:val="clear" w:pos="709"/>
              </w:tabs>
              <w:spacing w:after="120"/>
              <w:ind w:left="0"/>
              <w:jc w:val="left"/>
              <w:rPr>
                <w:sz w:val="20"/>
                <w:szCs w:val="16"/>
                <w:lang w:eastAsia="en-US"/>
              </w:rPr>
            </w:pPr>
            <w:r w:rsidRPr="00A642A9">
              <w:rPr>
                <w:sz w:val="20"/>
                <w:szCs w:val="20"/>
              </w:rPr>
              <w:t>If site is Complex, send Asset Metering Complex Site Supplementary Information Form. Refer to Appendix</w:t>
            </w:r>
            <w:r w:rsidR="003B7E8E">
              <w:rPr>
                <w:sz w:val="20"/>
                <w:szCs w:val="20"/>
              </w:rPr>
              <w:t xml:space="preserve"> 3.9 </w:t>
            </w:r>
            <w:r w:rsidRPr="00A642A9">
              <w:rPr>
                <w:sz w:val="20"/>
                <w:szCs w:val="20"/>
              </w:rPr>
              <w:t>Guide to Asset Metering Complex Sites;</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rPr>
              <w:t>2.1.</w:t>
            </w:r>
            <w:r>
              <w:rPr>
                <w:sz w:val="20"/>
                <w:szCs w:val="20"/>
              </w:rPr>
              <w:t>8</w:t>
            </w:r>
            <w:r w:rsidRPr="00A642A9">
              <w:rPr>
                <w:sz w:val="20"/>
                <w:szCs w:val="20"/>
              </w:rPr>
              <w:t>.7</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On appointment of new AMHHDC</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Send notification of termination of appointment for Asset Metering System.</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AMVLP</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Old AMHHDC</w:t>
            </w: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D0151 Termination of Appointment or Contract by Supplier</w:t>
            </w:r>
          </w:p>
          <w:p w:rsidR="00A642A9" w:rsidRPr="00A642A9" w:rsidRDefault="00A642A9" w:rsidP="00A642A9">
            <w:pPr>
              <w:tabs>
                <w:tab w:val="clear" w:pos="709"/>
              </w:tabs>
              <w:spacing w:after="120"/>
              <w:ind w:left="0"/>
              <w:jc w:val="left"/>
              <w:rPr>
                <w:sz w:val="20"/>
                <w:szCs w:val="20"/>
              </w:rPr>
            </w:pPr>
            <w:r w:rsidRPr="00A642A9">
              <w:rPr>
                <w:sz w:val="20"/>
                <w:szCs w:val="20"/>
              </w:rPr>
              <w:t>In this instance this is Termination of Appointment or Contract by AMVLP rather than Supplier</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rPr>
              <w:t>2.1.</w:t>
            </w:r>
            <w:r>
              <w:rPr>
                <w:sz w:val="20"/>
                <w:szCs w:val="20"/>
              </w:rPr>
              <w:t>8</w:t>
            </w:r>
            <w:r w:rsidRPr="00A642A9">
              <w:rPr>
                <w:sz w:val="20"/>
                <w:szCs w:val="20"/>
              </w:rPr>
              <w:t>.8</w:t>
            </w:r>
          </w:p>
        </w:tc>
        <w:tc>
          <w:tcPr>
            <w:tcW w:w="990"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Within 10 WD after end of old AMHHDC appointment to AMVLP</w:t>
            </w:r>
          </w:p>
        </w:tc>
        <w:tc>
          <w:tcPr>
            <w:tcW w:w="114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Complete data collection activities for the AMVLP</w:t>
            </w:r>
          </w:p>
        </w:tc>
        <w:tc>
          <w:tcPr>
            <w:tcW w:w="494"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HHDC</w:t>
            </w:r>
          </w:p>
          <w:p w:rsidR="00A642A9" w:rsidRPr="00A642A9" w:rsidRDefault="00A642A9" w:rsidP="00A642A9">
            <w:pPr>
              <w:tabs>
                <w:tab w:val="clear" w:pos="709"/>
              </w:tabs>
              <w:spacing w:after="120"/>
              <w:ind w:left="0"/>
              <w:jc w:val="left"/>
              <w:rPr>
                <w:sz w:val="20"/>
                <w:szCs w:val="20"/>
              </w:rPr>
            </w:pPr>
            <w:r w:rsidRPr="00A642A9">
              <w:rPr>
                <w:sz w:val="20"/>
                <w:szCs w:val="20"/>
              </w:rPr>
              <w:t>Old AMHHDC (if applicable)</w:t>
            </w:r>
          </w:p>
        </w:tc>
        <w:tc>
          <w:tcPr>
            <w:tcW w:w="497"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lang w:eastAsia="en-US"/>
              </w:rPr>
            </w:pPr>
          </w:p>
        </w:tc>
        <w:tc>
          <w:tcPr>
            <w:tcW w:w="1111"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 xml:space="preserve">Refer to Section </w:t>
            </w:r>
            <w:r w:rsidRPr="003B7E8E">
              <w:rPr>
                <w:sz w:val="20"/>
                <w:szCs w:val="20"/>
              </w:rPr>
              <w:t>2.3.2</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20"/>
              </w:rPr>
            </w:pPr>
            <w:r w:rsidRPr="00A642A9">
              <w:rPr>
                <w:sz w:val="20"/>
                <w:szCs w:val="20"/>
              </w:rPr>
              <w:t>Internal Process</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36E1">
            <w:pPr>
              <w:tabs>
                <w:tab w:val="clear" w:pos="709"/>
              </w:tabs>
              <w:spacing w:after="120"/>
              <w:ind w:left="0"/>
              <w:jc w:val="left"/>
              <w:rPr>
                <w:sz w:val="20"/>
                <w:szCs w:val="16"/>
                <w:lang w:eastAsia="en-US"/>
              </w:rPr>
            </w:pPr>
            <w:r w:rsidRPr="00A642A9">
              <w:rPr>
                <w:sz w:val="20"/>
                <w:szCs w:val="16"/>
                <w:lang w:eastAsia="en-US"/>
              </w:rPr>
              <w:t>2.1.</w:t>
            </w:r>
            <w:r w:rsidR="00A636E1">
              <w:rPr>
                <w:sz w:val="20"/>
                <w:szCs w:val="16"/>
                <w:lang w:eastAsia="en-US"/>
              </w:rPr>
              <w:t>8</w:t>
            </w:r>
            <w:r w:rsidRPr="00A642A9">
              <w:rPr>
                <w:sz w:val="20"/>
                <w:szCs w:val="16"/>
                <w:lang w:eastAsia="en-US"/>
              </w:rPr>
              <w:t>.9</w:t>
            </w:r>
          </w:p>
        </w:tc>
        <w:tc>
          <w:tcPr>
            <w:tcW w:w="990" w:type="pct"/>
            <w:tcMar>
              <w:top w:w="85" w:type="dxa"/>
              <w:left w:w="85" w:type="dxa"/>
              <w:bottom w:w="85" w:type="dxa"/>
              <w:right w:w="85" w:type="dxa"/>
            </w:tcMar>
          </w:tcPr>
          <w:p w:rsidR="00A642A9" w:rsidRPr="003B7E8E" w:rsidRDefault="00A642A9" w:rsidP="003B7E8E">
            <w:pPr>
              <w:tabs>
                <w:tab w:val="clear" w:pos="709"/>
              </w:tabs>
              <w:spacing w:after="120"/>
              <w:ind w:left="0"/>
              <w:jc w:val="left"/>
              <w:rPr>
                <w:sz w:val="20"/>
                <w:szCs w:val="16"/>
                <w:lang w:eastAsia="en-US"/>
              </w:rPr>
            </w:pPr>
            <w:r w:rsidRPr="003B7E8E">
              <w:rPr>
                <w:sz w:val="20"/>
                <w:szCs w:val="20"/>
              </w:rPr>
              <w:t xml:space="preserve">In accordance with timescales in Appendix </w:t>
            </w:r>
            <w:r w:rsidR="003B7E8E" w:rsidRPr="003B7E8E">
              <w:rPr>
                <w:sz w:val="20"/>
                <w:szCs w:val="20"/>
              </w:rPr>
              <w:t>3</w:t>
            </w:r>
            <w:r w:rsidRPr="003B7E8E">
              <w:rPr>
                <w:sz w:val="20"/>
                <w:szCs w:val="20"/>
              </w:rPr>
              <w:t>.6</w:t>
            </w:r>
            <w:r w:rsidR="003B7E8E" w:rsidRPr="003B7E8E">
              <w:rPr>
                <w:sz w:val="20"/>
                <w:szCs w:val="20"/>
              </w:rPr>
              <w:t>.5</w:t>
            </w:r>
          </w:p>
        </w:tc>
        <w:tc>
          <w:tcPr>
            <w:tcW w:w="1147" w:type="pct"/>
            <w:tcMar>
              <w:top w:w="85" w:type="dxa"/>
              <w:left w:w="85" w:type="dxa"/>
              <w:bottom w:w="85" w:type="dxa"/>
              <w:right w:w="85" w:type="dxa"/>
            </w:tcMar>
          </w:tcPr>
          <w:p w:rsidR="00A642A9" w:rsidRPr="003B7E8E" w:rsidRDefault="00A642A9" w:rsidP="003B7E8E">
            <w:pPr>
              <w:tabs>
                <w:tab w:val="clear" w:pos="709"/>
              </w:tabs>
              <w:spacing w:after="120"/>
              <w:ind w:left="0"/>
              <w:jc w:val="left"/>
              <w:rPr>
                <w:sz w:val="20"/>
                <w:szCs w:val="16"/>
                <w:lang w:eastAsia="en-US"/>
              </w:rPr>
            </w:pPr>
            <w:r w:rsidRPr="003B7E8E">
              <w:rPr>
                <w:sz w:val="20"/>
                <w:szCs w:val="20"/>
              </w:rPr>
              <w:t>Prove Asset Metering System in accordance with Section 2.</w:t>
            </w:r>
            <w:r w:rsidR="003B7E8E" w:rsidRPr="003B7E8E">
              <w:rPr>
                <w:sz w:val="20"/>
                <w:szCs w:val="20"/>
              </w:rPr>
              <w:t>5</w:t>
            </w:r>
            <w:r w:rsidRPr="003B7E8E">
              <w:rPr>
                <w:sz w:val="20"/>
                <w:szCs w:val="20"/>
              </w:rPr>
              <w:t xml:space="preserve">, Appendix </w:t>
            </w:r>
            <w:r w:rsidR="003B7E8E" w:rsidRPr="003B7E8E">
              <w:rPr>
                <w:sz w:val="20"/>
                <w:szCs w:val="20"/>
              </w:rPr>
              <w:t>3</w:t>
            </w:r>
            <w:r w:rsidRPr="003B7E8E">
              <w:rPr>
                <w:sz w:val="20"/>
                <w:szCs w:val="20"/>
              </w:rPr>
              <w:t>.6 and Code of Practice Eleven</w:t>
            </w:r>
          </w:p>
        </w:tc>
        <w:tc>
          <w:tcPr>
            <w:tcW w:w="494"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20"/>
              </w:rPr>
            </w:pPr>
            <w:r w:rsidRPr="003B7E8E">
              <w:rPr>
                <w:sz w:val="20"/>
                <w:szCs w:val="20"/>
              </w:rPr>
              <w:t>HHMOA</w:t>
            </w:r>
          </w:p>
          <w:p w:rsidR="00A642A9" w:rsidRPr="003B7E8E" w:rsidRDefault="00A642A9" w:rsidP="00A642A9">
            <w:pPr>
              <w:tabs>
                <w:tab w:val="clear" w:pos="709"/>
              </w:tabs>
              <w:spacing w:after="120"/>
              <w:ind w:left="0"/>
              <w:jc w:val="left"/>
              <w:rPr>
                <w:b/>
                <w:sz w:val="20"/>
                <w:szCs w:val="20"/>
              </w:rPr>
            </w:pPr>
            <w:r w:rsidRPr="003B7E8E">
              <w:rPr>
                <w:b/>
                <w:sz w:val="20"/>
                <w:szCs w:val="20"/>
              </w:rPr>
              <w:t>or</w:t>
            </w:r>
          </w:p>
          <w:p w:rsidR="00A642A9" w:rsidRPr="003B7E8E" w:rsidRDefault="00A642A9" w:rsidP="00A642A9">
            <w:pPr>
              <w:tabs>
                <w:tab w:val="clear" w:pos="709"/>
              </w:tabs>
              <w:spacing w:after="120"/>
              <w:ind w:left="0"/>
              <w:jc w:val="left"/>
              <w:rPr>
                <w:sz w:val="20"/>
                <w:szCs w:val="16"/>
                <w:lang w:eastAsia="en-US"/>
              </w:rPr>
            </w:pPr>
            <w:r w:rsidRPr="003B7E8E">
              <w:rPr>
                <w:sz w:val="20"/>
                <w:szCs w:val="20"/>
              </w:rPr>
              <w:t>AMMOA</w:t>
            </w:r>
          </w:p>
        </w:tc>
        <w:tc>
          <w:tcPr>
            <w:tcW w:w="497"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20"/>
                <w:lang w:eastAsia="en-US"/>
              </w:rPr>
            </w:pPr>
            <w:r w:rsidRPr="003B7E8E">
              <w:rPr>
                <w:sz w:val="20"/>
                <w:szCs w:val="20"/>
                <w:lang w:eastAsia="en-US"/>
              </w:rPr>
              <w:t>HHDC</w:t>
            </w:r>
          </w:p>
          <w:p w:rsidR="00A642A9" w:rsidRPr="003B7E8E" w:rsidRDefault="00A642A9" w:rsidP="00A642A9">
            <w:pPr>
              <w:tabs>
                <w:tab w:val="clear" w:pos="709"/>
              </w:tabs>
              <w:spacing w:after="120"/>
              <w:ind w:left="0"/>
              <w:jc w:val="left"/>
              <w:rPr>
                <w:sz w:val="20"/>
                <w:szCs w:val="16"/>
                <w:lang w:eastAsia="en-US"/>
              </w:rPr>
            </w:pPr>
            <w:r w:rsidRPr="003B7E8E">
              <w:rPr>
                <w:sz w:val="20"/>
                <w:szCs w:val="20"/>
                <w:lang w:eastAsia="en-US"/>
              </w:rPr>
              <w:t>New AMHHDC</w:t>
            </w:r>
          </w:p>
        </w:tc>
        <w:tc>
          <w:tcPr>
            <w:tcW w:w="1111" w:type="pct"/>
            <w:tcMar>
              <w:top w:w="85" w:type="dxa"/>
              <w:left w:w="85" w:type="dxa"/>
              <w:bottom w:w="85" w:type="dxa"/>
              <w:right w:w="85" w:type="dxa"/>
            </w:tcMar>
          </w:tcPr>
          <w:p w:rsidR="00A642A9" w:rsidRPr="003B7E8E" w:rsidRDefault="00A642A9" w:rsidP="003B7E8E">
            <w:pPr>
              <w:tabs>
                <w:tab w:val="clear" w:pos="709"/>
              </w:tabs>
              <w:spacing w:after="120"/>
              <w:ind w:left="0"/>
              <w:jc w:val="left"/>
              <w:rPr>
                <w:sz w:val="20"/>
                <w:szCs w:val="16"/>
                <w:lang w:eastAsia="en-US"/>
              </w:rPr>
            </w:pPr>
            <w:r w:rsidRPr="003B7E8E">
              <w:rPr>
                <w:sz w:val="20"/>
                <w:szCs w:val="20"/>
              </w:rPr>
              <w:t xml:space="preserve">Refer to Appendix </w:t>
            </w:r>
            <w:r w:rsidR="003B7E8E" w:rsidRPr="003B7E8E">
              <w:rPr>
                <w:sz w:val="20"/>
                <w:szCs w:val="20"/>
              </w:rPr>
              <w:t>3</w:t>
            </w:r>
            <w:r w:rsidRPr="003B7E8E">
              <w:rPr>
                <w:sz w:val="20"/>
                <w:szCs w:val="20"/>
              </w:rPr>
              <w:t>.6</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20"/>
              </w:rPr>
              <w:t>Electronic or other method, as agreed.</w:t>
            </w:r>
          </w:p>
        </w:tc>
      </w:tr>
      <w:tr w:rsidR="00A642A9" w:rsidRPr="00A642A9" w:rsidTr="00A642A9">
        <w:trPr>
          <w:cantSplit/>
        </w:trPr>
        <w:tc>
          <w:tcPr>
            <w:tcW w:w="363" w:type="pct"/>
            <w:tcMar>
              <w:top w:w="85" w:type="dxa"/>
              <w:left w:w="85" w:type="dxa"/>
              <w:bottom w:w="85" w:type="dxa"/>
              <w:right w:w="85" w:type="dxa"/>
            </w:tcMar>
          </w:tcPr>
          <w:p w:rsidR="00A642A9" w:rsidRPr="00A642A9" w:rsidRDefault="00A642A9" w:rsidP="00A636E1">
            <w:pPr>
              <w:tabs>
                <w:tab w:val="clear" w:pos="709"/>
              </w:tabs>
              <w:spacing w:after="120"/>
              <w:ind w:left="0"/>
              <w:jc w:val="left"/>
              <w:rPr>
                <w:sz w:val="20"/>
                <w:szCs w:val="16"/>
                <w:lang w:eastAsia="en-US"/>
              </w:rPr>
            </w:pPr>
            <w:r w:rsidRPr="00A642A9">
              <w:rPr>
                <w:sz w:val="20"/>
                <w:szCs w:val="16"/>
                <w:lang w:eastAsia="en-US"/>
              </w:rPr>
              <w:t>2.1.</w:t>
            </w:r>
            <w:r w:rsidR="00A636E1">
              <w:rPr>
                <w:sz w:val="20"/>
                <w:szCs w:val="16"/>
                <w:lang w:eastAsia="en-US"/>
              </w:rPr>
              <w:t>8</w:t>
            </w:r>
            <w:r w:rsidRPr="00A642A9">
              <w:rPr>
                <w:sz w:val="20"/>
                <w:szCs w:val="16"/>
                <w:lang w:eastAsia="en-US"/>
              </w:rPr>
              <w:t>.10</w:t>
            </w:r>
          </w:p>
        </w:tc>
        <w:tc>
          <w:tcPr>
            <w:tcW w:w="990"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16"/>
                <w:lang w:eastAsia="en-US"/>
              </w:rPr>
            </w:pPr>
            <w:r w:rsidRPr="003B7E8E">
              <w:rPr>
                <w:sz w:val="20"/>
                <w:szCs w:val="16"/>
                <w:lang w:eastAsia="en-US"/>
              </w:rPr>
              <w:t>Where appropriate, from new AMHHDC appointment start date</w:t>
            </w:r>
          </w:p>
        </w:tc>
        <w:tc>
          <w:tcPr>
            <w:tcW w:w="1147"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16"/>
                <w:lang w:eastAsia="en-US"/>
              </w:rPr>
            </w:pPr>
            <w:r w:rsidRPr="003B7E8E">
              <w:rPr>
                <w:sz w:val="20"/>
                <w:szCs w:val="16"/>
                <w:lang w:eastAsia="en-US"/>
              </w:rPr>
              <w:t>Collect Asset Metered Data including an initial Asset Meter reading.</w:t>
            </w:r>
          </w:p>
        </w:tc>
        <w:tc>
          <w:tcPr>
            <w:tcW w:w="494"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20"/>
              </w:rPr>
            </w:pPr>
            <w:r w:rsidRPr="003B7E8E">
              <w:rPr>
                <w:sz w:val="20"/>
                <w:szCs w:val="16"/>
                <w:lang w:eastAsia="en-US"/>
              </w:rPr>
              <w:t>HHDC</w:t>
            </w:r>
            <w:r w:rsidRPr="003B7E8E">
              <w:rPr>
                <w:sz w:val="20"/>
                <w:szCs w:val="20"/>
              </w:rPr>
              <w:t xml:space="preserve"> </w:t>
            </w:r>
          </w:p>
          <w:p w:rsidR="00A642A9" w:rsidRPr="003B7E8E" w:rsidRDefault="00A642A9" w:rsidP="00A642A9">
            <w:pPr>
              <w:tabs>
                <w:tab w:val="clear" w:pos="709"/>
              </w:tabs>
              <w:spacing w:after="120"/>
              <w:ind w:left="0"/>
              <w:jc w:val="left"/>
              <w:rPr>
                <w:b/>
                <w:sz w:val="20"/>
                <w:szCs w:val="20"/>
              </w:rPr>
            </w:pPr>
            <w:r w:rsidRPr="003B7E8E">
              <w:rPr>
                <w:b/>
                <w:sz w:val="20"/>
                <w:szCs w:val="20"/>
              </w:rPr>
              <w:t>or</w:t>
            </w:r>
          </w:p>
          <w:p w:rsidR="00A642A9" w:rsidRPr="003B7E8E" w:rsidRDefault="00A642A9" w:rsidP="00A642A9">
            <w:pPr>
              <w:tabs>
                <w:tab w:val="clear" w:pos="709"/>
              </w:tabs>
              <w:spacing w:after="120"/>
              <w:ind w:left="0"/>
              <w:jc w:val="left"/>
              <w:rPr>
                <w:sz w:val="20"/>
                <w:szCs w:val="16"/>
                <w:lang w:eastAsia="en-US"/>
              </w:rPr>
            </w:pPr>
            <w:r w:rsidRPr="003B7E8E">
              <w:rPr>
                <w:sz w:val="20"/>
                <w:szCs w:val="20"/>
              </w:rPr>
              <w:t>New AMHHDC</w:t>
            </w:r>
          </w:p>
        </w:tc>
        <w:tc>
          <w:tcPr>
            <w:tcW w:w="497"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16"/>
                <w:lang w:eastAsia="en-US"/>
              </w:rPr>
            </w:pPr>
          </w:p>
        </w:tc>
        <w:tc>
          <w:tcPr>
            <w:tcW w:w="1111" w:type="pct"/>
            <w:tcMar>
              <w:top w:w="85" w:type="dxa"/>
              <w:left w:w="85" w:type="dxa"/>
              <w:bottom w:w="85" w:type="dxa"/>
              <w:right w:w="85" w:type="dxa"/>
            </w:tcMar>
          </w:tcPr>
          <w:p w:rsidR="00A642A9" w:rsidRPr="003B7E8E" w:rsidRDefault="00A642A9" w:rsidP="00A642A9">
            <w:pPr>
              <w:tabs>
                <w:tab w:val="clear" w:pos="709"/>
              </w:tabs>
              <w:spacing w:after="120"/>
              <w:ind w:left="0"/>
              <w:jc w:val="left"/>
              <w:rPr>
                <w:sz w:val="20"/>
                <w:szCs w:val="16"/>
                <w:lang w:eastAsia="en-US"/>
              </w:rPr>
            </w:pPr>
            <w:r w:rsidRPr="003B7E8E">
              <w:rPr>
                <w:sz w:val="20"/>
                <w:szCs w:val="16"/>
                <w:lang w:eastAsia="en-US"/>
              </w:rPr>
              <w:t>Refer to Section 2.3.2</w:t>
            </w:r>
          </w:p>
        </w:tc>
        <w:tc>
          <w:tcPr>
            <w:tcW w:w="398" w:type="pct"/>
            <w:tcMar>
              <w:top w:w="85" w:type="dxa"/>
              <w:left w:w="85" w:type="dxa"/>
              <w:bottom w:w="85" w:type="dxa"/>
              <w:right w:w="85" w:type="dxa"/>
            </w:tcMar>
          </w:tcPr>
          <w:p w:rsidR="00A642A9" w:rsidRPr="00A642A9" w:rsidRDefault="00A642A9" w:rsidP="00A642A9">
            <w:pPr>
              <w:tabs>
                <w:tab w:val="clear" w:pos="709"/>
              </w:tabs>
              <w:spacing w:after="120"/>
              <w:ind w:left="0"/>
              <w:jc w:val="left"/>
              <w:rPr>
                <w:sz w:val="20"/>
                <w:szCs w:val="16"/>
                <w:lang w:eastAsia="en-US"/>
              </w:rPr>
            </w:pPr>
            <w:r w:rsidRPr="00A642A9">
              <w:rPr>
                <w:sz w:val="20"/>
                <w:szCs w:val="16"/>
                <w:lang w:eastAsia="en-US"/>
              </w:rPr>
              <w:t>Internal Process</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.11</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Before Final Reconciliation Volume Allocation Run</w:t>
            </w:r>
            <w:r w:rsidRPr="002D5225">
              <w:rPr>
                <w:sz w:val="20"/>
                <w:szCs w:val="16"/>
                <w:vertAlign w:val="superscript"/>
                <w:lang w:eastAsia="en-US"/>
              </w:rPr>
              <w:footnoteReference w:id="12"/>
            </w:r>
          </w:p>
        </w:tc>
        <w:tc>
          <w:tcPr>
            <w:tcW w:w="114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Request 14 months of historic Asset Metered Data</w:t>
            </w: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D0170 Request for Metering System Related Details</w:t>
            </w:r>
          </w:p>
        </w:tc>
        <w:tc>
          <w:tcPr>
            <w:tcW w:w="398"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.12</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Within 5 WD of request in 2.1.</w:t>
            </w:r>
            <w:r>
              <w:rPr>
                <w:sz w:val="20"/>
                <w:szCs w:val="16"/>
                <w:lang w:eastAsia="en-US"/>
              </w:rPr>
              <w:t>8</w:t>
            </w:r>
            <w:r w:rsidRPr="002D5225">
              <w:rPr>
                <w:sz w:val="20"/>
                <w:szCs w:val="16"/>
                <w:lang w:eastAsia="en-US"/>
              </w:rPr>
              <w:t>.11</w:t>
            </w:r>
          </w:p>
        </w:tc>
        <w:tc>
          <w:tcPr>
            <w:tcW w:w="114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Send historic Asset Metered Data as available</w:t>
            </w: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D0036 Validated Half Hourly Advances for Inclusion in Aggregated Supplier Matrix</w:t>
            </w:r>
          </w:p>
        </w:tc>
        <w:tc>
          <w:tcPr>
            <w:tcW w:w="398"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.13</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As required</w:t>
            </w:r>
          </w:p>
        </w:tc>
        <w:tc>
          <w:tcPr>
            <w:tcW w:w="114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Request final Asset Meter reading</w:t>
            </w: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20"/>
              </w:rPr>
              <w:t>D0005 Instruction on Action</w:t>
            </w:r>
          </w:p>
        </w:tc>
        <w:tc>
          <w:tcPr>
            <w:tcW w:w="398"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.14</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8</w:t>
            </w:r>
            <w:r w:rsidRPr="002D5225">
              <w:rPr>
                <w:sz w:val="20"/>
                <w:szCs w:val="16"/>
                <w:lang w:eastAsia="en-US"/>
              </w:rPr>
              <w:t>.13</w:t>
            </w:r>
          </w:p>
        </w:tc>
        <w:tc>
          <w:tcPr>
            <w:tcW w:w="1147" w:type="pct"/>
            <w:tcMar>
              <w:top w:w="85" w:type="dxa"/>
              <w:left w:w="85" w:type="dxa"/>
              <w:bottom w:w="85" w:type="dxa"/>
              <w:right w:w="85" w:type="dxa"/>
            </w:tcMar>
          </w:tcPr>
          <w:p w:rsidR="007B179B" w:rsidRPr="002D5225" w:rsidRDefault="007B179B" w:rsidP="007B179B">
            <w:pPr>
              <w:tabs>
                <w:tab w:val="clear" w:pos="709"/>
              </w:tabs>
              <w:spacing w:after="120"/>
              <w:ind w:left="0"/>
              <w:jc w:val="left"/>
              <w:rPr>
                <w:sz w:val="20"/>
                <w:szCs w:val="16"/>
                <w:lang w:eastAsia="en-US"/>
              </w:rPr>
            </w:pPr>
            <w:r w:rsidRPr="002D5225">
              <w:rPr>
                <w:sz w:val="20"/>
                <w:szCs w:val="16"/>
                <w:lang w:eastAsia="en-US"/>
              </w:rPr>
              <w:t>Send final Asset Meter reading (if available in Asset Meter)</w:t>
            </w:r>
            <w:r w:rsidRPr="002D5225">
              <w:rPr>
                <w:sz w:val="20"/>
                <w:szCs w:val="16"/>
                <w:vertAlign w:val="superscript"/>
                <w:lang w:eastAsia="en-US"/>
              </w:rPr>
              <w:footnoteReference w:id="13"/>
            </w:r>
          </w:p>
          <w:p w:rsidR="007B179B" w:rsidRPr="003B7E8E" w:rsidRDefault="007B179B" w:rsidP="007B179B">
            <w:pPr>
              <w:tabs>
                <w:tab w:val="clear" w:pos="709"/>
              </w:tabs>
              <w:spacing w:after="120"/>
              <w:ind w:left="0"/>
              <w:jc w:val="left"/>
              <w:rPr>
                <w:sz w:val="20"/>
                <w:szCs w:val="16"/>
                <w:lang w:eastAsia="en-US"/>
              </w:rPr>
            </w:pP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2D5225" w:rsidRDefault="007B179B" w:rsidP="007B179B">
            <w:pPr>
              <w:tabs>
                <w:tab w:val="clear" w:pos="709"/>
              </w:tabs>
              <w:spacing w:after="120"/>
              <w:ind w:left="0"/>
              <w:jc w:val="left"/>
              <w:rPr>
                <w:sz w:val="20"/>
                <w:szCs w:val="20"/>
              </w:rPr>
            </w:pPr>
            <w:r w:rsidRPr="002D5225">
              <w:rPr>
                <w:sz w:val="20"/>
                <w:szCs w:val="20"/>
              </w:rPr>
              <w:t>D0010 Meter Readings</w:t>
            </w:r>
          </w:p>
          <w:p w:rsidR="007B179B" w:rsidRPr="003B7E8E" w:rsidRDefault="007B179B" w:rsidP="007B179B">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.15</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If there is a separate outstation (or integral outstation that does not provide a cumulative electronic reading) and within 10 WD of the later of the </w:t>
            </w:r>
            <w:r>
              <w:rPr>
                <w:sz w:val="20"/>
                <w:szCs w:val="16"/>
                <w:lang w:eastAsia="en-US"/>
              </w:rPr>
              <w:t>AM</w:t>
            </w:r>
            <w:r w:rsidRPr="002D5225">
              <w:rPr>
                <w:sz w:val="20"/>
                <w:szCs w:val="16"/>
                <w:lang w:eastAsia="en-US"/>
              </w:rPr>
              <w:t>HHDC appointment start date and receipt of Meter Technical Details (unless physical read acquired through site visit within 10 WD of appointment start date); or if required by AMVLP.</w:t>
            </w:r>
          </w:p>
        </w:tc>
        <w:tc>
          <w:tcPr>
            <w:tcW w:w="114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Request final physical Asset Meter reading</w:t>
            </w: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This reading is required for use in the Meter Advance Reconciliation process - Appendix </w:t>
            </w:r>
            <w:r>
              <w:rPr>
                <w:sz w:val="20"/>
                <w:szCs w:val="16"/>
                <w:lang w:eastAsia="en-US"/>
              </w:rPr>
              <w:t>3.8</w:t>
            </w:r>
            <w:r w:rsidRPr="002D5225">
              <w:rPr>
                <w:sz w:val="20"/>
                <w:szCs w:val="16"/>
                <w:lang w:eastAsia="en-US"/>
              </w:rPr>
              <w:t xml:space="preserve"> - Meter Advance Reconciliation – Asset Metering Systems</w:t>
            </w:r>
            <w:r w:rsidRPr="002D5225">
              <w:rPr>
                <w:sz w:val="20"/>
                <w:szCs w:val="16"/>
                <w:vertAlign w:val="superscript"/>
                <w:lang w:eastAsia="en-US"/>
              </w:rPr>
              <w:footnoteReference w:id="14"/>
            </w:r>
            <w:r w:rsidRPr="002D5225">
              <w:rPr>
                <w:sz w:val="20"/>
                <w:szCs w:val="16"/>
                <w:lang w:eastAsia="en-US"/>
              </w:rPr>
              <w:t>.</w:t>
            </w:r>
          </w:p>
        </w:tc>
        <w:tc>
          <w:tcPr>
            <w:tcW w:w="398" w:type="pct"/>
            <w:tcMar>
              <w:top w:w="85" w:type="dxa"/>
              <w:left w:w="85" w:type="dxa"/>
              <w:bottom w:w="85" w:type="dxa"/>
              <w:right w:w="85" w:type="dxa"/>
            </w:tcMar>
          </w:tcPr>
          <w:p w:rsidR="007B179B" w:rsidRPr="002D5225" w:rsidRDefault="007B179B" w:rsidP="007B179B">
            <w:pPr>
              <w:tabs>
                <w:tab w:val="clear" w:pos="709"/>
              </w:tabs>
              <w:spacing w:after="120"/>
              <w:ind w:left="0"/>
              <w:jc w:val="left"/>
              <w:rPr>
                <w:sz w:val="20"/>
                <w:szCs w:val="16"/>
                <w:lang w:eastAsia="en-US"/>
              </w:rPr>
            </w:pPr>
          </w:p>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Email.</w:t>
            </w:r>
          </w:p>
        </w:tc>
      </w:tr>
      <w:tr w:rsidR="007B179B" w:rsidRPr="00A642A9" w:rsidTr="00A642A9">
        <w:trPr>
          <w:cantSplit/>
        </w:trPr>
        <w:tc>
          <w:tcPr>
            <w:tcW w:w="363"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8</w:t>
            </w:r>
            <w:r w:rsidRPr="002D5225">
              <w:rPr>
                <w:sz w:val="20"/>
                <w:szCs w:val="16"/>
                <w:lang w:eastAsia="en-US"/>
              </w:rPr>
              <w:t>.16</w:t>
            </w:r>
          </w:p>
        </w:tc>
        <w:tc>
          <w:tcPr>
            <w:tcW w:w="990"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8</w:t>
            </w:r>
            <w:r w:rsidRPr="002D5225">
              <w:rPr>
                <w:sz w:val="20"/>
                <w:szCs w:val="16"/>
                <w:lang w:eastAsia="en-US"/>
              </w:rPr>
              <w:t>.15</w:t>
            </w:r>
          </w:p>
        </w:tc>
        <w:tc>
          <w:tcPr>
            <w:tcW w:w="114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Send final physical Asset Meter reading (if available in Asset Meter)</w:t>
            </w:r>
            <w:r w:rsidRPr="002D5225">
              <w:rPr>
                <w:sz w:val="20"/>
                <w:szCs w:val="16"/>
                <w:vertAlign w:val="superscript"/>
                <w:lang w:eastAsia="en-US"/>
              </w:rPr>
              <w:fldChar w:fldCharType="begin"/>
            </w:r>
            <w:r w:rsidRPr="002D5225">
              <w:rPr>
                <w:sz w:val="20"/>
                <w:szCs w:val="16"/>
                <w:vertAlign w:val="superscript"/>
                <w:lang w:eastAsia="en-US"/>
              </w:rPr>
              <w:instrText xml:space="preserve"> NOTEREF _Ref59449561 \h  \* MERGEFORMAT </w:instrText>
            </w:r>
            <w:r w:rsidRPr="002D5225">
              <w:rPr>
                <w:sz w:val="20"/>
                <w:szCs w:val="16"/>
                <w:vertAlign w:val="superscript"/>
                <w:lang w:eastAsia="en-US"/>
              </w:rPr>
            </w:r>
            <w:r w:rsidRPr="002D5225">
              <w:rPr>
                <w:sz w:val="20"/>
                <w:szCs w:val="16"/>
                <w:vertAlign w:val="superscript"/>
                <w:lang w:eastAsia="en-US"/>
              </w:rPr>
              <w:fldChar w:fldCharType="separate"/>
            </w:r>
            <w:r w:rsidR="00D027B4">
              <w:rPr>
                <w:sz w:val="20"/>
                <w:szCs w:val="16"/>
                <w:vertAlign w:val="superscript"/>
                <w:lang w:eastAsia="en-US"/>
              </w:rPr>
              <w:t>10</w:t>
            </w:r>
            <w:r w:rsidRPr="002D5225">
              <w:rPr>
                <w:sz w:val="20"/>
                <w:szCs w:val="16"/>
                <w:vertAlign w:val="superscript"/>
                <w:lang w:eastAsia="en-US"/>
              </w:rPr>
              <w:fldChar w:fldCharType="end"/>
            </w:r>
          </w:p>
        </w:tc>
        <w:tc>
          <w:tcPr>
            <w:tcW w:w="494"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97"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111" w:type="pct"/>
            <w:tcMar>
              <w:top w:w="85" w:type="dxa"/>
              <w:left w:w="85" w:type="dxa"/>
              <w:bottom w:w="85" w:type="dxa"/>
              <w:right w:w="85" w:type="dxa"/>
            </w:tcMar>
          </w:tcPr>
          <w:p w:rsidR="007B179B" w:rsidRPr="003B7E8E" w:rsidRDefault="007B179B" w:rsidP="007B179B">
            <w:pPr>
              <w:tabs>
                <w:tab w:val="clear" w:pos="709"/>
              </w:tabs>
              <w:spacing w:after="120"/>
              <w:ind w:left="0"/>
              <w:jc w:val="left"/>
              <w:rPr>
                <w:sz w:val="20"/>
                <w:szCs w:val="16"/>
                <w:lang w:eastAsia="en-US"/>
              </w:rPr>
            </w:pPr>
            <w:r w:rsidRPr="002D5225">
              <w:rPr>
                <w:sz w:val="20"/>
                <w:szCs w:val="20"/>
              </w:rPr>
              <w:t>D0010 Meter Readings</w:t>
            </w:r>
          </w:p>
        </w:tc>
        <w:tc>
          <w:tcPr>
            <w:tcW w:w="398" w:type="pct"/>
            <w:tcMar>
              <w:top w:w="85" w:type="dxa"/>
              <w:left w:w="85" w:type="dxa"/>
              <w:bottom w:w="85" w:type="dxa"/>
              <w:right w:w="85" w:type="dxa"/>
            </w:tcMar>
          </w:tcPr>
          <w:p w:rsidR="007B179B" w:rsidRPr="00A642A9" w:rsidRDefault="007B179B" w:rsidP="007B179B">
            <w:pPr>
              <w:tabs>
                <w:tab w:val="clear" w:pos="709"/>
              </w:tabs>
              <w:spacing w:after="120"/>
              <w:ind w:left="0"/>
              <w:jc w:val="left"/>
              <w:rPr>
                <w:sz w:val="20"/>
                <w:szCs w:val="16"/>
                <w:lang w:eastAsia="en-US"/>
              </w:rPr>
            </w:pPr>
            <w:r w:rsidRPr="002D5225">
              <w:rPr>
                <w:sz w:val="20"/>
                <w:szCs w:val="16"/>
                <w:lang w:eastAsia="en-US"/>
              </w:rPr>
              <w:t>Electronic or other method, as agreed.</w:t>
            </w:r>
          </w:p>
        </w:tc>
      </w:tr>
    </w:tbl>
    <w:p w:rsidR="00757D16" w:rsidRDefault="00757D16" w:rsidP="00757D16"/>
    <w:p w:rsidR="00757D16" w:rsidRDefault="00757D16" w:rsidP="00757D16"/>
    <w:p w:rsidR="00757D16" w:rsidRDefault="00757D16" w:rsidP="00757D16"/>
    <w:p w:rsidR="00A636E1" w:rsidRDefault="00A636E1" w:rsidP="00A636E1">
      <w:pPr>
        <w:pStyle w:val="Heading3"/>
        <w:rPr>
          <w:b/>
        </w:rPr>
      </w:pPr>
      <w:r w:rsidRPr="00A636E1">
        <w:rPr>
          <w:b/>
        </w:rPr>
        <w:t>Concurrent Change of HHDC and AMHHDC for an existing Asset Metering System</w:t>
      </w:r>
    </w:p>
    <w:tbl>
      <w:tblPr>
        <w:tblStyle w:val="TableGrid4"/>
        <w:tblW w:w="5000" w:type="pct"/>
        <w:tblLayout w:type="fixed"/>
        <w:tblLook w:val="01E0" w:firstRow="1" w:lastRow="1" w:firstColumn="1" w:lastColumn="1" w:noHBand="0" w:noVBand="0"/>
      </w:tblPr>
      <w:tblGrid>
        <w:gridCol w:w="992"/>
        <w:gridCol w:w="2833"/>
        <w:gridCol w:w="3269"/>
        <w:gridCol w:w="1346"/>
        <w:gridCol w:w="1203"/>
        <w:gridCol w:w="3070"/>
        <w:gridCol w:w="1279"/>
      </w:tblGrid>
      <w:tr w:rsidR="00A636E1" w:rsidRPr="00A636E1" w:rsidTr="001F4A9B">
        <w:trPr>
          <w:cantSplit/>
          <w:tblHeader/>
        </w:trPr>
        <w:tc>
          <w:tcPr>
            <w:tcW w:w="354"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REF</w:t>
            </w:r>
          </w:p>
        </w:tc>
        <w:tc>
          <w:tcPr>
            <w:tcW w:w="1012"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WHEN</w:t>
            </w:r>
          </w:p>
        </w:tc>
        <w:tc>
          <w:tcPr>
            <w:tcW w:w="1168"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ACTION</w:t>
            </w:r>
          </w:p>
        </w:tc>
        <w:tc>
          <w:tcPr>
            <w:tcW w:w="481"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FROM</w:t>
            </w:r>
          </w:p>
        </w:tc>
        <w:tc>
          <w:tcPr>
            <w:tcW w:w="430"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TO</w:t>
            </w:r>
          </w:p>
        </w:tc>
        <w:tc>
          <w:tcPr>
            <w:tcW w:w="1097"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INFORMATION REQUIRED</w:t>
            </w:r>
          </w:p>
        </w:tc>
        <w:tc>
          <w:tcPr>
            <w:tcW w:w="457" w:type="pct"/>
            <w:shd w:val="clear" w:color="91B8D1" w:fill="auto"/>
            <w:tcMar>
              <w:top w:w="85" w:type="dxa"/>
              <w:left w:w="85" w:type="dxa"/>
              <w:bottom w:w="85" w:type="dxa"/>
              <w:right w:w="85" w:type="dxa"/>
            </w:tcMar>
            <w:vAlign w:val="center"/>
          </w:tcPr>
          <w:p w:rsidR="00A636E1" w:rsidRPr="00A636E1" w:rsidRDefault="00A636E1" w:rsidP="00A636E1">
            <w:pPr>
              <w:tabs>
                <w:tab w:val="clear" w:pos="709"/>
              </w:tabs>
              <w:spacing w:after="0"/>
              <w:ind w:left="0"/>
              <w:jc w:val="left"/>
              <w:rPr>
                <w:b/>
                <w:sz w:val="20"/>
                <w:szCs w:val="20"/>
              </w:rPr>
            </w:pPr>
            <w:r w:rsidRPr="00A636E1">
              <w:rPr>
                <w:b/>
                <w:sz w:val="20"/>
                <w:szCs w:val="20"/>
              </w:rPr>
              <w:t>METHOD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As required</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AMVLP appoints a new HHDC and a new AMHHDC</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AMVLP</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New HHDC</w:t>
            </w:r>
          </w:p>
          <w:p w:rsidR="00A636E1" w:rsidRPr="00A636E1" w:rsidRDefault="00A636E1" w:rsidP="00A636E1">
            <w:pPr>
              <w:tabs>
                <w:tab w:val="clear" w:pos="709"/>
              </w:tabs>
              <w:spacing w:after="120"/>
              <w:ind w:left="0"/>
              <w:jc w:val="left"/>
              <w:rPr>
                <w:sz w:val="20"/>
                <w:szCs w:val="20"/>
              </w:rPr>
            </w:pPr>
            <w:r w:rsidRPr="00A636E1">
              <w:rPr>
                <w:sz w:val="20"/>
                <w:szCs w:val="20"/>
              </w:rPr>
              <w:t xml:space="preserve">New AMHHDC </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D0155 Notification of Meter Operator or Data Collector Appointment and Terms</w:t>
            </w:r>
          </w:p>
          <w:p w:rsidR="00A636E1" w:rsidRPr="00A636E1" w:rsidRDefault="00A636E1" w:rsidP="00A636E1">
            <w:pPr>
              <w:tabs>
                <w:tab w:val="clear" w:pos="709"/>
              </w:tabs>
              <w:spacing w:after="120"/>
              <w:ind w:left="0"/>
              <w:jc w:val="left"/>
              <w:rPr>
                <w:sz w:val="20"/>
                <w:szCs w:val="20"/>
              </w:rPr>
            </w:pPr>
            <w:r w:rsidRPr="00A636E1">
              <w:rPr>
                <w:sz w:val="20"/>
                <w:szCs w:val="20"/>
              </w:rPr>
              <w:t>P0314 Notification of AMHHDC</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2.1.9.2</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lang w:eastAsia="en-US"/>
              </w:rPr>
              <w:t>If appointment rejected and within 5 WD of 2.1.9.1</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Send notification of rejection of appointment including the reason why the request has been rejected.</w:t>
            </w:r>
          </w:p>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 xml:space="preserve">Where HHDC and AMHHDC required and one of them rejects the appointment the AMVLP must resolve the issue and appoint all AMVLP Agent(s) prior to step 2.1.9.4) </w:t>
            </w:r>
          </w:p>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(Go to 2.1.9.1 if required)</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New HHDC</w:t>
            </w:r>
          </w:p>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New AMHHDC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AMVLP</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D0261 Rejection of Agent Appointment</w:t>
            </w:r>
          </w:p>
          <w:p w:rsidR="00A636E1" w:rsidRPr="00A636E1" w:rsidRDefault="00A636E1" w:rsidP="00A636E1">
            <w:pPr>
              <w:tabs>
                <w:tab w:val="clear" w:pos="709"/>
              </w:tabs>
              <w:spacing w:after="120"/>
              <w:ind w:left="0"/>
              <w:jc w:val="left"/>
              <w:rPr>
                <w:sz w:val="20"/>
                <w:szCs w:val="20"/>
              </w:rPr>
            </w:pP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2.1.9.3</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lang w:eastAsia="en-US"/>
              </w:rPr>
              <w:t>If appointment accepted and within 5 WD of 2.1.9.1</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Send notification of acceptance of appointment.</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New HHDC</w:t>
            </w:r>
          </w:p>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New AMHHDC</w:t>
            </w:r>
          </w:p>
          <w:p w:rsidR="00A636E1" w:rsidRPr="00A636E1" w:rsidRDefault="00A636E1" w:rsidP="00A636E1">
            <w:pPr>
              <w:tabs>
                <w:tab w:val="clear" w:pos="709"/>
              </w:tabs>
              <w:spacing w:after="120"/>
              <w:ind w:left="0"/>
              <w:jc w:val="left"/>
              <w:rPr>
                <w:sz w:val="20"/>
                <w:szCs w:val="16"/>
                <w:lang w:eastAsia="en-US"/>
              </w:rPr>
            </w:pP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AMVLP</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D0011</w:t>
            </w:r>
            <w:r w:rsidRPr="00A636E1">
              <w:rPr>
                <w:szCs w:val="20"/>
                <w:lang w:eastAsia="en-US"/>
              </w:rPr>
              <w:t xml:space="preserve"> </w:t>
            </w:r>
            <w:r w:rsidRPr="00A636E1">
              <w:rPr>
                <w:sz w:val="20"/>
                <w:szCs w:val="20"/>
                <w:lang w:eastAsia="en-US"/>
              </w:rPr>
              <w:t>Agreement of Contractual Terms</w:t>
            </w:r>
          </w:p>
          <w:p w:rsidR="00A636E1" w:rsidRPr="00A636E1" w:rsidRDefault="00A636E1" w:rsidP="00A636E1">
            <w:pPr>
              <w:tabs>
                <w:tab w:val="clear" w:pos="709"/>
              </w:tabs>
              <w:spacing w:after="120"/>
              <w:ind w:left="0"/>
              <w:jc w:val="left"/>
              <w:rPr>
                <w:sz w:val="20"/>
                <w:szCs w:val="20"/>
              </w:rPr>
            </w:pP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20"/>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lang w:eastAsia="en-US"/>
              </w:rPr>
              <w:t>2.1.9.4</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On appointment of Data Collector(s) and within 5 WD of 2.1.9.3</w:t>
            </w:r>
          </w:p>
        </w:tc>
        <w:tc>
          <w:tcPr>
            <w:tcW w:w="1168" w:type="pct"/>
            <w:tcMar>
              <w:top w:w="85" w:type="dxa"/>
              <w:left w:w="85" w:type="dxa"/>
              <w:bottom w:w="85" w:type="dxa"/>
              <w:right w:w="85" w:type="dxa"/>
            </w:tcMar>
          </w:tcPr>
          <w:p w:rsidR="00A636E1" w:rsidRDefault="00A636E1" w:rsidP="00A636E1">
            <w:pPr>
              <w:tabs>
                <w:tab w:val="clear" w:pos="709"/>
              </w:tabs>
              <w:spacing w:after="120"/>
              <w:ind w:left="0"/>
              <w:jc w:val="left"/>
              <w:rPr>
                <w:sz w:val="20"/>
                <w:szCs w:val="20"/>
                <w:lang w:eastAsia="en-US"/>
              </w:rPr>
            </w:pPr>
            <w:r w:rsidRPr="00A636E1">
              <w:rPr>
                <w:sz w:val="20"/>
                <w:szCs w:val="20"/>
                <w:lang w:eastAsia="en-US"/>
              </w:rPr>
              <w:t>Send notification of appointed HHMOA or AMMOA</w:t>
            </w:r>
            <w:r w:rsidR="00E1778F">
              <w:rPr>
                <w:sz w:val="20"/>
                <w:szCs w:val="20"/>
                <w:lang w:eastAsia="en-US"/>
              </w:rPr>
              <w:t>, HHDC and if applicable AMHHDC</w:t>
            </w:r>
            <w:r w:rsidRPr="00A636E1">
              <w:rPr>
                <w:sz w:val="20"/>
                <w:szCs w:val="20"/>
                <w:lang w:eastAsia="en-US"/>
              </w:rPr>
              <w:t>; and Asset Meter Registration details</w:t>
            </w:r>
          </w:p>
          <w:p w:rsidR="00D62CAC" w:rsidRPr="00A636E1" w:rsidRDefault="00D62CAC" w:rsidP="00A636E1">
            <w:pPr>
              <w:tabs>
                <w:tab w:val="clear" w:pos="709"/>
              </w:tabs>
              <w:spacing w:after="120"/>
              <w:ind w:left="0"/>
              <w:jc w:val="left"/>
              <w:rPr>
                <w:sz w:val="20"/>
                <w:szCs w:val="20"/>
                <w:lang w:eastAsia="en-US"/>
              </w:rPr>
            </w:pPr>
            <w:r w:rsidRPr="00D62CAC">
              <w:rPr>
                <w:sz w:val="20"/>
                <w:szCs w:val="20"/>
                <w:lang w:eastAsia="en-US"/>
              </w:rPr>
              <w:t>P0303 only needs sent to new AMHHDC</w:t>
            </w:r>
            <w:r>
              <w:rPr>
                <w:sz w:val="20"/>
                <w:szCs w:val="20"/>
                <w:lang w:eastAsia="en-US"/>
              </w:rPr>
              <w:t xml:space="preserve"> and HHDC</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AMVLP</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New HHDC</w:t>
            </w:r>
          </w:p>
          <w:p w:rsidR="00A636E1" w:rsidRDefault="00A636E1" w:rsidP="00A636E1">
            <w:pPr>
              <w:tabs>
                <w:tab w:val="clear" w:pos="709"/>
              </w:tabs>
              <w:spacing w:after="120"/>
              <w:ind w:left="0"/>
              <w:jc w:val="left"/>
              <w:rPr>
                <w:sz w:val="20"/>
                <w:szCs w:val="20"/>
                <w:lang w:eastAsia="en-US"/>
              </w:rPr>
            </w:pPr>
            <w:r w:rsidRPr="00A636E1">
              <w:rPr>
                <w:sz w:val="20"/>
                <w:szCs w:val="20"/>
                <w:lang w:eastAsia="en-US"/>
              </w:rPr>
              <w:t>New AMHHDC</w:t>
            </w:r>
          </w:p>
          <w:p w:rsidR="00D62CAC" w:rsidRPr="00D62CAC" w:rsidRDefault="00D62CAC" w:rsidP="00D62CAC">
            <w:pPr>
              <w:tabs>
                <w:tab w:val="clear" w:pos="709"/>
              </w:tabs>
              <w:spacing w:after="120"/>
              <w:ind w:left="0"/>
              <w:jc w:val="left"/>
              <w:rPr>
                <w:sz w:val="20"/>
                <w:szCs w:val="20"/>
                <w:lang w:eastAsia="en-US"/>
              </w:rPr>
            </w:pPr>
            <w:r w:rsidRPr="00D62CAC">
              <w:rPr>
                <w:sz w:val="20"/>
                <w:szCs w:val="20"/>
                <w:lang w:eastAsia="en-US"/>
              </w:rPr>
              <w:t>HHMOA</w:t>
            </w:r>
          </w:p>
          <w:p w:rsidR="00D62CAC" w:rsidRPr="00D62CAC" w:rsidRDefault="00D62CAC" w:rsidP="00D62CAC">
            <w:pPr>
              <w:tabs>
                <w:tab w:val="clear" w:pos="709"/>
              </w:tabs>
              <w:spacing w:after="120"/>
              <w:ind w:left="0"/>
              <w:jc w:val="left"/>
              <w:rPr>
                <w:sz w:val="20"/>
                <w:szCs w:val="20"/>
                <w:lang w:eastAsia="en-US"/>
              </w:rPr>
            </w:pPr>
            <w:r w:rsidRPr="00D62CAC">
              <w:rPr>
                <w:sz w:val="20"/>
                <w:szCs w:val="20"/>
                <w:lang w:eastAsia="en-US"/>
              </w:rPr>
              <w:t>or</w:t>
            </w:r>
          </w:p>
          <w:p w:rsidR="00D62CAC" w:rsidRPr="00A636E1" w:rsidRDefault="00D62CAC" w:rsidP="00D62CAC">
            <w:pPr>
              <w:tabs>
                <w:tab w:val="clear" w:pos="709"/>
              </w:tabs>
              <w:spacing w:after="120"/>
              <w:ind w:left="0"/>
              <w:jc w:val="left"/>
              <w:rPr>
                <w:sz w:val="20"/>
                <w:szCs w:val="20"/>
                <w:lang w:eastAsia="en-US"/>
              </w:rPr>
            </w:pPr>
            <w:r w:rsidRPr="00D62CAC">
              <w:rPr>
                <w:sz w:val="20"/>
                <w:szCs w:val="20"/>
                <w:lang w:eastAsia="en-US"/>
              </w:rPr>
              <w:t>AMMOA</w:t>
            </w:r>
          </w:p>
        </w:tc>
        <w:tc>
          <w:tcPr>
            <w:tcW w:w="1097" w:type="pct"/>
            <w:tcMar>
              <w:top w:w="85" w:type="dxa"/>
              <w:left w:w="85" w:type="dxa"/>
              <w:bottom w:w="85" w:type="dxa"/>
              <w:right w:w="85" w:type="dxa"/>
            </w:tcMar>
          </w:tcPr>
          <w:p w:rsidR="00A636E1" w:rsidRDefault="00A636E1" w:rsidP="00A636E1">
            <w:pPr>
              <w:tabs>
                <w:tab w:val="clear" w:pos="709"/>
              </w:tabs>
              <w:spacing w:after="120"/>
              <w:ind w:left="0"/>
              <w:jc w:val="left"/>
              <w:rPr>
                <w:sz w:val="20"/>
                <w:szCs w:val="20"/>
                <w:lang w:eastAsia="en-US"/>
              </w:rPr>
            </w:pPr>
            <w:r w:rsidRPr="00A636E1">
              <w:rPr>
                <w:sz w:val="20"/>
                <w:szCs w:val="20"/>
                <w:lang w:eastAsia="en-US"/>
              </w:rPr>
              <w:t>D0148 Notification of Change to Other Parties</w:t>
            </w:r>
          </w:p>
          <w:p w:rsidR="00C10E66" w:rsidRPr="00A636E1" w:rsidRDefault="00C10E66" w:rsidP="00A636E1">
            <w:pPr>
              <w:tabs>
                <w:tab w:val="clear" w:pos="709"/>
              </w:tabs>
              <w:spacing w:after="120"/>
              <w:ind w:left="0"/>
              <w:jc w:val="left"/>
              <w:rPr>
                <w:sz w:val="20"/>
                <w:szCs w:val="20"/>
                <w:lang w:eastAsia="en-US"/>
              </w:rPr>
            </w:pPr>
            <w:r w:rsidRPr="00C10E66">
              <w:rPr>
                <w:sz w:val="20"/>
                <w:szCs w:val="20"/>
                <w:lang w:eastAsia="en-US"/>
              </w:rPr>
              <w:t>P0314 Notification of AMHHDC</w:t>
            </w:r>
          </w:p>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D0302 Notification of Customer Details.</w:t>
            </w:r>
          </w:p>
          <w:p w:rsidR="00A636E1" w:rsidRPr="00A636E1" w:rsidRDefault="00A636E1" w:rsidP="00A636E1">
            <w:pPr>
              <w:widowControl w:val="0"/>
              <w:tabs>
                <w:tab w:val="clear" w:pos="709"/>
              </w:tabs>
              <w:adjustRightInd w:val="0"/>
              <w:spacing w:after="0"/>
              <w:ind w:left="0"/>
              <w:textAlignment w:val="baseline"/>
              <w:rPr>
                <w:sz w:val="20"/>
                <w:szCs w:val="20"/>
                <w:lang w:eastAsia="en-US"/>
              </w:rPr>
            </w:pPr>
            <w:r w:rsidRPr="00A636E1">
              <w:rPr>
                <w:sz w:val="20"/>
                <w:szCs w:val="20"/>
                <w:lang w:eastAsia="en-US"/>
              </w:rPr>
              <w:t>P0303 Asset Meter Registration</w:t>
            </w:r>
          </w:p>
          <w:p w:rsidR="00A636E1" w:rsidRPr="00A636E1" w:rsidRDefault="00A636E1" w:rsidP="00A636E1">
            <w:pPr>
              <w:tabs>
                <w:tab w:val="clear" w:pos="709"/>
              </w:tabs>
              <w:spacing w:after="120"/>
              <w:ind w:left="0"/>
              <w:jc w:val="left"/>
              <w:rPr>
                <w:sz w:val="20"/>
                <w:szCs w:val="20"/>
                <w:lang w:eastAsia="en-US"/>
              </w:rPr>
            </w:pP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lang w:eastAsia="en-US"/>
              </w:rPr>
            </w:pPr>
            <w:r w:rsidRPr="00A636E1">
              <w:rPr>
                <w:sz w:val="20"/>
                <w:szCs w:val="20"/>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2.1.9.5</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Following 2.1.9.4 and upon receipt of Asset Metering System details</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Record Asset Metering System details</w:t>
            </w:r>
          </w:p>
          <w:p w:rsidR="00A636E1" w:rsidRPr="00A636E1" w:rsidRDefault="00A636E1" w:rsidP="00A636E1">
            <w:pPr>
              <w:tabs>
                <w:tab w:val="clear" w:pos="709"/>
              </w:tabs>
              <w:spacing w:after="120"/>
              <w:ind w:left="0"/>
              <w:jc w:val="left"/>
              <w:rPr>
                <w:sz w:val="20"/>
                <w:szCs w:val="20"/>
              </w:rPr>
            </w:pP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New HHDC</w:t>
            </w:r>
          </w:p>
          <w:p w:rsidR="00A636E1" w:rsidRPr="00A636E1" w:rsidRDefault="00A636E1" w:rsidP="00A636E1">
            <w:pPr>
              <w:tabs>
                <w:tab w:val="clear" w:pos="709"/>
              </w:tabs>
              <w:spacing w:after="120"/>
              <w:ind w:left="0"/>
              <w:jc w:val="left"/>
              <w:rPr>
                <w:sz w:val="20"/>
                <w:szCs w:val="20"/>
              </w:rPr>
            </w:pPr>
            <w:r w:rsidRPr="00A636E1">
              <w:rPr>
                <w:sz w:val="20"/>
                <w:szCs w:val="16"/>
                <w:lang w:eastAsia="en-US"/>
              </w:rPr>
              <w:t>New AMHHDC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Sufficient details of HHDC’s and AMHHDC’s appointment in respect of an Asset Metering System to enable the HHDC and AMHHDC to perform its HHDC and AMHHDC functions.</w:t>
            </w:r>
          </w:p>
          <w:p w:rsidR="00A636E1" w:rsidRPr="00A636E1" w:rsidRDefault="00A636E1" w:rsidP="00A636E1">
            <w:pPr>
              <w:tabs>
                <w:tab w:val="clear" w:pos="709"/>
              </w:tabs>
              <w:spacing w:after="120"/>
              <w:ind w:left="0"/>
              <w:jc w:val="left"/>
              <w:rPr>
                <w:sz w:val="20"/>
                <w:szCs w:val="20"/>
              </w:rPr>
            </w:pPr>
            <w:r w:rsidRPr="00A636E1">
              <w:rPr>
                <w:sz w:val="20"/>
                <w:szCs w:val="20"/>
              </w:rPr>
              <w:t xml:space="preserve">These details shall include the relevant Asset Meter AMSID and the Identifiers for the </w:t>
            </w:r>
            <w:r>
              <w:rPr>
                <w:sz w:val="20"/>
                <w:szCs w:val="20"/>
              </w:rPr>
              <w:t>HH</w:t>
            </w:r>
            <w:r w:rsidRPr="00A636E1">
              <w:rPr>
                <w:sz w:val="20"/>
                <w:szCs w:val="20"/>
              </w:rPr>
              <w:t>MOA</w:t>
            </w:r>
            <w:r w:rsidRPr="00A636E1">
              <w:rPr>
                <w:szCs w:val="20"/>
                <w:lang w:eastAsia="en-US"/>
              </w:rPr>
              <w:t xml:space="preserve"> </w:t>
            </w:r>
            <w:r w:rsidRPr="00A636E1">
              <w:rPr>
                <w:sz w:val="20"/>
                <w:szCs w:val="20"/>
              </w:rPr>
              <w:t>or AMMOA.</w:t>
            </w:r>
          </w:p>
          <w:p w:rsidR="00A636E1" w:rsidRPr="00A636E1" w:rsidRDefault="00A636E1" w:rsidP="00A636E1">
            <w:pPr>
              <w:tabs>
                <w:tab w:val="clear" w:pos="709"/>
              </w:tabs>
              <w:spacing w:after="120"/>
              <w:ind w:left="0"/>
              <w:jc w:val="left"/>
              <w:rPr>
                <w:sz w:val="20"/>
                <w:szCs w:val="20"/>
              </w:rPr>
            </w:pPr>
            <w:r w:rsidRPr="00A636E1">
              <w:rPr>
                <w:sz w:val="20"/>
                <w:szCs w:val="20"/>
              </w:rPr>
              <w:t>The details shall also include the Settlement Days for which the HHDC and AMHHDC are appointed.</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Internal Process.</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2.1.9.6</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Within 5 WD of notification of appointment of new HHDC and new AMHHDC</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Send Meter Technical Details and details of any current faults.</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HHMOA</w:t>
            </w:r>
          </w:p>
          <w:p w:rsidR="00A636E1" w:rsidRPr="00A636E1" w:rsidRDefault="00A636E1" w:rsidP="00A636E1">
            <w:pPr>
              <w:tabs>
                <w:tab w:val="clear" w:pos="709"/>
              </w:tabs>
              <w:spacing w:after="120"/>
              <w:ind w:left="0"/>
              <w:jc w:val="left"/>
              <w:rPr>
                <w:b/>
                <w:sz w:val="20"/>
                <w:szCs w:val="20"/>
              </w:rPr>
            </w:pPr>
            <w:r w:rsidRPr="00A636E1">
              <w:rPr>
                <w:b/>
                <w:sz w:val="20"/>
                <w:szCs w:val="20"/>
              </w:rPr>
              <w:t>or</w:t>
            </w:r>
          </w:p>
          <w:p w:rsidR="00A636E1" w:rsidRPr="00A636E1" w:rsidRDefault="00A636E1" w:rsidP="00A636E1">
            <w:pPr>
              <w:tabs>
                <w:tab w:val="clear" w:pos="709"/>
              </w:tabs>
              <w:spacing w:after="120"/>
              <w:ind w:left="0"/>
              <w:jc w:val="left"/>
              <w:rPr>
                <w:sz w:val="20"/>
                <w:szCs w:val="20"/>
              </w:rPr>
            </w:pPr>
            <w:r w:rsidRPr="00A636E1">
              <w:rPr>
                <w:sz w:val="20"/>
                <w:szCs w:val="20"/>
              </w:rPr>
              <w:t>AMMOA</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New HHDC</w:t>
            </w:r>
          </w:p>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New AMHHDC</w:t>
            </w:r>
          </w:p>
          <w:p w:rsidR="00A636E1" w:rsidRPr="00A636E1" w:rsidRDefault="00A636E1" w:rsidP="00A636E1">
            <w:pPr>
              <w:tabs>
                <w:tab w:val="clear" w:pos="709"/>
              </w:tabs>
              <w:spacing w:after="120"/>
              <w:ind w:left="0"/>
              <w:jc w:val="left"/>
              <w:rPr>
                <w:sz w:val="20"/>
                <w:szCs w:val="20"/>
              </w:rPr>
            </w:pPr>
            <w:r w:rsidRPr="00A636E1">
              <w:rPr>
                <w:sz w:val="20"/>
                <w:szCs w:val="16"/>
                <w:lang w:eastAsia="en-US"/>
              </w:rPr>
              <w:t>AMVLP</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r w:rsidRPr="00A636E1">
              <w:rPr>
                <w:sz w:val="20"/>
                <w:szCs w:val="16"/>
                <w:lang w:eastAsia="en-US"/>
              </w:rPr>
              <w:t>D0002 Fault Resolution Report or Request for Decision on Further Action</w:t>
            </w:r>
          </w:p>
          <w:p w:rsidR="00A636E1" w:rsidRPr="00A636E1" w:rsidRDefault="00A636E1" w:rsidP="00A636E1">
            <w:pPr>
              <w:tabs>
                <w:tab w:val="clear" w:pos="709"/>
              </w:tabs>
              <w:spacing w:after="120"/>
              <w:ind w:left="0"/>
              <w:jc w:val="left"/>
              <w:rPr>
                <w:sz w:val="20"/>
                <w:szCs w:val="20"/>
              </w:rPr>
            </w:pPr>
            <w:r w:rsidRPr="00A636E1">
              <w:rPr>
                <w:sz w:val="20"/>
                <w:szCs w:val="20"/>
              </w:rPr>
              <w:t>D0268 Half Hourly Meter Technical Details</w:t>
            </w:r>
          </w:p>
          <w:p w:rsidR="00A636E1" w:rsidRPr="00A636E1" w:rsidRDefault="00A636E1" w:rsidP="003B7E8E">
            <w:pPr>
              <w:tabs>
                <w:tab w:val="clear" w:pos="709"/>
              </w:tabs>
              <w:spacing w:after="120"/>
              <w:ind w:left="0"/>
              <w:jc w:val="left"/>
              <w:rPr>
                <w:sz w:val="20"/>
                <w:szCs w:val="20"/>
              </w:rPr>
            </w:pPr>
            <w:r w:rsidRPr="00A636E1">
              <w:rPr>
                <w:sz w:val="20"/>
                <w:szCs w:val="20"/>
              </w:rPr>
              <w:t xml:space="preserve">If site is Complex, send Asset Metering Complex Site Supplementary Information Form. Refer to Appendix </w:t>
            </w:r>
            <w:r w:rsidR="003B7E8E">
              <w:rPr>
                <w:sz w:val="20"/>
                <w:szCs w:val="20"/>
              </w:rPr>
              <w:t>3.9</w:t>
            </w:r>
            <w:r w:rsidRPr="00A636E1">
              <w:rPr>
                <w:sz w:val="20"/>
                <w:szCs w:val="20"/>
              </w:rPr>
              <w:t xml:space="preserve"> Guide to Asset Metering Complex Sites;</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2.1.9.7</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On appointment of new HHDC and new AMHHDC</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Send notification of termination of appointment for Asset Metering System.</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AMVLP</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Old HHDC</w:t>
            </w:r>
          </w:p>
          <w:p w:rsidR="00A636E1" w:rsidRPr="00A636E1" w:rsidRDefault="00A636E1" w:rsidP="00A636E1">
            <w:pPr>
              <w:tabs>
                <w:tab w:val="clear" w:pos="709"/>
              </w:tabs>
              <w:spacing w:after="120"/>
              <w:ind w:left="0"/>
              <w:jc w:val="left"/>
              <w:rPr>
                <w:sz w:val="20"/>
                <w:szCs w:val="20"/>
              </w:rPr>
            </w:pPr>
            <w:r w:rsidRPr="00A636E1">
              <w:rPr>
                <w:sz w:val="20"/>
                <w:szCs w:val="20"/>
              </w:rPr>
              <w:t>Old AMHHDC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D0151 Termination of Appointment or Contract by Supplier</w:t>
            </w:r>
          </w:p>
          <w:p w:rsidR="00A636E1" w:rsidRPr="00A636E1" w:rsidRDefault="00A636E1" w:rsidP="00A636E1">
            <w:pPr>
              <w:tabs>
                <w:tab w:val="clear" w:pos="709"/>
              </w:tabs>
              <w:spacing w:after="120"/>
              <w:ind w:left="0"/>
              <w:jc w:val="left"/>
              <w:rPr>
                <w:sz w:val="20"/>
                <w:szCs w:val="20"/>
              </w:rPr>
            </w:pPr>
            <w:r w:rsidRPr="00A636E1">
              <w:rPr>
                <w:sz w:val="20"/>
                <w:szCs w:val="20"/>
              </w:rPr>
              <w:t>In this instance this is Termination of Appointment or Contract by AMVLP rather than Supplier</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2.1.9.8</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Within 10 WD after end of old HHDC and old AMHHDC appointment to AMVLP</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Complete data collection activities for the AMVLP</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Old HHDC</w:t>
            </w:r>
          </w:p>
          <w:p w:rsidR="00A636E1" w:rsidRPr="00A636E1" w:rsidRDefault="00A636E1" w:rsidP="00A636E1">
            <w:pPr>
              <w:tabs>
                <w:tab w:val="clear" w:pos="709"/>
              </w:tabs>
              <w:spacing w:after="120"/>
              <w:ind w:left="0"/>
              <w:jc w:val="left"/>
              <w:rPr>
                <w:sz w:val="20"/>
                <w:szCs w:val="20"/>
              </w:rPr>
            </w:pPr>
            <w:r w:rsidRPr="00A636E1">
              <w:rPr>
                <w:sz w:val="20"/>
                <w:szCs w:val="20"/>
              </w:rPr>
              <w:t>Old AMHHDC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Refer to Section 2.3.1 or 2.3.2 as applicable</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Internal Process</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2.1.9.9</w:t>
            </w:r>
          </w:p>
        </w:tc>
        <w:tc>
          <w:tcPr>
            <w:tcW w:w="1012" w:type="pct"/>
            <w:tcMar>
              <w:top w:w="85" w:type="dxa"/>
              <w:left w:w="85" w:type="dxa"/>
              <w:bottom w:w="85" w:type="dxa"/>
              <w:right w:w="85" w:type="dxa"/>
            </w:tcMar>
          </w:tcPr>
          <w:p w:rsidR="00A636E1" w:rsidRPr="003B7E8E" w:rsidRDefault="00A636E1" w:rsidP="003B7E8E">
            <w:pPr>
              <w:tabs>
                <w:tab w:val="clear" w:pos="709"/>
              </w:tabs>
              <w:spacing w:after="120"/>
              <w:ind w:left="0"/>
              <w:jc w:val="left"/>
              <w:rPr>
                <w:sz w:val="20"/>
                <w:szCs w:val="20"/>
              </w:rPr>
            </w:pPr>
            <w:r w:rsidRPr="003B7E8E">
              <w:rPr>
                <w:sz w:val="20"/>
                <w:szCs w:val="20"/>
              </w:rPr>
              <w:t xml:space="preserve">In accordance with timescales in Appendix </w:t>
            </w:r>
            <w:r w:rsidR="003B7E8E" w:rsidRPr="003B7E8E">
              <w:rPr>
                <w:sz w:val="20"/>
                <w:szCs w:val="20"/>
              </w:rPr>
              <w:t>3.6.5</w:t>
            </w:r>
          </w:p>
        </w:tc>
        <w:tc>
          <w:tcPr>
            <w:tcW w:w="1168" w:type="pct"/>
            <w:tcMar>
              <w:top w:w="85" w:type="dxa"/>
              <w:left w:w="85" w:type="dxa"/>
              <w:bottom w:w="85" w:type="dxa"/>
              <w:right w:w="85" w:type="dxa"/>
            </w:tcMar>
          </w:tcPr>
          <w:p w:rsidR="00A636E1" w:rsidRPr="003B7E8E" w:rsidRDefault="00A636E1" w:rsidP="003B7E8E">
            <w:pPr>
              <w:tabs>
                <w:tab w:val="clear" w:pos="709"/>
              </w:tabs>
              <w:spacing w:after="120"/>
              <w:ind w:left="0"/>
              <w:jc w:val="left"/>
              <w:rPr>
                <w:sz w:val="20"/>
                <w:szCs w:val="20"/>
              </w:rPr>
            </w:pPr>
            <w:r w:rsidRPr="003B7E8E">
              <w:rPr>
                <w:sz w:val="20"/>
                <w:szCs w:val="20"/>
              </w:rPr>
              <w:t>Prove Asset Metering System in accordance with Section 2.</w:t>
            </w:r>
            <w:r w:rsidR="003B7E8E" w:rsidRPr="003B7E8E">
              <w:rPr>
                <w:sz w:val="20"/>
                <w:szCs w:val="20"/>
              </w:rPr>
              <w:t>5</w:t>
            </w:r>
            <w:r w:rsidRPr="003B7E8E">
              <w:rPr>
                <w:sz w:val="20"/>
                <w:szCs w:val="20"/>
              </w:rPr>
              <w:t xml:space="preserve">, Appendix </w:t>
            </w:r>
            <w:r w:rsidR="003B7E8E" w:rsidRPr="003B7E8E">
              <w:rPr>
                <w:sz w:val="20"/>
                <w:szCs w:val="20"/>
              </w:rPr>
              <w:t>3</w:t>
            </w:r>
            <w:r w:rsidRPr="003B7E8E">
              <w:rPr>
                <w:sz w:val="20"/>
                <w:szCs w:val="20"/>
              </w:rPr>
              <w:t>.6 and Code of Practice Eleven</w:t>
            </w:r>
          </w:p>
        </w:tc>
        <w:tc>
          <w:tcPr>
            <w:tcW w:w="481"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20"/>
              </w:rPr>
              <w:t>HHMOA</w:t>
            </w:r>
          </w:p>
          <w:p w:rsidR="00A636E1" w:rsidRPr="003B7E8E" w:rsidRDefault="00A636E1" w:rsidP="00A636E1">
            <w:pPr>
              <w:tabs>
                <w:tab w:val="clear" w:pos="709"/>
              </w:tabs>
              <w:spacing w:after="120"/>
              <w:ind w:left="0"/>
              <w:jc w:val="left"/>
              <w:rPr>
                <w:b/>
                <w:sz w:val="20"/>
                <w:szCs w:val="20"/>
              </w:rPr>
            </w:pPr>
            <w:r w:rsidRPr="003B7E8E">
              <w:rPr>
                <w:b/>
                <w:sz w:val="20"/>
                <w:szCs w:val="20"/>
              </w:rPr>
              <w:t>or</w:t>
            </w:r>
          </w:p>
          <w:p w:rsidR="00A636E1" w:rsidRPr="003B7E8E" w:rsidRDefault="00A636E1" w:rsidP="00A636E1">
            <w:pPr>
              <w:tabs>
                <w:tab w:val="clear" w:pos="709"/>
              </w:tabs>
              <w:spacing w:after="120"/>
              <w:ind w:left="0"/>
              <w:jc w:val="left"/>
              <w:rPr>
                <w:sz w:val="20"/>
                <w:szCs w:val="20"/>
              </w:rPr>
            </w:pPr>
            <w:r w:rsidRPr="003B7E8E">
              <w:rPr>
                <w:sz w:val="20"/>
                <w:szCs w:val="20"/>
              </w:rPr>
              <w:t>AMMOA</w:t>
            </w:r>
          </w:p>
        </w:tc>
        <w:tc>
          <w:tcPr>
            <w:tcW w:w="430"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20"/>
              </w:rPr>
              <w:t>New HHDC</w:t>
            </w:r>
          </w:p>
          <w:p w:rsidR="00A636E1" w:rsidRPr="003B7E8E" w:rsidRDefault="00A636E1" w:rsidP="00A636E1">
            <w:pPr>
              <w:tabs>
                <w:tab w:val="clear" w:pos="709"/>
              </w:tabs>
              <w:spacing w:after="120"/>
              <w:ind w:left="0"/>
              <w:jc w:val="left"/>
              <w:rPr>
                <w:sz w:val="20"/>
                <w:szCs w:val="20"/>
              </w:rPr>
            </w:pPr>
            <w:r w:rsidRPr="003B7E8E">
              <w:rPr>
                <w:sz w:val="20"/>
                <w:szCs w:val="20"/>
              </w:rPr>
              <w:t>New AMHHDC</w:t>
            </w:r>
          </w:p>
        </w:tc>
        <w:tc>
          <w:tcPr>
            <w:tcW w:w="1097" w:type="pct"/>
            <w:tcMar>
              <w:top w:w="85" w:type="dxa"/>
              <w:left w:w="85" w:type="dxa"/>
              <w:bottom w:w="85" w:type="dxa"/>
              <w:right w:w="85" w:type="dxa"/>
            </w:tcMar>
          </w:tcPr>
          <w:p w:rsidR="00A636E1" w:rsidRPr="003B7E8E" w:rsidRDefault="00A636E1" w:rsidP="003B7E8E">
            <w:pPr>
              <w:tabs>
                <w:tab w:val="clear" w:pos="709"/>
              </w:tabs>
              <w:spacing w:after="120"/>
              <w:ind w:left="0"/>
              <w:jc w:val="left"/>
              <w:rPr>
                <w:sz w:val="20"/>
                <w:szCs w:val="20"/>
              </w:rPr>
            </w:pPr>
            <w:r w:rsidRPr="003B7E8E">
              <w:rPr>
                <w:sz w:val="20"/>
                <w:szCs w:val="20"/>
              </w:rPr>
              <w:t xml:space="preserve">Refer to Appendix </w:t>
            </w:r>
            <w:r w:rsidR="003B7E8E" w:rsidRPr="003B7E8E">
              <w:rPr>
                <w:sz w:val="20"/>
                <w:szCs w:val="20"/>
              </w:rPr>
              <w:t>3</w:t>
            </w:r>
            <w:r w:rsidRPr="003B7E8E">
              <w:rPr>
                <w:sz w:val="20"/>
                <w:szCs w:val="20"/>
              </w:rPr>
              <w:t>.6</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2.1.9.10</w:t>
            </w:r>
          </w:p>
        </w:tc>
        <w:tc>
          <w:tcPr>
            <w:tcW w:w="1012"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16"/>
                <w:lang w:eastAsia="en-US"/>
              </w:rPr>
              <w:t>Where appropriate, from new HHDC and AMHHDC appointment start date</w:t>
            </w:r>
          </w:p>
        </w:tc>
        <w:tc>
          <w:tcPr>
            <w:tcW w:w="1168"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16"/>
                <w:lang w:eastAsia="en-US"/>
              </w:rPr>
              <w:t>Collect Asset Metered Data including an initial Asset Meter reading.</w:t>
            </w:r>
          </w:p>
        </w:tc>
        <w:tc>
          <w:tcPr>
            <w:tcW w:w="481"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16"/>
                <w:lang w:eastAsia="en-US"/>
              </w:rPr>
              <w:t>New HHDC</w:t>
            </w:r>
            <w:r w:rsidRPr="003B7E8E">
              <w:rPr>
                <w:sz w:val="20"/>
                <w:szCs w:val="20"/>
              </w:rPr>
              <w:t xml:space="preserve"> </w:t>
            </w:r>
          </w:p>
          <w:p w:rsidR="00A636E1" w:rsidRPr="003B7E8E" w:rsidRDefault="00A636E1" w:rsidP="00A636E1">
            <w:pPr>
              <w:tabs>
                <w:tab w:val="clear" w:pos="709"/>
              </w:tabs>
              <w:spacing w:after="120"/>
              <w:ind w:left="0"/>
              <w:jc w:val="left"/>
              <w:rPr>
                <w:sz w:val="20"/>
                <w:szCs w:val="20"/>
              </w:rPr>
            </w:pPr>
            <w:r w:rsidRPr="003B7E8E">
              <w:rPr>
                <w:sz w:val="20"/>
                <w:szCs w:val="20"/>
              </w:rPr>
              <w:t>New AMHHDC</w:t>
            </w:r>
          </w:p>
        </w:tc>
        <w:tc>
          <w:tcPr>
            <w:tcW w:w="430"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p>
        </w:tc>
        <w:tc>
          <w:tcPr>
            <w:tcW w:w="1097" w:type="pct"/>
            <w:tcMar>
              <w:top w:w="85" w:type="dxa"/>
              <w:left w:w="85" w:type="dxa"/>
              <w:bottom w:w="85" w:type="dxa"/>
              <w:right w:w="85" w:type="dxa"/>
            </w:tcMar>
          </w:tcPr>
          <w:p w:rsidR="00A636E1" w:rsidRPr="003B7E8E" w:rsidRDefault="00A636E1" w:rsidP="00A636E1">
            <w:pPr>
              <w:tabs>
                <w:tab w:val="clear" w:pos="709"/>
              </w:tabs>
              <w:spacing w:after="120"/>
              <w:ind w:left="0"/>
              <w:jc w:val="left"/>
              <w:rPr>
                <w:sz w:val="20"/>
                <w:szCs w:val="20"/>
              </w:rPr>
            </w:pPr>
            <w:r w:rsidRPr="003B7E8E">
              <w:rPr>
                <w:sz w:val="20"/>
                <w:szCs w:val="16"/>
                <w:lang w:eastAsia="en-US"/>
              </w:rPr>
              <w:t>Refer to Section 2.3.1 or 2.3.2 as applicable</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Internal Process</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2.1.9.11</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Before Final Reconciliation Volume Allocation Run</w:t>
            </w:r>
            <w:r w:rsidRPr="00A636E1">
              <w:rPr>
                <w:sz w:val="20"/>
                <w:szCs w:val="16"/>
                <w:vertAlign w:val="superscript"/>
                <w:lang w:eastAsia="en-US"/>
              </w:rPr>
              <w:footnoteReference w:id="15"/>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Request 14 months of historic Asset Metered Data</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7B179B">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7B179B">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D0170 Request for Metering System Related Details</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2.1.9.12</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Within 5 WD of request in 2.1.9.11</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Send historic Asset Metered Data as available</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603087">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603087">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D0036 Validated Half Hourly Advances for Inclusion in Aggregated Supplier Matrix</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2.1.9.13</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As required</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Request final Asset Meter reading</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603087">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603087">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D0005 Instruction on Action</w:t>
            </w:r>
          </w:p>
          <w:p w:rsidR="00A636E1" w:rsidRPr="00A636E1" w:rsidRDefault="00A636E1" w:rsidP="00A636E1">
            <w:pPr>
              <w:tabs>
                <w:tab w:val="clear" w:pos="709"/>
              </w:tabs>
              <w:spacing w:after="120"/>
              <w:ind w:left="0"/>
              <w:jc w:val="left"/>
              <w:rPr>
                <w:sz w:val="20"/>
                <w:szCs w:val="20"/>
              </w:rPr>
            </w:pP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2.1.9.14</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Within 5 WD of 2.1.9.13</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Send final Asset Meter reading (if available in Asset Meter)</w:t>
            </w:r>
            <w:r w:rsidRPr="00A636E1">
              <w:rPr>
                <w:sz w:val="20"/>
                <w:szCs w:val="16"/>
                <w:vertAlign w:val="superscript"/>
                <w:lang w:eastAsia="en-US"/>
              </w:rPr>
              <w:t xml:space="preserve"> </w:t>
            </w:r>
            <w:r w:rsidRPr="00A636E1">
              <w:rPr>
                <w:sz w:val="20"/>
                <w:szCs w:val="16"/>
                <w:vertAlign w:val="superscript"/>
                <w:lang w:eastAsia="en-US"/>
              </w:rPr>
              <w:footnoteReference w:id="16"/>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603087">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603087">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D0010 Meter Readings</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2.1.9.15</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If there is a separate outstation (or integral outstation that does not provide a cumulative electronic reading) and within 10 WD of the later of the </w:t>
            </w:r>
            <w:r w:rsidR="00603087">
              <w:rPr>
                <w:sz w:val="20"/>
                <w:szCs w:val="16"/>
                <w:lang w:eastAsia="en-US"/>
              </w:rPr>
              <w:t>AM</w:t>
            </w:r>
            <w:r w:rsidRPr="00A636E1">
              <w:rPr>
                <w:sz w:val="20"/>
                <w:szCs w:val="16"/>
                <w:lang w:eastAsia="en-US"/>
              </w:rPr>
              <w:t>HHDC appointment start date and receipt of Meter Technical Details (unless physical read acquired through site visit within 10 WD of appointment start date); or if required by AMVLP.</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Request final physical Asset Meter reading</w:t>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603087">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603087">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3B7E8E">
            <w:pPr>
              <w:tabs>
                <w:tab w:val="clear" w:pos="709"/>
              </w:tabs>
              <w:spacing w:after="120"/>
              <w:ind w:left="0"/>
              <w:jc w:val="left"/>
              <w:rPr>
                <w:sz w:val="20"/>
                <w:szCs w:val="20"/>
              </w:rPr>
            </w:pPr>
            <w:r w:rsidRPr="00A636E1">
              <w:rPr>
                <w:sz w:val="20"/>
                <w:szCs w:val="16"/>
                <w:lang w:eastAsia="en-US"/>
              </w:rPr>
              <w:t xml:space="preserve">This reading is required for use in the Meter Advance Reconciliation process - Appendix </w:t>
            </w:r>
            <w:r w:rsidR="003B7E8E">
              <w:rPr>
                <w:sz w:val="20"/>
                <w:szCs w:val="16"/>
                <w:lang w:eastAsia="en-US"/>
              </w:rPr>
              <w:t>3.8</w:t>
            </w:r>
            <w:r w:rsidRPr="00A636E1">
              <w:rPr>
                <w:sz w:val="20"/>
                <w:szCs w:val="16"/>
                <w:lang w:eastAsia="en-US"/>
              </w:rPr>
              <w:t xml:space="preserve"> - Meter Advance Reconciliation</w:t>
            </w:r>
            <w:r w:rsidRPr="00A636E1">
              <w:rPr>
                <w:sz w:val="20"/>
                <w:szCs w:val="16"/>
                <w:vertAlign w:val="superscript"/>
                <w:lang w:eastAsia="en-US"/>
              </w:rPr>
              <w:footnoteReference w:id="17"/>
            </w:r>
            <w:r w:rsidRPr="00A636E1">
              <w:rPr>
                <w:sz w:val="20"/>
                <w:szCs w:val="16"/>
                <w:lang w:eastAsia="en-US"/>
              </w:rPr>
              <w:t>.</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16"/>
                <w:lang w:eastAsia="en-US"/>
              </w:rPr>
            </w:pPr>
          </w:p>
          <w:p w:rsidR="00A636E1" w:rsidRPr="00A636E1" w:rsidRDefault="00A636E1" w:rsidP="00A636E1">
            <w:pPr>
              <w:tabs>
                <w:tab w:val="clear" w:pos="709"/>
              </w:tabs>
              <w:spacing w:after="120"/>
              <w:ind w:left="0"/>
              <w:jc w:val="left"/>
              <w:rPr>
                <w:sz w:val="20"/>
                <w:szCs w:val="20"/>
              </w:rPr>
            </w:pPr>
            <w:r w:rsidRPr="00A636E1">
              <w:rPr>
                <w:sz w:val="20"/>
                <w:szCs w:val="16"/>
                <w:lang w:eastAsia="en-US"/>
              </w:rPr>
              <w:t>Email</w:t>
            </w:r>
          </w:p>
        </w:tc>
      </w:tr>
      <w:tr w:rsidR="00A636E1" w:rsidRPr="00A636E1" w:rsidTr="001F4A9B">
        <w:trPr>
          <w:cantSplit/>
        </w:trPr>
        <w:tc>
          <w:tcPr>
            <w:tcW w:w="354"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2.1.9.16</w:t>
            </w:r>
          </w:p>
        </w:tc>
        <w:tc>
          <w:tcPr>
            <w:tcW w:w="1012"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Within 5 WD of 2.1.9.15</w:t>
            </w:r>
          </w:p>
        </w:tc>
        <w:tc>
          <w:tcPr>
            <w:tcW w:w="1168"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Send final physical Asset Meter reading (if available in Asset Meter)</w:t>
            </w:r>
            <w:r w:rsidRPr="00A636E1">
              <w:rPr>
                <w:sz w:val="20"/>
                <w:szCs w:val="16"/>
                <w:vertAlign w:val="superscript"/>
                <w:lang w:eastAsia="en-US"/>
              </w:rPr>
              <w:fldChar w:fldCharType="begin"/>
            </w:r>
            <w:r w:rsidRPr="00A636E1">
              <w:rPr>
                <w:sz w:val="20"/>
                <w:szCs w:val="16"/>
                <w:vertAlign w:val="superscript"/>
                <w:lang w:eastAsia="en-US"/>
              </w:rPr>
              <w:instrText xml:space="preserve"> NOTEREF _Ref59453182 \h  \* MERGEFORMAT </w:instrText>
            </w:r>
            <w:r w:rsidRPr="00A636E1">
              <w:rPr>
                <w:sz w:val="20"/>
                <w:szCs w:val="16"/>
                <w:vertAlign w:val="superscript"/>
                <w:lang w:eastAsia="en-US"/>
              </w:rPr>
            </w:r>
            <w:r w:rsidRPr="00A636E1">
              <w:rPr>
                <w:sz w:val="20"/>
                <w:szCs w:val="16"/>
                <w:vertAlign w:val="superscript"/>
                <w:lang w:eastAsia="en-US"/>
              </w:rPr>
              <w:fldChar w:fldCharType="separate"/>
            </w:r>
            <w:r w:rsidR="00D027B4">
              <w:rPr>
                <w:sz w:val="20"/>
                <w:szCs w:val="16"/>
                <w:vertAlign w:val="superscript"/>
                <w:lang w:eastAsia="en-US"/>
              </w:rPr>
              <w:t>19</w:t>
            </w:r>
            <w:r w:rsidRPr="00A636E1">
              <w:rPr>
                <w:sz w:val="20"/>
                <w:szCs w:val="16"/>
                <w:vertAlign w:val="superscript"/>
                <w:lang w:eastAsia="en-US"/>
              </w:rPr>
              <w:fldChar w:fldCharType="end"/>
            </w:r>
          </w:p>
        </w:tc>
        <w:tc>
          <w:tcPr>
            <w:tcW w:w="481"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Old </w:t>
            </w:r>
            <w:r w:rsidR="00603087">
              <w:rPr>
                <w:sz w:val="20"/>
                <w:szCs w:val="16"/>
                <w:lang w:eastAsia="en-US"/>
              </w:rPr>
              <w:t>AM</w:t>
            </w:r>
            <w:r w:rsidRPr="00A636E1">
              <w:rPr>
                <w:sz w:val="20"/>
                <w:szCs w:val="16"/>
                <w:lang w:eastAsia="en-US"/>
              </w:rPr>
              <w:t>HHDC</w:t>
            </w:r>
          </w:p>
        </w:tc>
        <w:tc>
          <w:tcPr>
            <w:tcW w:w="430"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 xml:space="preserve">New </w:t>
            </w:r>
            <w:r w:rsidR="00603087">
              <w:rPr>
                <w:sz w:val="20"/>
                <w:szCs w:val="16"/>
                <w:lang w:eastAsia="en-US"/>
              </w:rPr>
              <w:t>AM</w:t>
            </w:r>
            <w:r w:rsidRPr="00A636E1">
              <w:rPr>
                <w:sz w:val="20"/>
                <w:szCs w:val="16"/>
                <w:lang w:eastAsia="en-US"/>
              </w:rPr>
              <w:t>HHDC</w:t>
            </w:r>
          </w:p>
        </w:tc>
        <w:tc>
          <w:tcPr>
            <w:tcW w:w="109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20"/>
              </w:rPr>
              <w:t>D0010 Meter Readings</w:t>
            </w:r>
          </w:p>
        </w:tc>
        <w:tc>
          <w:tcPr>
            <w:tcW w:w="457" w:type="pct"/>
            <w:tcMar>
              <w:top w:w="85" w:type="dxa"/>
              <w:left w:w="85" w:type="dxa"/>
              <w:bottom w:w="85" w:type="dxa"/>
              <w:right w:w="85" w:type="dxa"/>
            </w:tcMar>
          </w:tcPr>
          <w:p w:rsidR="00A636E1" w:rsidRPr="00A636E1" w:rsidRDefault="00A636E1" w:rsidP="00A636E1">
            <w:pPr>
              <w:tabs>
                <w:tab w:val="clear" w:pos="709"/>
              </w:tabs>
              <w:spacing w:after="120"/>
              <w:ind w:left="0"/>
              <w:jc w:val="left"/>
              <w:rPr>
                <w:sz w:val="20"/>
                <w:szCs w:val="20"/>
              </w:rPr>
            </w:pPr>
            <w:r w:rsidRPr="00A636E1">
              <w:rPr>
                <w:sz w:val="20"/>
                <w:szCs w:val="16"/>
                <w:lang w:eastAsia="en-US"/>
              </w:rPr>
              <w:t>Electronic or other method, as agreed.</w:t>
            </w:r>
          </w:p>
        </w:tc>
      </w:tr>
    </w:tbl>
    <w:p w:rsidR="00A636E1" w:rsidRDefault="00A636E1" w:rsidP="00A636E1"/>
    <w:p w:rsidR="00A636E1" w:rsidRDefault="00A636E1" w:rsidP="00A636E1"/>
    <w:p w:rsidR="00A636E1" w:rsidRDefault="00A636E1" w:rsidP="00A636E1"/>
    <w:p w:rsidR="00396AC9" w:rsidRDefault="00396AC9" w:rsidP="00396AC9">
      <w:pPr>
        <w:pStyle w:val="Heading3"/>
        <w:rPr>
          <w:b/>
        </w:rPr>
      </w:pPr>
      <w:r w:rsidRPr="00396AC9">
        <w:rPr>
          <w:b/>
        </w:rPr>
        <w:t>Concurrent Change of AMVLP and HHDC for an existing Asset Metering System (No change of AMHHDC)</w:t>
      </w:r>
    </w:p>
    <w:tbl>
      <w:tblPr>
        <w:tblStyle w:val="TableGrid4"/>
        <w:tblW w:w="5000" w:type="pct"/>
        <w:tblLayout w:type="fixed"/>
        <w:tblLook w:val="01E0" w:firstRow="1" w:lastRow="1" w:firstColumn="1" w:lastColumn="1" w:noHBand="0" w:noVBand="0"/>
      </w:tblPr>
      <w:tblGrid>
        <w:gridCol w:w="992"/>
        <w:gridCol w:w="2833"/>
        <w:gridCol w:w="3269"/>
        <w:gridCol w:w="1346"/>
        <w:gridCol w:w="1203"/>
        <w:gridCol w:w="3070"/>
        <w:gridCol w:w="1279"/>
      </w:tblGrid>
      <w:tr w:rsidR="00396AC9" w:rsidRPr="00396AC9" w:rsidTr="001F4A9B">
        <w:trPr>
          <w:cantSplit/>
          <w:tblHeader/>
        </w:trPr>
        <w:tc>
          <w:tcPr>
            <w:tcW w:w="354"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REF</w:t>
            </w:r>
          </w:p>
        </w:tc>
        <w:tc>
          <w:tcPr>
            <w:tcW w:w="1012"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WHEN</w:t>
            </w:r>
          </w:p>
        </w:tc>
        <w:tc>
          <w:tcPr>
            <w:tcW w:w="1168"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ACTION</w:t>
            </w:r>
          </w:p>
        </w:tc>
        <w:tc>
          <w:tcPr>
            <w:tcW w:w="481"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FROM</w:t>
            </w:r>
          </w:p>
        </w:tc>
        <w:tc>
          <w:tcPr>
            <w:tcW w:w="430"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TO</w:t>
            </w:r>
          </w:p>
        </w:tc>
        <w:tc>
          <w:tcPr>
            <w:tcW w:w="1097"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INFORMATION REQUIRED</w:t>
            </w:r>
          </w:p>
        </w:tc>
        <w:tc>
          <w:tcPr>
            <w:tcW w:w="457" w:type="pct"/>
            <w:shd w:val="clear" w:color="91B8D1" w:fill="auto"/>
            <w:tcMar>
              <w:top w:w="85" w:type="dxa"/>
              <w:left w:w="85" w:type="dxa"/>
              <w:bottom w:w="85" w:type="dxa"/>
              <w:right w:w="85" w:type="dxa"/>
            </w:tcMar>
            <w:vAlign w:val="center"/>
          </w:tcPr>
          <w:p w:rsidR="00396AC9" w:rsidRPr="00396AC9" w:rsidRDefault="00396AC9" w:rsidP="00396AC9">
            <w:pPr>
              <w:tabs>
                <w:tab w:val="clear" w:pos="709"/>
              </w:tabs>
              <w:spacing w:after="0"/>
              <w:ind w:left="0"/>
              <w:jc w:val="left"/>
              <w:rPr>
                <w:b/>
                <w:sz w:val="20"/>
                <w:szCs w:val="20"/>
              </w:rPr>
            </w:pPr>
            <w:r w:rsidRPr="00396AC9">
              <w:rPr>
                <w:b/>
                <w:sz w:val="20"/>
                <w:szCs w:val="20"/>
              </w:rPr>
              <w:t>METHOD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.1</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As required</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AMVLP appoints a new HHDC</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AMVLP</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New HHDC</w:t>
            </w:r>
          </w:p>
          <w:p w:rsidR="00396AC9" w:rsidRPr="00396AC9" w:rsidRDefault="00396AC9" w:rsidP="00396AC9">
            <w:pPr>
              <w:tabs>
                <w:tab w:val="clear" w:pos="709"/>
              </w:tabs>
              <w:spacing w:after="120"/>
              <w:ind w:left="0"/>
              <w:jc w:val="left"/>
              <w:rPr>
                <w:sz w:val="20"/>
                <w:szCs w:val="20"/>
              </w:rPr>
            </w:pPr>
            <w:r w:rsidRPr="00396AC9">
              <w:rPr>
                <w:sz w:val="20"/>
                <w:szCs w:val="20"/>
              </w:rPr>
              <w:t>AMHHDC (if applicable)</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D0155 Notification of Meter Operator or Data Collector Appointment and Terms</w:t>
            </w:r>
          </w:p>
          <w:p w:rsidR="00396AC9" w:rsidRPr="00396AC9" w:rsidRDefault="00396AC9" w:rsidP="00396AC9">
            <w:pPr>
              <w:tabs>
                <w:tab w:val="clear" w:pos="709"/>
              </w:tabs>
              <w:spacing w:after="120"/>
              <w:ind w:left="0"/>
              <w:jc w:val="left"/>
              <w:rPr>
                <w:sz w:val="20"/>
                <w:szCs w:val="20"/>
              </w:rPr>
            </w:pPr>
            <w:r w:rsidRPr="00396AC9">
              <w:rPr>
                <w:sz w:val="20"/>
                <w:szCs w:val="20"/>
              </w:rPr>
              <w:t>P0314 Notification of AMHHDC</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.2</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lang w:eastAsia="en-US"/>
              </w:rPr>
              <w:t>If appointment rejected and within 5 WD of 2.1.</w:t>
            </w:r>
            <w:r>
              <w:rPr>
                <w:sz w:val="20"/>
                <w:szCs w:val="20"/>
                <w:lang w:eastAsia="en-US"/>
              </w:rPr>
              <w:t>10</w:t>
            </w:r>
            <w:r w:rsidRPr="00396AC9">
              <w:rPr>
                <w:sz w:val="20"/>
                <w:szCs w:val="20"/>
                <w:lang w:eastAsia="en-US"/>
              </w:rPr>
              <w:t>.1</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Send notification of rejection of appointment including the reason why the request has been rejected.</w:t>
            </w:r>
          </w:p>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Where HHDC and AMHHDC required and one of them rejects the appointment the AMVLP must resolve the issue and appoint all AMVLP Agent(s) prior to step 2.1.</w:t>
            </w:r>
            <w:r>
              <w:rPr>
                <w:sz w:val="20"/>
                <w:szCs w:val="20"/>
                <w:lang w:eastAsia="en-US"/>
              </w:rPr>
              <w:t>10</w:t>
            </w:r>
            <w:r w:rsidRPr="00396AC9">
              <w:rPr>
                <w:sz w:val="20"/>
                <w:szCs w:val="20"/>
                <w:lang w:eastAsia="en-US"/>
              </w:rPr>
              <w:t xml:space="preserve">.4) </w:t>
            </w:r>
          </w:p>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(Go to 2.1.</w:t>
            </w:r>
            <w:r>
              <w:rPr>
                <w:sz w:val="20"/>
                <w:szCs w:val="20"/>
                <w:lang w:eastAsia="en-US"/>
              </w:rPr>
              <w:t>10</w:t>
            </w:r>
            <w:r w:rsidRPr="00396AC9">
              <w:rPr>
                <w:sz w:val="20"/>
                <w:szCs w:val="20"/>
                <w:lang w:eastAsia="en-US"/>
              </w:rPr>
              <w:t>.1 if required)</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New HHDC</w:t>
            </w:r>
          </w:p>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AMHHDC (if applicable)</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New AMVLP</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D0261 Rejection of Agent Appointment</w:t>
            </w:r>
          </w:p>
          <w:p w:rsidR="00396AC9" w:rsidRPr="00396AC9" w:rsidRDefault="00396AC9" w:rsidP="00396AC9">
            <w:pPr>
              <w:tabs>
                <w:tab w:val="clear" w:pos="709"/>
              </w:tabs>
              <w:spacing w:after="120"/>
              <w:ind w:left="0"/>
              <w:jc w:val="left"/>
              <w:rPr>
                <w:sz w:val="20"/>
                <w:szCs w:val="20"/>
              </w:rPr>
            </w:pP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.3</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lang w:eastAsia="en-US"/>
              </w:rPr>
              <w:t>If appointment accepted and within 5 WD of 2.1.</w:t>
            </w:r>
            <w:r>
              <w:rPr>
                <w:sz w:val="20"/>
                <w:szCs w:val="20"/>
                <w:lang w:eastAsia="en-US"/>
              </w:rPr>
              <w:t>10</w:t>
            </w:r>
            <w:r w:rsidRPr="00396AC9">
              <w:rPr>
                <w:sz w:val="20"/>
                <w:szCs w:val="20"/>
                <w:lang w:eastAsia="en-US"/>
              </w:rPr>
              <w:t>.1</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Send notification of acceptance of appointment.</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New HHDC</w:t>
            </w:r>
          </w:p>
          <w:p w:rsidR="00396AC9" w:rsidRPr="00396AC9" w:rsidRDefault="00396AC9" w:rsidP="00396AC9">
            <w:pPr>
              <w:tabs>
                <w:tab w:val="clear" w:pos="709"/>
              </w:tabs>
              <w:spacing w:after="120"/>
              <w:ind w:left="0"/>
              <w:jc w:val="left"/>
              <w:rPr>
                <w:sz w:val="20"/>
                <w:szCs w:val="16"/>
                <w:lang w:eastAsia="en-US"/>
              </w:rPr>
            </w:pP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New AMVLP</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D0011</w:t>
            </w:r>
            <w:r w:rsidRPr="00396AC9">
              <w:rPr>
                <w:szCs w:val="20"/>
                <w:lang w:eastAsia="en-US"/>
              </w:rPr>
              <w:t xml:space="preserve"> </w:t>
            </w:r>
            <w:r w:rsidRPr="00396AC9">
              <w:rPr>
                <w:sz w:val="20"/>
                <w:szCs w:val="20"/>
                <w:lang w:eastAsia="en-US"/>
              </w:rPr>
              <w:t>Agreement of Contractual Terms</w:t>
            </w:r>
          </w:p>
          <w:p w:rsidR="00396AC9" w:rsidRPr="00396AC9" w:rsidRDefault="00396AC9" w:rsidP="00396AC9">
            <w:pPr>
              <w:tabs>
                <w:tab w:val="clear" w:pos="709"/>
              </w:tabs>
              <w:spacing w:after="120"/>
              <w:ind w:left="0"/>
              <w:jc w:val="left"/>
              <w:rPr>
                <w:sz w:val="20"/>
                <w:szCs w:val="20"/>
              </w:rPr>
            </w:pP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20"/>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lang w:eastAsia="en-US"/>
              </w:rPr>
              <w:t>2.1.</w:t>
            </w:r>
            <w:r>
              <w:rPr>
                <w:sz w:val="20"/>
                <w:szCs w:val="20"/>
                <w:lang w:eastAsia="en-US"/>
              </w:rPr>
              <w:t>10</w:t>
            </w:r>
            <w:r w:rsidRPr="00396AC9">
              <w:rPr>
                <w:sz w:val="20"/>
                <w:szCs w:val="20"/>
                <w:lang w:eastAsia="en-US"/>
              </w:rPr>
              <w:t>.4</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On appointment of Data Collector(s) and within 5 WD of 2.1.</w:t>
            </w:r>
            <w:r>
              <w:rPr>
                <w:sz w:val="20"/>
                <w:szCs w:val="20"/>
                <w:lang w:eastAsia="en-US"/>
              </w:rPr>
              <w:t>10</w:t>
            </w:r>
            <w:r w:rsidRPr="00396AC9">
              <w:rPr>
                <w:sz w:val="20"/>
                <w:szCs w:val="20"/>
                <w:lang w:eastAsia="en-US"/>
              </w:rPr>
              <w:t>.3</w:t>
            </w:r>
          </w:p>
        </w:tc>
        <w:tc>
          <w:tcPr>
            <w:tcW w:w="1168" w:type="pct"/>
            <w:tcMar>
              <w:top w:w="85" w:type="dxa"/>
              <w:left w:w="85" w:type="dxa"/>
              <w:bottom w:w="85" w:type="dxa"/>
              <w:right w:w="85" w:type="dxa"/>
            </w:tcMar>
          </w:tcPr>
          <w:p w:rsidR="00396AC9" w:rsidRDefault="00396AC9" w:rsidP="00396AC9">
            <w:pPr>
              <w:tabs>
                <w:tab w:val="clear" w:pos="709"/>
              </w:tabs>
              <w:spacing w:after="120"/>
              <w:ind w:left="0"/>
              <w:jc w:val="left"/>
              <w:rPr>
                <w:sz w:val="20"/>
                <w:szCs w:val="20"/>
                <w:lang w:eastAsia="en-US"/>
              </w:rPr>
            </w:pPr>
            <w:r w:rsidRPr="00396AC9">
              <w:rPr>
                <w:sz w:val="20"/>
                <w:szCs w:val="20"/>
                <w:lang w:eastAsia="en-US"/>
              </w:rPr>
              <w:t>Send notification of appointed HHMOA or AMMOA</w:t>
            </w:r>
            <w:r w:rsidR="00E1778F">
              <w:rPr>
                <w:sz w:val="20"/>
                <w:szCs w:val="20"/>
                <w:lang w:eastAsia="en-US"/>
              </w:rPr>
              <w:t>, HHDC</w:t>
            </w:r>
            <w:r w:rsidRPr="00396AC9">
              <w:rPr>
                <w:sz w:val="20"/>
                <w:szCs w:val="20"/>
                <w:lang w:eastAsia="en-US"/>
              </w:rPr>
              <w:t xml:space="preserve"> and if applicable AMHHDC; and Asset Meter Registration details</w:t>
            </w:r>
          </w:p>
          <w:p w:rsidR="00D62CAC" w:rsidRPr="00396AC9" w:rsidRDefault="00D62CAC" w:rsidP="00396AC9">
            <w:pPr>
              <w:tabs>
                <w:tab w:val="clear" w:pos="709"/>
              </w:tabs>
              <w:spacing w:after="120"/>
              <w:ind w:left="0"/>
              <w:jc w:val="left"/>
              <w:rPr>
                <w:sz w:val="20"/>
                <w:szCs w:val="20"/>
                <w:lang w:eastAsia="en-US"/>
              </w:rPr>
            </w:pPr>
            <w:r w:rsidRPr="00D62CAC">
              <w:rPr>
                <w:sz w:val="20"/>
                <w:szCs w:val="20"/>
                <w:lang w:eastAsia="en-US"/>
              </w:rPr>
              <w:t>P0303 only needs sent to new AMHHDC and HHDC</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New AMVLP</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New HHDC</w:t>
            </w:r>
          </w:p>
          <w:p w:rsidR="00396AC9" w:rsidRDefault="00396AC9" w:rsidP="00396AC9">
            <w:pPr>
              <w:tabs>
                <w:tab w:val="clear" w:pos="709"/>
              </w:tabs>
              <w:spacing w:after="120"/>
              <w:ind w:left="0"/>
              <w:jc w:val="left"/>
              <w:rPr>
                <w:sz w:val="20"/>
                <w:szCs w:val="20"/>
                <w:lang w:eastAsia="en-US"/>
              </w:rPr>
            </w:pPr>
            <w:r w:rsidRPr="00396AC9">
              <w:rPr>
                <w:sz w:val="20"/>
                <w:szCs w:val="20"/>
                <w:lang w:eastAsia="en-US"/>
              </w:rPr>
              <w:t>AMHHDC (if applicable)</w:t>
            </w:r>
          </w:p>
          <w:p w:rsidR="00D62CAC" w:rsidRDefault="00D62CAC" w:rsidP="00396AC9">
            <w:pPr>
              <w:tabs>
                <w:tab w:val="clear" w:pos="709"/>
              </w:tabs>
              <w:spacing w:after="120"/>
              <w:ind w:left="0"/>
              <w:jc w:val="left"/>
              <w:rPr>
                <w:sz w:val="20"/>
                <w:szCs w:val="20"/>
                <w:lang w:eastAsia="en-US"/>
              </w:rPr>
            </w:pPr>
            <w:r>
              <w:rPr>
                <w:sz w:val="20"/>
                <w:szCs w:val="20"/>
                <w:lang w:eastAsia="en-US"/>
              </w:rPr>
              <w:t>HHMOA</w:t>
            </w:r>
          </w:p>
          <w:p w:rsidR="00D62CAC" w:rsidRPr="00D62CAC" w:rsidRDefault="00D62CAC" w:rsidP="00396AC9">
            <w:pPr>
              <w:tabs>
                <w:tab w:val="clear" w:pos="709"/>
              </w:tabs>
              <w:spacing w:after="120"/>
              <w:ind w:left="0"/>
              <w:jc w:val="left"/>
              <w:rPr>
                <w:b/>
                <w:sz w:val="20"/>
                <w:szCs w:val="20"/>
                <w:lang w:eastAsia="en-US"/>
              </w:rPr>
            </w:pPr>
            <w:r w:rsidRPr="00D62CAC">
              <w:rPr>
                <w:b/>
                <w:sz w:val="20"/>
                <w:szCs w:val="20"/>
                <w:lang w:eastAsia="en-US"/>
              </w:rPr>
              <w:t>or</w:t>
            </w:r>
          </w:p>
          <w:p w:rsidR="00D62CAC" w:rsidRPr="00396AC9" w:rsidRDefault="00D62CAC" w:rsidP="00396AC9">
            <w:pPr>
              <w:tabs>
                <w:tab w:val="clear" w:pos="709"/>
              </w:tabs>
              <w:spacing w:after="120"/>
              <w:ind w:left="0"/>
              <w:jc w:val="left"/>
              <w:rPr>
                <w:sz w:val="20"/>
                <w:szCs w:val="20"/>
                <w:lang w:eastAsia="en-US"/>
              </w:rPr>
            </w:pPr>
            <w:r>
              <w:rPr>
                <w:sz w:val="20"/>
                <w:szCs w:val="20"/>
                <w:lang w:eastAsia="en-US"/>
              </w:rPr>
              <w:t>AMMOA</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D0148 Notification of Change to Other Parties</w:t>
            </w:r>
          </w:p>
          <w:p w:rsidR="00C10E66" w:rsidRDefault="00C10E66" w:rsidP="00396AC9">
            <w:pPr>
              <w:widowControl w:val="0"/>
              <w:tabs>
                <w:tab w:val="clear" w:pos="709"/>
              </w:tabs>
              <w:adjustRightInd w:val="0"/>
              <w:spacing w:after="0"/>
              <w:ind w:left="0"/>
              <w:textAlignment w:val="baseline"/>
              <w:rPr>
                <w:sz w:val="20"/>
                <w:szCs w:val="20"/>
              </w:rPr>
            </w:pPr>
            <w:r w:rsidRPr="00A636E1">
              <w:rPr>
                <w:sz w:val="20"/>
                <w:szCs w:val="20"/>
              </w:rPr>
              <w:t>P0314 Notification of AMHHDC</w:t>
            </w:r>
          </w:p>
          <w:p w:rsidR="00C10E66" w:rsidRDefault="00C10E66" w:rsidP="00396AC9">
            <w:pPr>
              <w:widowControl w:val="0"/>
              <w:tabs>
                <w:tab w:val="clear" w:pos="709"/>
              </w:tabs>
              <w:adjustRightInd w:val="0"/>
              <w:spacing w:after="0"/>
              <w:ind w:left="0"/>
              <w:textAlignment w:val="baseline"/>
              <w:rPr>
                <w:sz w:val="20"/>
                <w:szCs w:val="20"/>
                <w:lang w:eastAsia="en-US"/>
              </w:rPr>
            </w:pPr>
          </w:p>
          <w:p w:rsidR="00396AC9" w:rsidRDefault="00396AC9" w:rsidP="00396AC9">
            <w:pPr>
              <w:widowControl w:val="0"/>
              <w:tabs>
                <w:tab w:val="clear" w:pos="709"/>
              </w:tabs>
              <w:adjustRightInd w:val="0"/>
              <w:spacing w:after="0"/>
              <w:ind w:left="0"/>
              <w:textAlignment w:val="baseline"/>
              <w:rPr>
                <w:sz w:val="20"/>
                <w:szCs w:val="20"/>
                <w:lang w:eastAsia="en-US"/>
              </w:rPr>
            </w:pPr>
            <w:r w:rsidRPr="00396AC9">
              <w:rPr>
                <w:sz w:val="20"/>
                <w:szCs w:val="20"/>
                <w:lang w:eastAsia="en-US"/>
              </w:rPr>
              <w:t>D0302 Notification of Customer Details.</w:t>
            </w:r>
          </w:p>
          <w:p w:rsidR="00396AC9" w:rsidRDefault="00396AC9" w:rsidP="00396AC9">
            <w:pPr>
              <w:widowControl w:val="0"/>
              <w:tabs>
                <w:tab w:val="clear" w:pos="709"/>
              </w:tabs>
              <w:adjustRightInd w:val="0"/>
              <w:spacing w:after="0"/>
              <w:ind w:left="0"/>
              <w:textAlignment w:val="baseline"/>
              <w:rPr>
                <w:sz w:val="20"/>
                <w:szCs w:val="20"/>
                <w:lang w:eastAsia="en-US"/>
              </w:rPr>
            </w:pPr>
          </w:p>
          <w:p w:rsidR="00396AC9" w:rsidRPr="00396AC9" w:rsidRDefault="00396AC9" w:rsidP="00396AC9">
            <w:pPr>
              <w:widowControl w:val="0"/>
              <w:tabs>
                <w:tab w:val="clear" w:pos="709"/>
              </w:tabs>
              <w:adjustRightInd w:val="0"/>
              <w:spacing w:after="0"/>
              <w:ind w:left="0"/>
              <w:textAlignment w:val="baseline"/>
              <w:rPr>
                <w:sz w:val="20"/>
                <w:szCs w:val="20"/>
                <w:lang w:eastAsia="en-US"/>
              </w:rPr>
            </w:pPr>
            <w:r w:rsidRPr="00396AC9">
              <w:rPr>
                <w:sz w:val="20"/>
                <w:szCs w:val="20"/>
                <w:lang w:eastAsia="en-US"/>
              </w:rPr>
              <w:t>P0303 Asset Meter Registration</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lang w:eastAsia="en-US"/>
              </w:rPr>
            </w:pPr>
            <w:r w:rsidRPr="00396AC9">
              <w:rPr>
                <w:sz w:val="20"/>
                <w:szCs w:val="20"/>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.5</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Following 2.1.</w:t>
            </w:r>
            <w:r>
              <w:rPr>
                <w:sz w:val="20"/>
                <w:szCs w:val="20"/>
              </w:rPr>
              <w:t>10</w:t>
            </w:r>
            <w:r w:rsidRPr="00396AC9">
              <w:rPr>
                <w:sz w:val="20"/>
                <w:szCs w:val="20"/>
              </w:rPr>
              <w:t>.4 and upon receipt of Asset Metering System details</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Record Asset Metering System details</w:t>
            </w:r>
          </w:p>
          <w:p w:rsidR="00396AC9" w:rsidRPr="00396AC9" w:rsidRDefault="00396AC9" w:rsidP="00396AC9">
            <w:pPr>
              <w:tabs>
                <w:tab w:val="clear" w:pos="709"/>
              </w:tabs>
              <w:spacing w:after="120"/>
              <w:ind w:left="0"/>
              <w:jc w:val="left"/>
              <w:rPr>
                <w:sz w:val="20"/>
                <w:szCs w:val="20"/>
              </w:rPr>
            </w:pP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Sufficient details of HHDC’s appointment in respect of an Asset Metering System to enable the HHDC to perform its HHDC functions.</w:t>
            </w:r>
          </w:p>
          <w:p w:rsidR="00396AC9" w:rsidRPr="00396AC9" w:rsidRDefault="00396AC9" w:rsidP="00396AC9">
            <w:pPr>
              <w:tabs>
                <w:tab w:val="clear" w:pos="709"/>
              </w:tabs>
              <w:spacing w:after="120"/>
              <w:ind w:left="0"/>
              <w:jc w:val="left"/>
              <w:rPr>
                <w:sz w:val="20"/>
                <w:szCs w:val="20"/>
              </w:rPr>
            </w:pPr>
            <w:r w:rsidRPr="00396AC9">
              <w:rPr>
                <w:sz w:val="20"/>
                <w:szCs w:val="20"/>
              </w:rPr>
              <w:t xml:space="preserve">These details shall include the relevant Asset Meter AMSID and the Identifiers for the </w:t>
            </w:r>
            <w:r>
              <w:rPr>
                <w:sz w:val="20"/>
                <w:szCs w:val="20"/>
              </w:rPr>
              <w:t>HH</w:t>
            </w:r>
            <w:r w:rsidRPr="00396AC9">
              <w:rPr>
                <w:sz w:val="20"/>
                <w:szCs w:val="20"/>
              </w:rPr>
              <w:t>MOA or AMMOA.</w:t>
            </w:r>
          </w:p>
          <w:p w:rsidR="00396AC9" w:rsidRPr="00396AC9" w:rsidRDefault="00396AC9" w:rsidP="00396AC9">
            <w:pPr>
              <w:tabs>
                <w:tab w:val="clear" w:pos="709"/>
              </w:tabs>
              <w:spacing w:after="120"/>
              <w:ind w:left="0"/>
              <w:jc w:val="left"/>
              <w:rPr>
                <w:sz w:val="20"/>
                <w:szCs w:val="20"/>
              </w:rPr>
            </w:pPr>
            <w:r w:rsidRPr="00396AC9">
              <w:rPr>
                <w:sz w:val="20"/>
                <w:szCs w:val="20"/>
              </w:rPr>
              <w:t>The details shall also include the Settlement Days for which the HHDC are appointed.</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Internal Process.</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.6</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Within 5 WD of notification of appointment of new HHDC</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Send Meter Technical Details and details of any current faults.</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HHMOA</w:t>
            </w:r>
          </w:p>
          <w:p w:rsidR="00396AC9" w:rsidRPr="00396AC9" w:rsidRDefault="00396AC9" w:rsidP="00396AC9">
            <w:pPr>
              <w:tabs>
                <w:tab w:val="clear" w:pos="709"/>
              </w:tabs>
              <w:spacing w:after="120"/>
              <w:ind w:left="0"/>
              <w:jc w:val="left"/>
              <w:rPr>
                <w:b/>
                <w:sz w:val="20"/>
                <w:szCs w:val="20"/>
              </w:rPr>
            </w:pPr>
            <w:r w:rsidRPr="00396AC9">
              <w:rPr>
                <w:b/>
                <w:sz w:val="20"/>
                <w:szCs w:val="20"/>
              </w:rPr>
              <w:t>or</w:t>
            </w:r>
          </w:p>
          <w:p w:rsidR="00396AC9" w:rsidRPr="00396AC9" w:rsidRDefault="00396AC9" w:rsidP="00396AC9">
            <w:pPr>
              <w:tabs>
                <w:tab w:val="clear" w:pos="709"/>
              </w:tabs>
              <w:spacing w:after="120"/>
              <w:ind w:left="0"/>
              <w:jc w:val="left"/>
              <w:rPr>
                <w:sz w:val="20"/>
                <w:szCs w:val="20"/>
              </w:rPr>
            </w:pPr>
            <w:r w:rsidRPr="00396AC9">
              <w:rPr>
                <w:sz w:val="20"/>
                <w:szCs w:val="20"/>
              </w:rPr>
              <w:t>AMMOA</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New HHDC</w:t>
            </w:r>
          </w:p>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AMHHDC (if applicable)</w:t>
            </w:r>
          </w:p>
          <w:p w:rsidR="00396AC9" w:rsidRPr="00396AC9" w:rsidRDefault="00396AC9" w:rsidP="00396AC9">
            <w:pPr>
              <w:tabs>
                <w:tab w:val="clear" w:pos="709"/>
              </w:tabs>
              <w:spacing w:after="120"/>
              <w:ind w:left="0"/>
              <w:jc w:val="left"/>
              <w:rPr>
                <w:sz w:val="20"/>
                <w:szCs w:val="20"/>
              </w:rPr>
            </w:pPr>
            <w:r w:rsidRPr="00396AC9">
              <w:rPr>
                <w:sz w:val="20"/>
                <w:szCs w:val="16"/>
                <w:lang w:eastAsia="en-US"/>
              </w:rPr>
              <w:t>New AMVLP</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r w:rsidRPr="00396AC9">
              <w:rPr>
                <w:sz w:val="20"/>
                <w:szCs w:val="16"/>
                <w:lang w:eastAsia="en-US"/>
              </w:rPr>
              <w:t>D0002 Fault Resolution Report or Request for Decision on Further Action</w:t>
            </w:r>
          </w:p>
          <w:p w:rsidR="00396AC9" w:rsidRPr="00396AC9" w:rsidRDefault="00396AC9" w:rsidP="00396AC9">
            <w:pPr>
              <w:tabs>
                <w:tab w:val="clear" w:pos="709"/>
              </w:tabs>
              <w:spacing w:after="120"/>
              <w:ind w:left="0"/>
              <w:jc w:val="left"/>
              <w:rPr>
                <w:sz w:val="20"/>
                <w:szCs w:val="20"/>
              </w:rPr>
            </w:pPr>
            <w:r w:rsidRPr="00396AC9">
              <w:rPr>
                <w:sz w:val="20"/>
                <w:szCs w:val="20"/>
              </w:rPr>
              <w:t>D0268 Half Hourly Meter Technical Details</w:t>
            </w:r>
          </w:p>
          <w:p w:rsidR="00396AC9" w:rsidRPr="00396AC9" w:rsidRDefault="00396AC9" w:rsidP="003B7E8E">
            <w:pPr>
              <w:tabs>
                <w:tab w:val="clear" w:pos="709"/>
              </w:tabs>
              <w:spacing w:after="120"/>
              <w:ind w:left="0"/>
              <w:jc w:val="left"/>
              <w:rPr>
                <w:sz w:val="20"/>
                <w:szCs w:val="20"/>
              </w:rPr>
            </w:pPr>
            <w:r w:rsidRPr="00396AC9">
              <w:rPr>
                <w:sz w:val="20"/>
                <w:szCs w:val="20"/>
              </w:rPr>
              <w:t xml:space="preserve">If site is Complex, send Asset Metering Complex Site Supplementary Information Form. Refer to Appendix </w:t>
            </w:r>
            <w:r w:rsidR="003B7E8E">
              <w:rPr>
                <w:sz w:val="20"/>
                <w:szCs w:val="20"/>
              </w:rPr>
              <w:t>3.9</w:t>
            </w:r>
            <w:r w:rsidRPr="00396AC9">
              <w:rPr>
                <w:sz w:val="20"/>
                <w:szCs w:val="20"/>
              </w:rPr>
              <w:t xml:space="preserve"> Guide to Asset Metering Complex Sites;</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.7</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On appointment of new AMVLP and new HHDC</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Send notification of termination of appointment for Asset Metering System.</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Old AMVLP</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Old HHDC</w:t>
            </w:r>
          </w:p>
          <w:p w:rsidR="00396AC9" w:rsidRPr="00396AC9" w:rsidRDefault="00396AC9" w:rsidP="00396AC9">
            <w:pPr>
              <w:tabs>
                <w:tab w:val="clear" w:pos="709"/>
              </w:tabs>
              <w:spacing w:after="120"/>
              <w:ind w:left="0"/>
              <w:jc w:val="left"/>
              <w:rPr>
                <w:sz w:val="20"/>
                <w:szCs w:val="20"/>
              </w:rPr>
            </w:pPr>
            <w:r w:rsidRPr="00396AC9">
              <w:rPr>
                <w:sz w:val="20"/>
                <w:szCs w:val="20"/>
              </w:rPr>
              <w:t>AMHHDC (if applicable)</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D0151 Termination of Appointment or Contract by Supplier</w:t>
            </w:r>
          </w:p>
          <w:p w:rsidR="00396AC9" w:rsidRPr="00396AC9" w:rsidRDefault="00396AC9" w:rsidP="00396AC9">
            <w:pPr>
              <w:tabs>
                <w:tab w:val="clear" w:pos="709"/>
              </w:tabs>
              <w:spacing w:after="120"/>
              <w:ind w:left="0"/>
              <w:jc w:val="left"/>
              <w:rPr>
                <w:sz w:val="20"/>
                <w:szCs w:val="20"/>
              </w:rPr>
            </w:pPr>
            <w:r w:rsidRPr="00396AC9">
              <w:rPr>
                <w:sz w:val="20"/>
                <w:szCs w:val="20"/>
              </w:rPr>
              <w:t>In this instance this is Termination of Appointment or Contract by AMVLP rather than Supplier</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Pr>
                <w:sz w:val="20"/>
                <w:szCs w:val="20"/>
              </w:rPr>
              <w:t>10</w:t>
            </w:r>
            <w:r w:rsidRPr="00396AC9">
              <w:rPr>
                <w:sz w:val="20"/>
                <w:szCs w:val="20"/>
              </w:rPr>
              <w:t>.8</w:t>
            </w:r>
          </w:p>
        </w:tc>
        <w:tc>
          <w:tcPr>
            <w:tcW w:w="1012"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Within 10 WD after end of old HHDC and if applicable AMHHDC appointment to old AMVLP</w:t>
            </w:r>
          </w:p>
        </w:tc>
        <w:tc>
          <w:tcPr>
            <w:tcW w:w="1168"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Complete data collection activities for the old AMVLP</w:t>
            </w:r>
          </w:p>
        </w:tc>
        <w:tc>
          <w:tcPr>
            <w:tcW w:w="481"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Old HHDC</w:t>
            </w:r>
          </w:p>
          <w:p w:rsidR="00396AC9" w:rsidRPr="003B7E8E" w:rsidRDefault="00396AC9" w:rsidP="00396AC9">
            <w:pPr>
              <w:tabs>
                <w:tab w:val="clear" w:pos="709"/>
              </w:tabs>
              <w:spacing w:after="120"/>
              <w:ind w:left="0"/>
              <w:jc w:val="left"/>
              <w:rPr>
                <w:sz w:val="20"/>
                <w:szCs w:val="20"/>
              </w:rPr>
            </w:pPr>
            <w:r w:rsidRPr="003B7E8E">
              <w:rPr>
                <w:sz w:val="20"/>
                <w:szCs w:val="20"/>
              </w:rPr>
              <w:t>AMHHDC (if applicable)</w:t>
            </w:r>
          </w:p>
        </w:tc>
        <w:tc>
          <w:tcPr>
            <w:tcW w:w="430"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p>
        </w:tc>
        <w:tc>
          <w:tcPr>
            <w:tcW w:w="1097"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Refer to Section 2.3.1 or 2.3.2 as applicable</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Internal Process</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Pr>
                <w:sz w:val="20"/>
                <w:szCs w:val="20"/>
              </w:rPr>
              <w:t>2.1.10</w:t>
            </w:r>
            <w:r w:rsidRPr="00396AC9">
              <w:rPr>
                <w:sz w:val="20"/>
                <w:szCs w:val="20"/>
              </w:rPr>
              <w:t>.9</w:t>
            </w:r>
          </w:p>
        </w:tc>
        <w:tc>
          <w:tcPr>
            <w:tcW w:w="1012" w:type="pct"/>
            <w:tcMar>
              <w:top w:w="85" w:type="dxa"/>
              <w:left w:w="85" w:type="dxa"/>
              <w:bottom w:w="85" w:type="dxa"/>
              <w:right w:w="85" w:type="dxa"/>
            </w:tcMar>
          </w:tcPr>
          <w:p w:rsidR="00396AC9" w:rsidRPr="003B7E8E" w:rsidRDefault="00396AC9" w:rsidP="003B7E8E">
            <w:pPr>
              <w:tabs>
                <w:tab w:val="clear" w:pos="709"/>
              </w:tabs>
              <w:spacing w:after="120"/>
              <w:ind w:left="0"/>
              <w:jc w:val="left"/>
              <w:rPr>
                <w:sz w:val="20"/>
                <w:szCs w:val="20"/>
              </w:rPr>
            </w:pPr>
            <w:r w:rsidRPr="003B7E8E">
              <w:rPr>
                <w:sz w:val="20"/>
                <w:szCs w:val="20"/>
              </w:rPr>
              <w:t xml:space="preserve">In accordance with timescales in Appendix </w:t>
            </w:r>
            <w:r w:rsidR="003B7E8E" w:rsidRPr="003B7E8E">
              <w:rPr>
                <w:sz w:val="20"/>
                <w:szCs w:val="20"/>
              </w:rPr>
              <w:t>3</w:t>
            </w:r>
            <w:r w:rsidRPr="003B7E8E">
              <w:rPr>
                <w:sz w:val="20"/>
                <w:szCs w:val="20"/>
              </w:rPr>
              <w:t>.6</w:t>
            </w:r>
            <w:r w:rsidR="003B7E8E" w:rsidRPr="003B7E8E">
              <w:rPr>
                <w:sz w:val="20"/>
                <w:szCs w:val="20"/>
              </w:rPr>
              <w:t>.5</w:t>
            </w:r>
          </w:p>
        </w:tc>
        <w:tc>
          <w:tcPr>
            <w:tcW w:w="1168" w:type="pct"/>
            <w:tcMar>
              <w:top w:w="85" w:type="dxa"/>
              <w:left w:w="85" w:type="dxa"/>
              <w:bottom w:w="85" w:type="dxa"/>
              <w:right w:w="85" w:type="dxa"/>
            </w:tcMar>
          </w:tcPr>
          <w:p w:rsidR="00396AC9" w:rsidRPr="003B7E8E" w:rsidRDefault="00947C3B" w:rsidP="003B7E8E">
            <w:pPr>
              <w:tabs>
                <w:tab w:val="clear" w:pos="709"/>
              </w:tabs>
              <w:spacing w:after="120"/>
              <w:ind w:left="0"/>
              <w:jc w:val="left"/>
              <w:rPr>
                <w:sz w:val="20"/>
                <w:szCs w:val="20"/>
              </w:rPr>
            </w:pPr>
            <w:r w:rsidRPr="00947C3B">
              <w:rPr>
                <w:sz w:val="20"/>
                <w:szCs w:val="20"/>
              </w:rPr>
              <w:t xml:space="preserve">Where no AMHHDC is appointed, </w:t>
            </w:r>
            <w:r w:rsidR="00396AC9" w:rsidRPr="003B7E8E">
              <w:rPr>
                <w:sz w:val="20"/>
                <w:szCs w:val="20"/>
              </w:rPr>
              <w:t>Prove Asset Metering Syste</w:t>
            </w:r>
            <w:r w:rsidR="003B7E8E" w:rsidRPr="003B7E8E">
              <w:rPr>
                <w:sz w:val="20"/>
                <w:szCs w:val="20"/>
              </w:rPr>
              <w:t>m in accordance with Section 2.5</w:t>
            </w:r>
            <w:r w:rsidR="00396AC9" w:rsidRPr="003B7E8E">
              <w:rPr>
                <w:sz w:val="20"/>
                <w:szCs w:val="20"/>
              </w:rPr>
              <w:t xml:space="preserve">, Appendix </w:t>
            </w:r>
            <w:r w:rsidR="003B7E8E" w:rsidRPr="003B7E8E">
              <w:rPr>
                <w:sz w:val="20"/>
                <w:szCs w:val="20"/>
              </w:rPr>
              <w:t>3</w:t>
            </w:r>
            <w:r w:rsidR="00396AC9" w:rsidRPr="003B7E8E">
              <w:rPr>
                <w:sz w:val="20"/>
                <w:szCs w:val="20"/>
              </w:rPr>
              <w:t>.6 and Code of Practice Eleven</w:t>
            </w:r>
          </w:p>
        </w:tc>
        <w:tc>
          <w:tcPr>
            <w:tcW w:w="481"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HHMOA</w:t>
            </w:r>
          </w:p>
          <w:p w:rsidR="00396AC9" w:rsidRPr="003B7E8E" w:rsidRDefault="00396AC9" w:rsidP="00396AC9">
            <w:pPr>
              <w:tabs>
                <w:tab w:val="clear" w:pos="709"/>
              </w:tabs>
              <w:spacing w:after="120"/>
              <w:ind w:left="0"/>
              <w:jc w:val="left"/>
              <w:rPr>
                <w:b/>
                <w:sz w:val="20"/>
                <w:szCs w:val="20"/>
              </w:rPr>
            </w:pPr>
            <w:r w:rsidRPr="003B7E8E">
              <w:rPr>
                <w:b/>
                <w:sz w:val="20"/>
                <w:szCs w:val="20"/>
              </w:rPr>
              <w:t>or</w:t>
            </w:r>
          </w:p>
          <w:p w:rsidR="00396AC9" w:rsidRPr="003B7E8E" w:rsidRDefault="00396AC9" w:rsidP="00396AC9">
            <w:pPr>
              <w:tabs>
                <w:tab w:val="clear" w:pos="709"/>
              </w:tabs>
              <w:spacing w:after="120"/>
              <w:ind w:left="0"/>
              <w:jc w:val="left"/>
              <w:rPr>
                <w:sz w:val="20"/>
                <w:szCs w:val="20"/>
              </w:rPr>
            </w:pPr>
            <w:r w:rsidRPr="003B7E8E">
              <w:rPr>
                <w:sz w:val="20"/>
                <w:szCs w:val="20"/>
              </w:rPr>
              <w:t>AMMOA</w:t>
            </w:r>
          </w:p>
        </w:tc>
        <w:tc>
          <w:tcPr>
            <w:tcW w:w="430"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20"/>
              </w:rPr>
              <w:t>New HHDC</w:t>
            </w:r>
          </w:p>
          <w:p w:rsidR="00396AC9" w:rsidRPr="003B7E8E" w:rsidRDefault="00396AC9" w:rsidP="00396AC9">
            <w:pPr>
              <w:tabs>
                <w:tab w:val="clear" w:pos="709"/>
              </w:tabs>
              <w:spacing w:after="120"/>
              <w:ind w:left="0"/>
              <w:jc w:val="left"/>
              <w:rPr>
                <w:sz w:val="20"/>
                <w:szCs w:val="20"/>
              </w:rPr>
            </w:pPr>
          </w:p>
        </w:tc>
        <w:tc>
          <w:tcPr>
            <w:tcW w:w="1097" w:type="pct"/>
            <w:tcMar>
              <w:top w:w="85" w:type="dxa"/>
              <w:left w:w="85" w:type="dxa"/>
              <w:bottom w:w="85" w:type="dxa"/>
              <w:right w:w="85" w:type="dxa"/>
            </w:tcMar>
          </w:tcPr>
          <w:p w:rsidR="00396AC9" w:rsidRPr="003B7E8E" w:rsidRDefault="00396AC9" w:rsidP="003B7E8E">
            <w:pPr>
              <w:tabs>
                <w:tab w:val="clear" w:pos="709"/>
              </w:tabs>
              <w:spacing w:after="120"/>
              <w:ind w:left="0"/>
              <w:jc w:val="left"/>
              <w:rPr>
                <w:sz w:val="20"/>
                <w:szCs w:val="20"/>
              </w:rPr>
            </w:pPr>
            <w:r w:rsidRPr="003B7E8E">
              <w:rPr>
                <w:sz w:val="20"/>
                <w:szCs w:val="20"/>
              </w:rPr>
              <w:t xml:space="preserve">Refer to Appendix </w:t>
            </w:r>
            <w:r w:rsidR="003B7E8E" w:rsidRPr="003B7E8E">
              <w:rPr>
                <w:sz w:val="20"/>
                <w:szCs w:val="20"/>
              </w:rPr>
              <w:t>3</w:t>
            </w:r>
            <w:r w:rsidRPr="003B7E8E">
              <w:rPr>
                <w:sz w:val="20"/>
                <w:szCs w:val="20"/>
              </w:rPr>
              <w:t>.6</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.10</w:t>
            </w:r>
          </w:p>
        </w:tc>
        <w:tc>
          <w:tcPr>
            <w:tcW w:w="1012"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16"/>
                <w:lang w:eastAsia="en-US"/>
              </w:rPr>
              <w:t>Where appropriate, from new HHDC appointment start date</w:t>
            </w:r>
          </w:p>
        </w:tc>
        <w:tc>
          <w:tcPr>
            <w:tcW w:w="1168" w:type="pct"/>
            <w:tcMar>
              <w:top w:w="85" w:type="dxa"/>
              <w:left w:w="85" w:type="dxa"/>
              <w:bottom w:w="85" w:type="dxa"/>
              <w:right w:w="85" w:type="dxa"/>
            </w:tcMar>
          </w:tcPr>
          <w:p w:rsidR="00396AC9" w:rsidRDefault="00396AC9" w:rsidP="00396AC9">
            <w:pPr>
              <w:tabs>
                <w:tab w:val="clear" w:pos="709"/>
              </w:tabs>
              <w:spacing w:after="120"/>
              <w:ind w:left="0"/>
              <w:jc w:val="left"/>
              <w:rPr>
                <w:sz w:val="20"/>
                <w:szCs w:val="16"/>
                <w:lang w:eastAsia="en-US"/>
              </w:rPr>
            </w:pPr>
            <w:r w:rsidRPr="003B7E8E">
              <w:rPr>
                <w:sz w:val="20"/>
                <w:szCs w:val="16"/>
                <w:lang w:eastAsia="en-US"/>
              </w:rPr>
              <w:t>Collect Asset Metered Data including an initial Asset Meter reading.</w:t>
            </w:r>
          </w:p>
          <w:p w:rsidR="00947C3B" w:rsidRDefault="00947C3B" w:rsidP="00396AC9">
            <w:pPr>
              <w:tabs>
                <w:tab w:val="clear" w:pos="709"/>
              </w:tabs>
              <w:spacing w:after="120"/>
              <w:ind w:left="0"/>
              <w:jc w:val="left"/>
              <w:rPr>
                <w:sz w:val="20"/>
                <w:szCs w:val="16"/>
                <w:lang w:eastAsia="en-US"/>
              </w:rPr>
            </w:pPr>
          </w:p>
          <w:p w:rsidR="00947C3B" w:rsidRDefault="00947C3B" w:rsidP="00396AC9">
            <w:pPr>
              <w:tabs>
                <w:tab w:val="clear" w:pos="709"/>
              </w:tabs>
              <w:spacing w:after="120"/>
              <w:ind w:left="0"/>
              <w:jc w:val="left"/>
              <w:rPr>
                <w:sz w:val="20"/>
                <w:szCs w:val="16"/>
                <w:lang w:eastAsia="en-US"/>
              </w:rPr>
            </w:pPr>
          </w:p>
          <w:p w:rsidR="00947C3B" w:rsidRDefault="00947C3B" w:rsidP="00947C3B">
            <w:pPr>
              <w:tabs>
                <w:tab w:val="clear" w:pos="709"/>
              </w:tabs>
              <w:spacing w:after="120"/>
              <w:ind w:left="0"/>
              <w:jc w:val="left"/>
              <w:rPr>
                <w:sz w:val="20"/>
                <w:szCs w:val="16"/>
                <w:lang w:eastAsia="en-US"/>
              </w:rPr>
            </w:pPr>
            <w:r>
              <w:rPr>
                <w:sz w:val="20"/>
                <w:szCs w:val="16"/>
                <w:lang w:eastAsia="en-US"/>
              </w:rPr>
              <w:t xml:space="preserve">Where an AMHHDC has been appointed </w:t>
            </w:r>
            <w:r w:rsidRPr="0031792C">
              <w:rPr>
                <w:b/>
                <w:sz w:val="20"/>
                <w:szCs w:val="16"/>
                <w:lang w:eastAsia="en-US"/>
              </w:rPr>
              <w:t>END PROCESS</w:t>
            </w:r>
          </w:p>
          <w:p w:rsidR="00947C3B" w:rsidRDefault="00947C3B" w:rsidP="00947C3B">
            <w:pPr>
              <w:tabs>
                <w:tab w:val="clear" w:pos="709"/>
              </w:tabs>
              <w:spacing w:after="120"/>
              <w:ind w:left="0"/>
              <w:jc w:val="left"/>
              <w:rPr>
                <w:sz w:val="20"/>
                <w:szCs w:val="16"/>
                <w:lang w:eastAsia="en-US"/>
              </w:rPr>
            </w:pPr>
          </w:p>
          <w:p w:rsidR="00947C3B" w:rsidRPr="003B7E8E" w:rsidRDefault="00947C3B" w:rsidP="00947C3B">
            <w:pPr>
              <w:tabs>
                <w:tab w:val="clear" w:pos="709"/>
              </w:tabs>
              <w:spacing w:after="120"/>
              <w:ind w:left="0"/>
              <w:jc w:val="left"/>
              <w:rPr>
                <w:sz w:val="20"/>
                <w:szCs w:val="20"/>
              </w:rPr>
            </w:pPr>
            <w:r>
              <w:rPr>
                <w:sz w:val="20"/>
                <w:szCs w:val="16"/>
                <w:lang w:eastAsia="en-US"/>
              </w:rPr>
              <w:t>Where the HHDC collects data from the Asset Meter continue to 2.1.10.11</w:t>
            </w:r>
          </w:p>
        </w:tc>
        <w:tc>
          <w:tcPr>
            <w:tcW w:w="481"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16"/>
                <w:lang w:eastAsia="en-US"/>
              </w:rPr>
              <w:t>New HHDC</w:t>
            </w:r>
            <w:r w:rsidRPr="003B7E8E">
              <w:rPr>
                <w:sz w:val="20"/>
                <w:szCs w:val="20"/>
              </w:rPr>
              <w:t xml:space="preserve"> </w:t>
            </w:r>
          </w:p>
          <w:p w:rsidR="00396AC9" w:rsidRPr="003B7E8E" w:rsidRDefault="00396AC9" w:rsidP="00396AC9">
            <w:pPr>
              <w:tabs>
                <w:tab w:val="clear" w:pos="709"/>
              </w:tabs>
              <w:spacing w:after="120"/>
              <w:ind w:left="0"/>
              <w:jc w:val="left"/>
              <w:rPr>
                <w:sz w:val="20"/>
                <w:szCs w:val="20"/>
              </w:rPr>
            </w:pPr>
            <w:r w:rsidRPr="003B7E8E">
              <w:rPr>
                <w:sz w:val="20"/>
                <w:szCs w:val="20"/>
              </w:rPr>
              <w:t>AMHHDC (if applicable)</w:t>
            </w:r>
          </w:p>
        </w:tc>
        <w:tc>
          <w:tcPr>
            <w:tcW w:w="430"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p>
        </w:tc>
        <w:tc>
          <w:tcPr>
            <w:tcW w:w="1097" w:type="pct"/>
            <w:tcMar>
              <w:top w:w="85" w:type="dxa"/>
              <w:left w:w="85" w:type="dxa"/>
              <w:bottom w:w="85" w:type="dxa"/>
              <w:right w:w="85" w:type="dxa"/>
            </w:tcMar>
          </w:tcPr>
          <w:p w:rsidR="00396AC9" w:rsidRPr="003B7E8E" w:rsidRDefault="00396AC9" w:rsidP="00396AC9">
            <w:pPr>
              <w:tabs>
                <w:tab w:val="clear" w:pos="709"/>
              </w:tabs>
              <w:spacing w:after="120"/>
              <w:ind w:left="0"/>
              <w:jc w:val="left"/>
              <w:rPr>
                <w:sz w:val="20"/>
                <w:szCs w:val="20"/>
              </w:rPr>
            </w:pPr>
            <w:r w:rsidRPr="003B7E8E">
              <w:rPr>
                <w:sz w:val="20"/>
                <w:szCs w:val="16"/>
                <w:lang w:eastAsia="en-US"/>
              </w:rPr>
              <w:t>Refer to Section 2.3.1 or 2.3.2 as applicable</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Internal Process</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.11</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Before Final Reconciliation Volume Allocation Run</w:t>
            </w:r>
            <w:r w:rsidRPr="00396AC9">
              <w:rPr>
                <w:sz w:val="20"/>
                <w:szCs w:val="16"/>
                <w:vertAlign w:val="superscript"/>
                <w:lang w:eastAsia="en-US"/>
              </w:rPr>
              <w:footnoteReference w:id="18"/>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Request 14 months of historic Asset Metered Data</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D0170 Request for Metering System Related Details</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.12</w:t>
            </w:r>
          </w:p>
        </w:tc>
        <w:tc>
          <w:tcPr>
            <w:tcW w:w="1012"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16"/>
                <w:lang w:eastAsia="en-US"/>
              </w:rPr>
              <w:t>Within 5 WD of request in 2.1.</w:t>
            </w:r>
            <w:r w:rsidR="001F4A9B">
              <w:rPr>
                <w:sz w:val="20"/>
                <w:szCs w:val="16"/>
                <w:lang w:eastAsia="en-US"/>
              </w:rPr>
              <w:t>10</w:t>
            </w:r>
            <w:r w:rsidRPr="00396AC9">
              <w:rPr>
                <w:sz w:val="20"/>
                <w:szCs w:val="16"/>
                <w:lang w:eastAsia="en-US"/>
              </w:rPr>
              <w:t>.11</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Send historic Asset Metered Data as available</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D0036 Validated Half Hourly Advances for Inclusion in Aggregated Supplier Matrix</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.13</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As required</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Request final Asset Meter reading</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D0005 Instruction on Action</w:t>
            </w:r>
          </w:p>
          <w:p w:rsidR="00396AC9" w:rsidRPr="00396AC9" w:rsidRDefault="00396AC9" w:rsidP="00396AC9">
            <w:pPr>
              <w:tabs>
                <w:tab w:val="clear" w:pos="709"/>
              </w:tabs>
              <w:spacing w:after="120"/>
              <w:ind w:left="0"/>
              <w:jc w:val="left"/>
              <w:rPr>
                <w:sz w:val="20"/>
                <w:szCs w:val="20"/>
              </w:rPr>
            </w:pP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.14</w:t>
            </w:r>
          </w:p>
        </w:tc>
        <w:tc>
          <w:tcPr>
            <w:tcW w:w="1012"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16"/>
                <w:lang w:eastAsia="en-US"/>
              </w:rPr>
              <w:t>Within 5 WD of 2.1.</w:t>
            </w:r>
            <w:r w:rsidR="001F4A9B">
              <w:rPr>
                <w:sz w:val="20"/>
                <w:szCs w:val="16"/>
                <w:lang w:eastAsia="en-US"/>
              </w:rPr>
              <w:t>10</w:t>
            </w:r>
            <w:r w:rsidRPr="00396AC9">
              <w:rPr>
                <w:sz w:val="20"/>
                <w:szCs w:val="16"/>
                <w:lang w:eastAsia="en-US"/>
              </w:rPr>
              <w:t>.13</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Send final Asset Meter reading (if available in Asset Meter)</w:t>
            </w:r>
            <w:r w:rsidRPr="00396AC9">
              <w:rPr>
                <w:sz w:val="20"/>
                <w:szCs w:val="16"/>
                <w:vertAlign w:val="superscript"/>
                <w:lang w:eastAsia="en-US"/>
              </w:rPr>
              <w:t xml:space="preserve"> </w:t>
            </w:r>
            <w:bookmarkStart w:id="246" w:name="_Ref59453182"/>
            <w:r w:rsidRPr="00396AC9">
              <w:rPr>
                <w:sz w:val="20"/>
                <w:szCs w:val="16"/>
                <w:vertAlign w:val="superscript"/>
                <w:lang w:eastAsia="en-US"/>
              </w:rPr>
              <w:footnoteReference w:id="19"/>
            </w:r>
            <w:bookmarkEnd w:id="246"/>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D0010 Meter Readings</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.15</w:t>
            </w:r>
          </w:p>
        </w:tc>
        <w:tc>
          <w:tcPr>
            <w:tcW w:w="1012"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If there is a separate outstation (or integral outstation that does not provide a cumulative electronic reading) and within 10 WD of the later of the HHDC appointment start date and receipt of Meter Technical Details (unless physical read acquired through site visit within 10 WD of appointment start date); or if required by AMVLP.</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Request final physical Asset Meter reading</w:t>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1097" w:type="pct"/>
            <w:tcMar>
              <w:top w:w="85" w:type="dxa"/>
              <w:left w:w="85" w:type="dxa"/>
              <w:bottom w:w="85" w:type="dxa"/>
              <w:right w:w="85" w:type="dxa"/>
            </w:tcMar>
          </w:tcPr>
          <w:p w:rsidR="00396AC9" w:rsidRPr="00396AC9" w:rsidRDefault="00396AC9" w:rsidP="003B7E8E">
            <w:pPr>
              <w:tabs>
                <w:tab w:val="clear" w:pos="709"/>
              </w:tabs>
              <w:spacing w:after="120"/>
              <w:ind w:left="0"/>
              <w:jc w:val="left"/>
              <w:rPr>
                <w:sz w:val="20"/>
                <w:szCs w:val="20"/>
              </w:rPr>
            </w:pPr>
            <w:r w:rsidRPr="00396AC9">
              <w:rPr>
                <w:sz w:val="20"/>
                <w:szCs w:val="16"/>
                <w:lang w:eastAsia="en-US"/>
              </w:rPr>
              <w:t xml:space="preserve">This reading is required for use in the Meter Advance Reconciliation process - Appendix </w:t>
            </w:r>
            <w:r w:rsidR="003B7E8E">
              <w:rPr>
                <w:sz w:val="20"/>
                <w:szCs w:val="16"/>
                <w:lang w:eastAsia="en-US"/>
              </w:rPr>
              <w:t>3.8</w:t>
            </w:r>
            <w:r w:rsidRPr="00396AC9">
              <w:rPr>
                <w:sz w:val="20"/>
                <w:szCs w:val="16"/>
                <w:lang w:eastAsia="en-US"/>
              </w:rPr>
              <w:t xml:space="preserve"> - Meter Advance Reconciliation</w:t>
            </w:r>
            <w:r w:rsidRPr="00396AC9">
              <w:rPr>
                <w:sz w:val="20"/>
                <w:szCs w:val="16"/>
                <w:vertAlign w:val="superscript"/>
                <w:lang w:eastAsia="en-US"/>
              </w:rPr>
              <w:footnoteReference w:id="20"/>
            </w:r>
            <w:r w:rsidRPr="00396AC9">
              <w:rPr>
                <w:sz w:val="20"/>
                <w:szCs w:val="16"/>
                <w:lang w:eastAsia="en-US"/>
              </w:rPr>
              <w:t>.</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16"/>
                <w:lang w:eastAsia="en-US"/>
              </w:rPr>
            </w:pPr>
          </w:p>
          <w:p w:rsidR="00396AC9" w:rsidRPr="00396AC9" w:rsidRDefault="00396AC9" w:rsidP="00396AC9">
            <w:pPr>
              <w:tabs>
                <w:tab w:val="clear" w:pos="709"/>
              </w:tabs>
              <w:spacing w:after="120"/>
              <w:ind w:left="0"/>
              <w:jc w:val="left"/>
              <w:rPr>
                <w:sz w:val="20"/>
                <w:szCs w:val="20"/>
              </w:rPr>
            </w:pPr>
            <w:r w:rsidRPr="00396AC9">
              <w:rPr>
                <w:sz w:val="20"/>
                <w:szCs w:val="16"/>
                <w:lang w:eastAsia="en-US"/>
              </w:rPr>
              <w:t>Email</w:t>
            </w:r>
          </w:p>
        </w:tc>
      </w:tr>
      <w:tr w:rsidR="00396AC9" w:rsidRPr="00396AC9" w:rsidTr="001F4A9B">
        <w:trPr>
          <w:cantSplit/>
        </w:trPr>
        <w:tc>
          <w:tcPr>
            <w:tcW w:w="354"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20"/>
              </w:rPr>
              <w:t>2.1.</w:t>
            </w:r>
            <w:r w:rsidR="001F4A9B">
              <w:rPr>
                <w:sz w:val="20"/>
                <w:szCs w:val="20"/>
              </w:rPr>
              <w:t>10</w:t>
            </w:r>
            <w:r w:rsidRPr="00396AC9">
              <w:rPr>
                <w:sz w:val="20"/>
                <w:szCs w:val="20"/>
              </w:rPr>
              <w:t>.16</w:t>
            </w:r>
          </w:p>
        </w:tc>
        <w:tc>
          <w:tcPr>
            <w:tcW w:w="1012" w:type="pct"/>
            <w:tcMar>
              <w:top w:w="85" w:type="dxa"/>
              <w:left w:w="85" w:type="dxa"/>
              <w:bottom w:w="85" w:type="dxa"/>
              <w:right w:w="85" w:type="dxa"/>
            </w:tcMar>
          </w:tcPr>
          <w:p w:rsidR="00396AC9" w:rsidRPr="00396AC9" w:rsidRDefault="00396AC9" w:rsidP="001F4A9B">
            <w:pPr>
              <w:tabs>
                <w:tab w:val="clear" w:pos="709"/>
              </w:tabs>
              <w:spacing w:after="120"/>
              <w:ind w:left="0"/>
              <w:jc w:val="left"/>
              <w:rPr>
                <w:sz w:val="20"/>
                <w:szCs w:val="20"/>
              </w:rPr>
            </w:pPr>
            <w:r w:rsidRPr="00396AC9">
              <w:rPr>
                <w:sz w:val="20"/>
                <w:szCs w:val="16"/>
                <w:lang w:eastAsia="en-US"/>
              </w:rPr>
              <w:t>Within 5 WD of 2.1.</w:t>
            </w:r>
            <w:r w:rsidR="001F4A9B">
              <w:rPr>
                <w:sz w:val="20"/>
                <w:szCs w:val="16"/>
                <w:lang w:eastAsia="en-US"/>
              </w:rPr>
              <w:t>10</w:t>
            </w:r>
            <w:r w:rsidRPr="00396AC9">
              <w:rPr>
                <w:sz w:val="20"/>
                <w:szCs w:val="16"/>
                <w:lang w:eastAsia="en-US"/>
              </w:rPr>
              <w:t>.15</w:t>
            </w:r>
          </w:p>
        </w:tc>
        <w:tc>
          <w:tcPr>
            <w:tcW w:w="1168"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Send final physical Asset Meter reading (if available in Asset Meter)</w:t>
            </w:r>
            <w:r w:rsidRPr="00396AC9">
              <w:rPr>
                <w:sz w:val="20"/>
                <w:szCs w:val="16"/>
                <w:vertAlign w:val="superscript"/>
                <w:lang w:eastAsia="en-US"/>
              </w:rPr>
              <w:fldChar w:fldCharType="begin"/>
            </w:r>
            <w:r w:rsidRPr="00396AC9">
              <w:rPr>
                <w:sz w:val="20"/>
                <w:szCs w:val="16"/>
                <w:vertAlign w:val="superscript"/>
                <w:lang w:eastAsia="en-US"/>
              </w:rPr>
              <w:instrText xml:space="preserve"> NOTEREF _Ref59453182 \h  \* MERGEFORMAT </w:instrText>
            </w:r>
            <w:r w:rsidRPr="00396AC9">
              <w:rPr>
                <w:sz w:val="20"/>
                <w:szCs w:val="16"/>
                <w:vertAlign w:val="superscript"/>
                <w:lang w:eastAsia="en-US"/>
              </w:rPr>
            </w:r>
            <w:r w:rsidRPr="00396AC9">
              <w:rPr>
                <w:sz w:val="20"/>
                <w:szCs w:val="16"/>
                <w:vertAlign w:val="superscript"/>
                <w:lang w:eastAsia="en-US"/>
              </w:rPr>
              <w:fldChar w:fldCharType="separate"/>
            </w:r>
            <w:r w:rsidR="00D027B4">
              <w:rPr>
                <w:sz w:val="20"/>
                <w:szCs w:val="16"/>
                <w:vertAlign w:val="superscript"/>
                <w:lang w:eastAsia="en-US"/>
              </w:rPr>
              <w:t>19</w:t>
            </w:r>
            <w:r w:rsidRPr="00396AC9">
              <w:rPr>
                <w:sz w:val="20"/>
                <w:szCs w:val="16"/>
                <w:vertAlign w:val="superscript"/>
                <w:lang w:eastAsia="en-US"/>
              </w:rPr>
              <w:fldChar w:fldCharType="end"/>
            </w:r>
          </w:p>
        </w:tc>
        <w:tc>
          <w:tcPr>
            <w:tcW w:w="481"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Old HHDC</w:t>
            </w:r>
          </w:p>
        </w:tc>
        <w:tc>
          <w:tcPr>
            <w:tcW w:w="430"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New HHDC</w:t>
            </w:r>
          </w:p>
        </w:tc>
        <w:tc>
          <w:tcPr>
            <w:tcW w:w="109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20"/>
              </w:rPr>
              <w:t>D0010 Meter Readings</w:t>
            </w:r>
          </w:p>
        </w:tc>
        <w:tc>
          <w:tcPr>
            <w:tcW w:w="457" w:type="pct"/>
            <w:tcMar>
              <w:top w:w="85" w:type="dxa"/>
              <w:left w:w="85" w:type="dxa"/>
              <w:bottom w:w="85" w:type="dxa"/>
              <w:right w:w="85" w:type="dxa"/>
            </w:tcMar>
          </w:tcPr>
          <w:p w:rsidR="00396AC9" w:rsidRPr="00396AC9" w:rsidRDefault="00396AC9" w:rsidP="00396AC9">
            <w:pPr>
              <w:tabs>
                <w:tab w:val="clear" w:pos="709"/>
              </w:tabs>
              <w:spacing w:after="120"/>
              <w:ind w:left="0"/>
              <w:jc w:val="left"/>
              <w:rPr>
                <w:sz w:val="20"/>
                <w:szCs w:val="20"/>
              </w:rPr>
            </w:pPr>
            <w:r w:rsidRPr="00396AC9">
              <w:rPr>
                <w:sz w:val="20"/>
                <w:szCs w:val="16"/>
                <w:lang w:eastAsia="en-US"/>
              </w:rPr>
              <w:t>Electronic or other method, as agreed.</w:t>
            </w:r>
          </w:p>
        </w:tc>
      </w:tr>
    </w:tbl>
    <w:p w:rsidR="00396AC9" w:rsidRDefault="00396AC9" w:rsidP="00396AC9"/>
    <w:p w:rsidR="00396AC9" w:rsidRDefault="00396AC9" w:rsidP="00396AC9"/>
    <w:p w:rsidR="00E1778F" w:rsidRDefault="00E1778F" w:rsidP="00396AC9"/>
    <w:p w:rsidR="001F4A9B" w:rsidRDefault="001F4A9B" w:rsidP="00F510CA">
      <w:pPr>
        <w:pStyle w:val="Heading3"/>
        <w:pageBreakBefore/>
        <w:rPr>
          <w:b/>
        </w:rPr>
      </w:pPr>
      <w:r w:rsidRPr="001F4A9B">
        <w:rPr>
          <w:b/>
        </w:rPr>
        <w:t>Concurrent Change of AMVLP and AMHHDC for an existing Asset Metering System (No change of HHDC)</w:t>
      </w:r>
    </w:p>
    <w:tbl>
      <w:tblPr>
        <w:tblStyle w:val="TableGrid4"/>
        <w:tblW w:w="5000" w:type="pct"/>
        <w:tblLayout w:type="fixed"/>
        <w:tblLook w:val="01E0" w:firstRow="1" w:lastRow="1" w:firstColumn="1" w:lastColumn="1" w:noHBand="0" w:noVBand="0"/>
      </w:tblPr>
      <w:tblGrid>
        <w:gridCol w:w="992"/>
        <w:gridCol w:w="2833"/>
        <w:gridCol w:w="3269"/>
        <w:gridCol w:w="1346"/>
        <w:gridCol w:w="1203"/>
        <w:gridCol w:w="3070"/>
        <w:gridCol w:w="1279"/>
      </w:tblGrid>
      <w:tr w:rsidR="001F4A9B" w:rsidRPr="001F4A9B" w:rsidTr="001F4A9B">
        <w:trPr>
          <w:cantSplit/>
          <w:tblHeader/>
        </w:trPr>
        <w:tc>
          <w:tcPr>
            <w:tcW w:w="354"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REF</w:t>
            </w:r>
          </w:p>
        </w:tc>
        <w:tc>
          <w:tcPr>
            <w:tcW w:w="1012"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WHEN</w:t>
            </w:r>
          </w:p>
        </w:tc>
        <w:tc>
          <w:tcPr>
            <w:tcW w:w="1168"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ACTION</w:t>
            </w:r>
          </w:p>
        </w:tc>
        <w:tc>
          <w:tcPr>
            <w:tcW w:w="481"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FROM</w:t>
            </w:r>
          </w:p>
        </w:tc>
        <w:tc>
          <w:tcPr>
            <w:tcW w:w="430"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TO</w:t>
            </w:r>
          </w:p>
        </w:tc>
        <w:tc>
          <w:tcPr>
            <w:tcW w:w="1097"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INFORMATION REQUIRED</w:t>
            </w:r>
          </w:p>
        </w:tc>
        <w:tc>
          <w:tcPr>
            <w:tcW w:w="457" w:type="pct"/>
            <w:shd w:val="clear" w:color="91B8D1" w:fill="auto"/>
            <w:tcMar>
              <w:top w:w="85" w:type="dxa"/>
              <w:left w:w="85" w:type="dxa"/>
              <w:bottom w:w="85" w:type="dxa"/>
              <w:right w:w="85" w:type="dxa"/>
            </w:tcMar>
            <w:vAlign w:val="center"/>
          </w:tcPr>
          <w:p w:rsidR="001F4A9B" w:rsidRPr="001F4A9B" w:rsidRDefault="001F4A9B" w:rsidP="001F4A9B">
            <w:pPr>
              <w:tabs>
                <w:tab w:val="clear" w:pos="709"/>
              </w:tabs>
              <w:spacing w:after="0"/>
              <w:ind w:left="0"/>
              <w:jc w:val="left"/>
              <w:rPr>
                <w:b/>
                <w:sz w:val="20"/>
                <w:szCs w:val="20"/>
              </w:rPr>
            </w:pPr>
            <w:r w:rsidRPr="001F4A9B">
              <w:rPr>
                <w:b/>
                <w:sz w:val="20"/>
                <w:szCs w:val="20"/>
              </w:rPr>
              <w:t>METHOD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.1</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As required</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New AMVLP sends notification of a new AMHHDC</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New AMVLP</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16"/>
                <w:lang w:eastAsia="en-US"/>
              </w:rPr>
              <w:t>HHDC</w:t>
            </w:r>
          </w:p>
          <w:p w:rsidR="001F4A9B" w:rsidRPr="001F4A9B" w:rsidRDefault="001F4A9B" w:rsidP="001F4A9B">
            <w:pPr>
              <w:tabs>
                <w:tab w:val="clear" w:pos="709"/>
              </w:tabs>
              <w:spacing w:after="120"/>
              <w:ind w:left="0"/>
              <w:jc w:val="left"/>
              <w:rPr>
                <w:sz w:val="20"/>
                <w:szCs w:val="20"/>
              </w:rPr>
            </w:pPr>
            <w:r w:rsidRPr="001F4A9B">
              <w:rPr>
                <w:sz w:val="20"/>
                <w:szCs w:val="20"/>
              </w:rPr>
              <w:t>New AMHHDC</w:t>
            </w: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D0155 Notification of Meter Operator or Data Collector Appointment and Terms</w:t>
            </w:r>
          </w:p>
          <w:p w:rsidR="001F4A9B" w:rsidRPr="001F4A9B" w:rsidRDefault="001F4A9B" w:rsidP="001F4A9B">
            <w:pPr>
              <w:tabs>
                <w:tab w:val="clear" w:pos="709"/>
              </w:tabs>
              <w:spacing w:after="120"/>
              <w:ind w:left="0"/>
              <w:jc w:val="left"/>
              <w:rPr>
                <w:sz w:val="20"/>
                <w:szCs w:val="20"/>
              </w:rPr>
            </w:pPr>
            <w:r w:rsidRPr="001F4A9B">
              <w:rPr>
                <w:sz w:val="20"/>
                <w:szCs w:val="20"/>
              </w:rPr>
              <w:t>P0314 Notification of AMHHDC</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.2</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lang w:eastAsia="en-US"/>
              </w:rPr>
              <w:t>If appointment rejected and within 5 WD of 2.1.</w:t>
            </w:r>
            <w:r>
              <w:rPr>
                <w:sz w:val="20"/>
                <w:szCs w:val="20"/>
                <w:lang w:eastAsia="en-US"/>
              </w:rPr>
              <w:t>11</w:t>
            </w:r>
            <w:r w:rsidRPr="001F4A9B">
              <w:rPr>
                <w:sz w:val="20"/>
                <w:szCs w:val="20"/>
                <w:lang w:eastAsia="en-US"/>
              </w:rPr>
              <w:t>.1</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Send notification of rejection of appointment including the reason why the request has been rejected.</w:t>
            </w:r>
          </w:p>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Where HHDC and AMHHDC required and one of them rejects the appointment the AMVLP must resolve the issue and appoint all AMVLP Agent(s) prior to step 2.1.</w:t>
            </w:r>
            <w:r>
              <w:rPr>
                <w:sz w:val="20"/>
                <w:szCs w:val="20"/>
                <w:lang w:eastAsia="en-US"/>
              </w:rPr>
              <w:t>11</w:t>
            </w:r>
            <w:r w:rsidRPr="001F4A9B">
              <w:rPr>
                <w:sz w:val="20"/>
                <w:szCs w:val="20"/>
                <w:lang w:eastAsia="en-US"/>
              </w:rPr>
              <w:t xml:space="preserve">.4) </w:t>
            </w:r>
          </w:p>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(Go to 2.1.</w:t>
            </w:r>
            <w:r>
              <w:rPr>
                <w:sz w:val="20"/>
                <w:szCs w:val="20"/>
                <w:lang w:eastAsia="en-US"/>
              </w:rPr>
              <w:t>11</w:t>
            </w:r>
            <w:r w:rsidRPr="001F4A9B">
              <w:rPr>
                <w:sz w:val="20"/>
                <w:szCs w:val="20"/>
                <w:lang w:eastAsia="en-US"/>
              </w:rPr>
              <w:t>.1 if required)</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HHDC</w:t>
            </w:r>
          </w:p>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New AMHHDC</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New AMVLP</w:t>
            </w: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D0261 Rejection of Agent Appointment</w:t>
            </w:r>
          </w:p>
          <w:p w:rsidR="001F4A9B" w:rsidRPr="001F4A9B" w:rsidRDefault="001F4A9B" w:rsidP="001F4A9B">
            <w:pPr>
              <w:tabs>
                <w:tab w:val="clear" w:pos="709"/>
              </w:tabs>
              <w:spacing w:after="120"/>
              <w:ind w:left="0"/>
              <w:jc w:val="left"/>
              <w:rPr>
                <w:sz w:val="20"/>
                <w:szCs w:val="20"/>
              </w:rPr>
            </w:pP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.3</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lang w:eastAsia="en-US"/>
              </w:rPr>
              <w:t>If appointment accepted and within 5 WD of 2.1.</w:t>
            </w:r>
            <w:r>
              <w:rPr>
                <w:sz w:val="20"/>
                <w:szCs w:val="20"/>
                <w:lang w:eastAsia="en-US"/>
              </w:rPr>
              <w:t>11</w:t>
            </w:r>
            <w:r w:rsidRPr="001F4A9B">
              <w:rPr>
                <w:sz w:val="20"/>
                <w:szCs w:val="20"/>
                <w:lang w:eastAsia="en-US"/>
              </w:rPr>
              <w:t>.1</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Send notification of acceptance of appointment.</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New AMHHDC</w:t>
            </w:r>
          </w:p>
          <w:p w:rsidR="001F4A9B" w:rsidRPr="001F4A9B" w:rsidRDefault="001F4A9B" w:rsidP="001F4A9B">
            <w:pPr>
              <w:tabs>
                <w:tab w:val="clear" w:pos="709"/>
              </w:tabs>
              <w:spacing w:after="120"/>
              <w:ind w:left="0"/>
              <w:jc w:val="left"/>
              <w:rPr>
                <w:sz w:val="20"/>
                <w:szCs w:val="16"/>
                <w:lang w:eastAsia="en-US"/>
              </w:rPr>
            </w:pP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New AMVLP</w:t>
            </w: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D0011</w:t>
            </w:r>
            <w:r w:rsidRPr="001F4A9B">
              <w:rPr>
                <w:szCs w:val="20"/>
                <w:lang w:eastAsia="en-US"/>
              </w:rPr>
              <w:t xml:space="preserve"> </w:t>
            </w:r>
            <w:r w:rsidRPr="001F4A9B">
              <w:rPr>
                <w:sz w:val="20"/>
                <w:szCs w:val="20"/>
                <w:lang w:eastAsia="en-US"/>
              </w:rPr>
              <w:t>Agreement of Contractual Terms</w:t>
            </w:r>
          </w:p>
          <w:p w:rsidR="001F4A9B" w:rsidRPr="001F4A9B" w:rsidRDefault="001F4A9B" w:rsidP="001F4A9B">
            <w:pPr>
              <w:tabs>
                <w:tab w:val="clear" w:pos="709"/>
              </w:tabs>
              <w:spacing w:after="120"/>
              <w:ind w:left="0"/>
              <w:jc w:val="left"/>
              <w:rPr>
                <w:sz w:val="20"/>
                <w:szCs w:val="20"/>
              </w:rPr>
            </w:pP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20"/>
                <w:lang w:eastAsia="en-US"/>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lang w:eastAsia="en-US"/>
              </w:rPr>
              <w:t>2.1.</w:t>
            </w:r>
            <w:r>
              <w:rPr>
                <w:sz w:val="20"/>
                <w:szCs w:val="20"/>
                <w:lang w:eastAsia="en-US"/>
              </w:rPr>
              <w:t>11</w:t>
            </w:r>
            <w:r w:rsidRPr="001F4A9B">
              <w:rPr>
                <w:sz w:val="20"/>
                <w:szCs w:val="20"/>
                <w:lang w:eastAsia="en-US"/>
              </w:rPr>
              <w:t>.4</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On appointment of Data Collector(s) and within 5 WD of 2.1.</w:t>
            </w:r>
            <w:r>
              <w:rPr>
                <w:sz w:val="20"/>
                <w:szCs w:val="20"/>
                <w:lang w:eastAsia="en-US"/>
              </w:rPr>
              <w:t>11</w:t>
            </w:r>
            <w:r w:rsidRPr="001F4A9B">
              <w:rPr>
                <w:sz w:val="20"/>
                <w:szCs w:val="20"/>
                <w:lang w:eastAsia="en-US"/>
              </w:rPr>
              <w:t>.3</w:t>
            </w:r>
          </w:p>
        </w:tc>
        <w:tc>
          <w:tcPr>
            <w:tcW w:w="1168" w:type="pct"/>
            <w:tcMar>
              <w:top w:w="85" w:type="dxa"/>
              <w:left w:w="85" w:type="dxa"/>
              <w:bottom w:w="85" w:type="dxa"/>
              <w:right w:w="85" w:type="dxa"/>
            </w:tcMar>
          </w:tcPr>
          <w:p w:rsidR="001F4A9B" w:rsidRDefault="001F4A9B" w:rsidP="001F4A9B">
            <w:pPr>
              <w:tabs>
                <w:tab w:val="clear" w:pos="709"/>
              </w:tabs>
              <w:spacing w:after="120"/>
              <w:ind w:left="0"/>
              <w:jc w:val="left"/>
              <w:rPr>
                <w:sz w:val="20"/>
                <w:szCs w:val="20"/>
                <w:lang w:eastAsia="en-US"/>
              </w:rPr>
            </w:pPr>
            <w:r w:rsidRPr="001F4A9B">
              <w:rPr>
                <w:sz w:val="20"/>
                <w:szCs w:val="20"/>
                <w:lang w:eastAsia="en-US"/>
              </w:rPr>
              <w:t>Send notification of appointed HHMOA or AMMOA</w:t>
            </w:r>
            <w:r w:rsidR="00E1778F">
              <w:rPr>
                <w:sz w:val="20"/>
                <w:szCs w:val="20"/>
                <w:lang w:eastAsia="en-US"/>
              </w:rPr>
              <w:t>, HHDC and if applicable AMHHDC</w:t>
            </w:r>
            <w:r w:rsidRPr="001F4A9B">
              <w:rPr>
                <w:sz w:val="20"/>
                <w:szCs w:val="20"/>
                <w:lang w:eastAsia="en-US"/>
              </w:rPr>
              <w:t>; and Asset Meter Registration details</w:t>
            </w:r>
          </w:p>
          <w:p w:rsidR="00D62CAC" w:rsidRPr="001F4A9B" w:rsidRDefault="00D62CAC" w:rsidP="001F4A9B">
            <w:pPr>
              <w:tabs>
                <w:tab w:val="clear" w:pos="709"/>
              </w:tabs>
              <w:spacing w:after="120"/>
              <w:ind w:left="0"/>
              <w:jc w:val="left"/>
              <w:rPr>
                <w:sz w:val="20"/>
                <w:szCs w:val="20"/>
                <w:lang w:eastAsia="en-US"/>
              </w:rPr>
            </w:pPr>
            <w:r w:rsidRPr="00D62CAC">
              <w:rPr>
                <w:sz w:val="20"/>
                <w:szCs w:val="20"/>
                <w:lang w:eastAsia="en-US"/>
              </w:rPr>
              <w:t>P0303 only needs sent to new AMHHDC and HHDC</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New AMVLP</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HHDC</w:t>
            </w:r>
          </w:p>
          <w:p w:rsidR="001F4A9B" w:rsidRDefault="001F4A9B" w:rsidP="001F4A9B">
            <w:pPr>
              <w:tabs>
                <w:tab w:val="clear" w:pos="709"/>
              </w:tabs>
              <w:spacing w:after="120"/>
              <w:ind w:left="0"/>
              <w:jc w:val="left"/>
              <w:rPr>
                <w:sz w:val="20"/>
                <w:szCs w:val="20"/>
                <w:lang w:eastAsia="en-US"/>
              </w:rPr>
            </w:pPr>
            <w:r w:rsidRPr="001F4A9B">
              <w:rPr>
                <w:sz w:val="20"/>
                <w:szCs w:val="20"/>
                <w:lang w:eastAsia="en-US"/>
              </w:rPr>
              <w:t>New AMHHDC</w:t>
            </w:r>
          </w:p>
          <w:p w:rsidR="00C10E66" w:rsidRDefault="00C10E66" w:rsidP="001F4A9B">
            <w:pPr>
              <w:tabs>
                <w:tab w:val="clear" w:pos="709"/>
              </w:tabs>
              <w:spacing w:after="120"/>
              <w:ind w:left="0"/>
              <w:jc w:val="left"/>
              <w:rPr>
                <w:sz w:val="20"/>
                <w:szCs w:val="20"/>
                <w:lang w:eastAsia="en-US"/>
              </w:rPr>
            </w:pPr>
            <w:r>
              <w:rPr>
                <w:sz w:val="20"/>
                <w:szCs w:val="20"/>
                <w:lang w:eastAsia="en-US"/>
              </w:rPr>
              <w:t>HHMOA</w:t>
            </w:r>
          </w:p>
          <w:p w:rsidR="00C10E66" w:rsidRPr="00C10E66" w:rsidRDefault="00C10E66" w:rsidP="001F4A9B">
            <w:pPr>
              <w:tabs>
                <w:tab w:val="clear" w:pos="709"/>
              </w:tabs>
              <w:spacing w:after="120"/>
              <w:ind w:left="0"/>
              <w:jc w:val="left"/>
              <w:rPr>
                <w:b/>
                <w:sz w:val="20"/>
                <w:szCs w:val="20"/>
                <w:lang w:eastAsia="en-US"/>
              </w:rPr>
            </w:pPr>
            <w:r w:rsidRPr="00C10E66">
              <w:rPr>
                <w:b/>
                <w:sz w:val="20"/>
                <w:szCs w:val="20"/>
                <w:lang w:eastAsia="en-US"/>
              </w:rPr>
              <w:t>or</w:t>
            </w:r>
          </w:p>
          <w:p w:rsidR="00C10E66" w:rsidRPr="001F4A9B" w:rsidRDefault="00C10E66" w:rsidP="001F4A9B">
            <w:pPr>
              <w:tabs>
                <w:tab w:val="clear" w:pos="709"/>
              </w:tabs>
              <w:spacing w:after="120"/>
              <w:ind w:left="0"/>
              <w:jc w:val="left"/>
              <w:rPr>
                <w:sz w:val="20"/>
                <w:szCs w:val="20"/>
                <w:lang w:eastAsia="en-US"/>
              </w:rPr>
            </w:pPr>
            <w:r>
              <w:rPr>
                <w:sz w:val="20"/>
                <w:szCs w:val="20"/>
                <w:lang w:eastAsia="en-US"/>
              </w:rPr>
              <w:t>AMMOA</w:t>
            </w:r>
          </w:p>
        </w:tc>
        <w:tc>
          <w:tcPr>
            <w:tcW w:w="1097" w:type="pct"/>
            <w:tcMar>
              <w:top w:w="85" w:type="dxa"/>
              <w:left w:w="85" w:type="dxa"/>
              <w:bottom w:w="85" w:type="dxa"/>
              <w:right w:w="85" w:type="dxa"/>
            </w:tcMar>
          </w:tcPr>
          <w:p w:rsidR="001F4A9B" w:rsidRDefault="001F4A9B" w:rsidP="001F4A9B">
            <w:pPr>
              <w:tabs>
                <w:tab w:val="clear" w:pos="709"/>
              </w:tabs>
              <w:spacing w:after="120"/>
              <w:ind w:left="0"/>
              <w:jc w:val="left"/>
              <w:rPr>
                <w:sz w:val="20"/>
                <w:szCs w:val="20"/>
                <w:lang w:eastAsia="en-US"/>
              </w:rPr>
            </w:pPr>
            <w:r w:rsidRPr="001F4A9B">
              <w:rPr>
                <w:sz w:val="20"/>
                <w:szCs w:val="20"/>
                <w:lang w:eastAsia="en-US"/>
              </w:rPr>
              <w:t>D0148 Notification of Change to Other Parties</w:t>
            </w:r>
          </w:p>
          <w:p w:rsidR="00C10E66" w:rsidRPr="001F4A9B" w:rsidRDefault="00C10E66" w:rsidP="001F4A9B">
            <w:pPr>
              <w:tabs>
                <w:tab w:val="clear" w:pos="709"/>
              </w:tabs>
              <w:spacing w:after="120"/>
              <w:ind w:left="0"/>
              <w:jc w:val="left"/>
              <w:rPr>
                <w:sz w:val="20"/>
                <w:szCs w:val="20"/>
                <w:lang w:eastAsia="en-US"/>
              </w:rPr>
            </w:pPr>
            <w:r w:rsidRPr="00A636E1">
              <w:rPr>
                <w:sz w:val="20"/>
                <w:szCs w:val="20"/>
              </w:rPr>
              <w:t>P0314 Notification of AMHHDC</w:t>
            </w:r>
          </w:p>
          <w:p w:rsidR="001F4A9B" w:rsidRPr="001F4A9B" w:rsidRDefault="001F4A9B" w:rsidP="001F4A9B">
            <w:pPr>
              <w:widowControl w:val="0"/>
              <w:tabs>
                <w:tab w:val="clear" w:pos="709"/>
              </w:tabs>
              <w:adjustRightInd w:val="0"/>
              <w:spacing w:after="0"/>
              <w:ind w:left="0"/>
              <w:textAlignment w:val="baseline"/>
              <w:rPr>
                <w:sz w:val="20"/>
                <w:szCs w:val="20"/>
                <w:lang w:eastAsia="en-US"/>
              </w:rPr>
            </w:pPr>
            <w:r w:rsidRPr="001F4A9B">
              <w:rPr>
                <w:sz w:val="20"/>
                <w:szCs w:val="20"/>
                <w:lang w:eastAsia="en-US"/>
              </w:rPr>
              <w:t>D0302 Notification of Customer Details.</w:t>
            </w:r>
          </w:p>
          <w:p w:rsidR="001F4A9B" w:rsidRPr="001F4A9B" w:rsidRDefault="001F4A9B" w:rsidP="001F4A9B">
            <w:pPr>
              <w:widowControl w:val="0"/>
              <w:tabs>
                <w:tab w:val="clear" w:pos="709"/>
              </w:tabs>
              <w:adjustRightInd w:val="0"/>
              <w:spacing w:after="0"/>
              <w:ind w:left="0"/>
              <w:textAlignment w:val="baseline"/>
              <w:rPr>
                <w:sz w:val="20"/>
                <w:szCs w:val="20"/>
                <w:lang w:eastAsia="en-US"/>
              </w:rPr>
            </w:pPr>
          </w:p>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P0303 Asset Meter Registration</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lang w:eastAsia="en-US"/>
              </w:rPr>
            </w:pPr>
            <w:r w:rsidRPr="001F4A9B">
              <w:rPr>
                <w:sz w:val="20"/>
                <w:szCs w:val="20"/>
                <w:lang w:eastAsia="en-US"/>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.5</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Following 2.1.</w:t>
            </w:r>
            <w:r>
              <w:rPr>
                <w:sz w:val="20"/>
                <w:szCs w:val="20"/>
              </w:rPr>
              <w:t>11</w:t>
            </w:r>
            <w:r w:rsidRPr="001F4A9B">
              <w:rPr>
                <w:sz w:val="20"/>
                <w:szCs w:val="20"/>
              </w:rPr>
              <w:t>.4 and upon receipt of Asset Metering System details</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16"/>
                <w:lang w:eastAsia="en-US"/>
              </w:rPr>
              <w:t>Record Asset Metering System details</w:t>
            </w:r>
          </w:p>
          <w:p w:rsidR="001F4A9B" w:rsidRPr="001F4A9B" w:rsidRDefault="001F4A9B" w:rsidP="001F4A9B">
            <w:pPr>
              <w:tabs>
                <w:tab w:val="clear" w:pos="709"/>
              </w:tabs>
              <w:spacing w:after="120"/>
              <w:ind w:left="0"/>
              <w:jc w:val="left"/>
              <w:rPr>
                <w:sz w:val="20"/>
                <w:szCs w:val="20"/>
              </w:rPr>
            </w:pP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New AMHHDC</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Sufficient details of AMHHDC’s appointment in respect of an Asset Metering System to enable the AMHHDC to perform its AMHHDC functions.</w:t>
            </w:r>
          </w:p>
          <w:p w:rsidR="001F4A9B" w:rsidRPr="001F4A9B" w:rsidRDefault="001F4A9B" w:rsidP="001F4A9B">
            <w:pPr>
              <w:tabs>
                <w:tab w:val="clear" w:pos="709"/>
              </w:tabs>
              <w:spacing w:after="120"/>
              <w:ind w:left="0"/>
              <w:jc w:val="left"/>
              <w:rPr>
                <w:sz w:val="20"/>
                <w:szCs w:val="20"/>
              </w:rPr>
            </w:pPr>
            <w:r w:rsidRPr="001F4A9B">
              <w:rPr>
                <w:sz w:val="20"/>
                <w:szCs w:val="20"/>
              </w:rPr>
              <w:t xml:space="preserve">These details shall include the relevant Asset Meter AMSID and the Identifiers for the </w:t>
            </w:r>
            <w:r>
              <w:rPr>
                <w:sz w:val="20"/>
                <w:szCs w:val="20"/>
              </w:rPr>
              <w:t>HH</w:t>
            </w:r>
            <w:r w:rsidRPr="001F4A9B">
              <w:rPr>
                <w:sz w:val="20"/>
                <w:szCs w:val="20"/>
              </w:rPr>
              <w:t>MOA or AMMOA.</w:t>
            </w:r>
          </w:p>
          <w:p w:rsidR="001F4A9B" w:rsidRPr="001F4A9B" w:rsidRDefault="001F4A9B" w:rsidP="001F4A9B">
            <w:pPr>
              <w:tabs>
                <w:tab w:val="clear" w:pos="709"/>
              </w:tabs>
              <w:spacing w:after="120"/>
              <w:ind w:left="0"/>
              <w:jc w:val="left"/>
              <w:rPr>
                <w:sz w:val="20"/>
                <w:szCs w:val="20"/>
              </w:rPr>
            </w:pPr>
            <w:r w:rsidRPr="001F4A9B">
              <w:rPr>
                <w:sz w:val="20"/>
                <w:szCs w:val="20"/>
              </w:rPr>
              <w:t>The details shall also include the Settlement Days for which the AMHHDC are appointed.</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Internal Process.</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.6</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Within 5 WD of notification of appointment of new AMHHDC</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Send Meter Technical Details and details of any current faults.</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16"/>
                <w:lang w:eastAsia="en-US"/>
              </w:rPr>
              <w:t>HHMOA</w:t>
            </w:r>
          </w:p>
          <w:p w:rsidR="001F4A9B" w:rsidRPr="001F4A9B" w:rsidRDefault="001F4A9B" w:rsidP="001F4A9B">
            <w:pPr>
              <w:tabs>
                <w:tab w:val="clear" w:pos="709"/>
              </w:tabs>
              <w:spacing w:after="120"/>
              <w:ind w:left="0"/>
              <w:jc w:val="left"/>
              <w:rPr>
                <w:b/>
                <w:sz w:val="20"/>
                <w:szCs w:val="20"/>
              </w:rPr>
            </w:pPr>
            <w:r w:rsidRPr="001F4A9B">
              <w:rPr>
                <w:b/>
                <w:sz w:val="20"/>
                <w:szCs w:val="20"/>
              </w:rPr>
              <w:t>or</w:t>
            </w:r>
          </w:p>
          <w:p w:rsidR="001F4A9B" w:rsidRPr="001F4A9B" w:rsidRDefault="001F4A9B" w:rsidP="001F4A9B">
            <w:pPr>
              <w:tabs>
                <w:tab w:val="clear" w:pos="709"/>
              </w:tabs>
              <w:spacing w:after="120"/>
              <w:ind w:left="0"/>
              <w:jc w:val="left"/>
              <w:rPr>
                <w:sz w:val="20"/>
                <w:szCs w:val="20"/>
              </w:rPr>
            </w:pPr>
            <w:r w:rsidRPr="001F4A9B">
              <w:rPr>
                <w:sz w:val="20"/>
                <w:szCs w:val="20"/>
              </w:rPr>
              <w:t>AMMOA</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16"/>
                <w:lang w:eastAsia="en-US"/>
              </w:rPr>
              <w:t>New AMHHDC</w:t>
            </w:r>
          </w:p>
          <w:p w:rsidR="001F4A9B" w:rsidRPr="001F4A9B" w:rsidRDefault="001F4A9B" w:rsidP="001F4A9B">
            <w:pPr>
              <w:tabs>
                <w:tab w:val="clear" w:pos="709"/>
              </w:tabs>
              <w:spacing w:after="120"/>
              <w:ind w:left="0"/>
              <w:jc w:val="left"/>
              <w:rPr>
                <w:sz w:val="20"/>
                <w:szCs w:val="20"/>
              </w:rPr>
            </w:pPr>
            <w:r w:rsidRPr="001F4A9B">
              <w:rPr>
                <w:sz w:val="20"/>
                <w:szCs w:val="16"/>
                <w:lang w:eastAsia="en-US"/>
              </w:rPr>
              <w:t>New AMVLP</w:t>
            </w: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16"/>
                <w:lang w:eastAsia="en-US"/>
              </w:rPr>
            </w:pPr>
            <w:r w:rsidRPr="001F4A9B">
              <w:rPr>
                <w:sz w:val="20"/>
                <w:szCs w:val="16"/>
                <w:lang w:eastAsia="en-US"/>
              </w:rPr>
              <w:t>D0002 Fault Resolution Report or Request for Decision on Further Action</w:t>
            </w:r>
          </w:p>
          <w:p w:rsidR="001F4A9B" w:rsidRPr="001F4A9B" w:rsidRDefault="001F4A9B" w:rsidP="001F4A9B">
            <w:pPr>
              <w:tabs>
                <w:tab w:val="clear" w:pos="709"/>
              </w:tabs>
              <w:spacing w:after="120"/>
              <w:ind w:left="0"/>
              <w:jc w:val="left"/>
              <w:rPr>
                <w:sz w:val="20"/>
                <w:szCs w:val="20"/>
              </w:rPr>
            </w:pPr>
            <w:r w:rsidRPr="001F4A9B">
              <w:rPr>
                <w:sz w:val="20"/>
                <w:szCs w:val="20"/>
              </w:rPr>
              <w:t>D0268 Half Hourly Meter Technical Details</w:t>
            </w:r>
          </w:p>
          <w:p w:rsidR="001F4A9B" w:rsidRPr="001F4A9B" w:rsidRDefault="001F4A9B" w:rsidP="003B7E8E">
            <w:pPr>
              <w:tabs>
                <w:tab w:val="clear" w:pos="709"/>
              </w:tabs>
              <w:spacing w:after="120"/>
              <w:ind w:left="0"/>
              <w:jc w:val="left"/>
              <w:rPr>
                <w:sz w:val="20"/>
                <w:szCs w:val="20"/>
              </w:rPr>
            </w:pPr>
            <w:r w:rsidRPr="001F4A9B">
              <w:rPr>
                <w:sz w:val="20"/>
                <w:szCs w:val="20"/>
              </w:rPr>
              <w:t xml:space="preserve">If site is Complex, send Asset Metering Complex Site Supplementary Information Form. Refer to </w:t>
            </w:r>
            <w:r w:rsidRPr="003B7E8E">
              <w:rPr>
                <w:sz w:val="20"/>
                <w:szCs w:val="20"/>
              </w:rPr>
              <w:t xml:space="preserve">Appendix </w:t>
            </w:r>
            <w:r w:rsidR="003B7E8E" w:rsidRPr="003B7E8E">
              <w:rPr>
                <w:sz w:val="20"/>
                <w:szCs w:val="20"/>
              </w:rPr>
              <w:t>3.</w:t>
            </w:r>
            <w:r w:rsidRPr="003B7E8E">
              <w:rPr>
                <w:sz w:val="20"/>
                <w:szCs w:val="20"/>
              </w:rPr>
              <w:t>9 Guide</w:t>
            </w:r>
            <w:r w:rsidRPr="001F4A9B">
              <w:rPr>
                <w:sz w:val="20"/>
                <w:szCs w:val="20"/>
              </w:rPr>
              <w:t xml:space="preserve"> to Asset Metering Complex Sites;</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.7</w:t>
            </w:r>
          </w:p>
        </w:tc>
        <w:tc>
          <w:tcPr>
            <w:tcW w:w="1012"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On appointment of new AMVLP and new AMHHDC</w:t>
            </w:r>
          </w:p>
        </w:tc>
        <w:tc>
          <w:tcPr>
            <w:tcW w:w="1168"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Send notification of termination of appointment for Asset Metering System.</w:t>
            </w:r>
          </w:p>
        </w:tc>
        <w:tc>
          <w:tcPr>
            <w:tcW w:w="481"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Old AMVLP</w:t>
            </w:r>
          </w:p>
        </w:tc>
        <w:tc>
          <w:tcPr>
            <w:tcW w:w="430"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Old AMHHDC</w:t>
            </w:r>
          </w:p>
        </w:tc>
        <w:tc>
          <w:tcPr>
            <w:tcW w:w="109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D0151 Termination of Appointment or Contract by Supplier</w:t>
            </w:r>
          </w:p>
          <w:p w:rsidR="001F4A9B" w:rsidRPr="001F4A9B" w:rsidRDefault="001F4A9B" w:rsidP="001F4A9B">
            <w:pPr>
              <w:tabs>
                <w:tab w:val="clear" w:pos="709"/>
              </w:tabs>
              <w:spacing w:after="120"/>
              <w:ind w:left="0"/>
              <w:jc w:val="left"/>
              <w:rPr>
                <w:sz w:val="20"/>
                <w:szCs w:val="20"/>
              </w:rPr>
            </w:pPr>
            <w:r w:rsidRPr="001F4A9B">
              <w:rPr>
                <w:sz w:val="20"/>
                <w:szCs w:val="20"/>
              </w:rPr>
              <w:t>In this instance this is Termination of Appointment or Contract by AMVLP rather than Supplier</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.8</w:t>
            </w:r>
          </w:p>
        </w:tc>
        <w:tc>
          <w:tcPr>
            <w:tcW w:w="1012"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Within 10 WD after end of old HHDC and AMHHDC appointment to old AMVLP</w:t>
            </w:r>
          </w:p>
        </w:tc>
        <w:tc>
          <w:tcPr>
            <w:tcW w:w="1168"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Complete data collection activities for the old AMVLP</w:t>
            </w:r>
          </w:p>
        </w:tc>
        <w:tc>
          <w:tcPr>
            <w:tcW w:w="481"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HHDC</w:t>
            </w:r>
          </w:p>
          <w:p w:rsidR="001F4A9B" w:rsidRPr="0029152F" w:rsidRDefault="001F4A9B" w:rsidP="001F4A9B">
            <w:pPr>
              <w:tabs>
                <w:tab w:val="clear" w:pos="709"/>
              </w:tabs>
              <w:spacing w:after="120"/>
              <w:ind w:left="0"/>
              <w:jc w:val="left"/>
              <w:rPr>
                <w:sz w:val="20"/>
                <w:szCs w:val="20"/>
              </w:rPr>
            </w:pPr>
            <w:r w:rsidRPr="0029152F">
              <w:rPr>
                <w:sz w:val="20"/>
                <w:szCs w:val="20"/>
              </w:rPr>
              <w:t>Old AMHHDC (if applicable)</w:t>
            </w:r>
          </w:p>
        </w:tc>
        <w:tc>
          <w:tcPr>
            <w:tcW w:w="430"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p>
        </w:tc>
        <w:tc>
          <w:tcPr>
            <w:tcW w:w="1097"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Refer to Section 2.3.2</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Internal Process</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.9</w:t>
            </w:r>
          </w:p>
        </w:tc>
        <w:tc>
          <w:tcPr>
            <w:tcW w:w="1012" w:type="pct"/>
            <w:tcMar>
              <w:top w:w="85" w:type="dxa"/>
              <w:left w:w="85" w:type="dxa"/>
              <w:bottom w:w="85" w:type="dxa"/>
              <w:right w:w="85" w:type="dxa"/>
            </w:tcMar>
          </w:tcPr>
          <w:p w:rsidR="001F4A9B" w:rsidRPr="0029152F" w:rsidRDefault="001F4A9B" w:rsidP="003B7E8E">
            <w:pPr>
              <w:tabs>
                <w:tab w:val="clear" w:pos="709"/>
              </w:tabs>
              <w:spacing w:after="120"/>
              <w:ind w:left="0"/>
              <w:jc w:val="left"/>
              <w:rPr>
                <w:sz w:val="20"/>
                <w:szCs w:val="20"/>
              </w:rPr>
            </w:pPr>
            <w:r w:rsidRPr="0029152F">
              <w:rPr>
                <w:sz w:val="20"/>
                <w:szCs w:val="20"/>
              </w:rPr>
              <w:t xml:space="preserve">In accordance with timescales in Appendix </w:t>
            </w:r>
            <w:r w:rsidR="003B7E8E" w:rsidRPr="0029152F">
              <w:rPr>
                <w:sz w:val="20"/>
                <w:szCs w:val="20"/>
              </w:rPr>
              <w:t>3</w:t>
            </w:r>
            <w:r w:rsidRPr="0029152F">
              <w:rPr>
                <w:sz w:val="20"/>
                <w:szCs w:val="20"/>
              </w:rPr>
              <w:t>.6</w:t>
            </w:r>
            <w:r w:rsidR="003B7E8E" w:rsidRPr="0029152F">
              <w:rPr>
                <w:sz w:val="20"/>
                <w:szCs w:val="20"/>
              </w:rPr>
              <w:t>.5</w:t>
            </w:r>
          </w:p>
        </w:tc>
        <w:tc>
          <w:tcPr>
            <w:tcW w:w="1168" w:type="pct"/>
            <w:tcMar>
              <w:top w:w="85" w:type="dxa"/>
              <w:left w:w="85" w:type="dxa"/>
              <w:bottom w:w="85" w:type="dxa"/>
              <w:right w:w="85" w:type="dxa"/>
            </w:tcMar>
          </w:tcPr>
          <w:p w:rsidR="001F4A9B" w:rsidRPr="0029152F" w:rsidRDefault="001F4A9B" w:rsidP="003B7E8E">
            <w:pPr>
              <w:tabs>
                <w:tab w:val="clear" w:pos="709"/>
              </w:tabs>
              <w:spacing w:after="120"/>
              <w:ind w:left="0"/>
              <w:jc w:val="left"/>
              <w:rPr>
                <w:sz w:val="20"/>
                <w:szCs w:val="20"/>
              </w:rPr>
            </w:pPr>
            <w:r w:rsidRPr="0029152F">
              <w:rPr>
                <w:sz w:val="20"/>
                <w:szCs w:val="20"/>
              </w:rPr>
              <w:t>Prove Asset Metering System in accordance with Section 2.</w:t>
            </w:r>
            <w:r w:rsidR="003B7E8E" w:rsidRPr="0029152F">
              <w:rPr>
                <w:sz w:val="20"/>
                <w:szCs w:val="20"/>
              </w:rPr>
              <w:t>5</w:t>
            </w:r>
            <w:r w:rsidRPr="0029152F">
              <w:rPr>
                <w:sz w:val="20"/>
                <w:szCs w:val="20"/>
              </w:rPr>
              <w:t xml:space="preserve">, Appendix </w:t>
            </w:r>
            <w:r w:rsidR="003B7E8E" w:rsidRPr="0029152F">
              <w:rPr>
                <w:sz w:val="20"/>
                <w:szCs w:val="20"/>
              </w:rPr>
              <w:t>3</w:t>
            </w:r>
            <w:r w:rsidRPr="0029152F">
              <w:rPr>
                <w:sz w:val="20"/>
                <w:szCs w:val="20"/>
              </w:rPr>
              <w:t>.6 and Code of Practice Eleven</w:t>
            </w:r>
          </w:p>
        </w:tc>
        <w:tc>
          <w:tcPr>
            <w:tcW w:w="481"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HHMOA</w:t>
            </w:r>
          </w:p>
          <w:p w:rsidR="001F4A9B" w:rsidRPr="0029152F" w:rsidRDefault="001F4A9B" w:rsidP="001F4A9B">
            <w:pPr>
              <w:tabs>
                <w:tab w:val="clear" w:pos="709"/>
              </w:tabs>
              <w:spacing w:after="120"/>
              <w:ind w:left="0"/>
              <w:jc w:val="left"/>
              <w:rPr>
                <w:b/>
                <w:sz w:val="20"/>
                <w:szCs w:val="20"/>
              </w:rPr>
            </w:pPr>
            <w:r w:rsidRPr="0029152F">
              <w:rPr>
                <w:b/>
                <w:sz w:val="20"/>
                <w:szCs w:val="20"/>
              </w:rPr>
              <w:t>or</w:t>
            </w:r>
          </w:p>
          <w:p w:rsidR="001F4A9B" w:rsidRPr="0029152F" w:rsidRDefault="001F4A9B" w:rsidP="001F4A9B">
            <w:pPr>
              <w:tabs>
                <w:tab w:val="clear" w:pos="709"/>
              </w:tabs>
              <w:spacing w:after="120"/>
              <w:ind w:left="0"/>
              <w:jc w:val="left"/>
              <w:rPr>
                <w:sz w:val="20"/>
                <w:szCs w:val="20"/>
              </w:rPr>
            </w:pPr>
            <w:r w:rsidRPr="0029152F">
              <w:rPr>
                <w:sz w:val="20"/>
                <w:szCs w:val="20"/>
              </w:rPr>
              <w:t>AMMOA</w:t>
            </w:r>
          </w:p>
        </w:tc>
        <w:tc>
          <w:tcPr>
            <w:tcW w:w="430"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20"/>
              </w:rPr>
              <w:t>HHDC</w:t>
            </w:r>
          </w:p>
          <w:p w:rsidR="001F4A9B" w:rsidRPr="0029152F" w:rsidRDefault="001F4A9B" w:rsidP="001F4A9B">
            <w:pPr>
              <w:tabs>
                <w:tab w:val="clear" w:pos="709"/>
              </w:tabs>
              <w:spacing w:after="120"/>
              <w:ind w:left="0"/>
              <w:jc w:val="left"/>
              <w:rPr>
                <w:sz w:val="20"/>
                <w:szCs w:val="20"/>
              </w:rPr>
            </w:pPr>
            <w:r w:rsidRPr="0029152F">
              <w:rPr>
                <w:sz w:val="20"/>
                <w:szCs w:val="20"/>
              </w:rPr>
              <w:t>New AMHHDC (if applicable)</w:t>
            </w:r>
          </w:p>
        </w:tc>
        <w:tc>
          <w:tcPr>
            <w:tcW w:w="1097" w:type="pct"/>
            <w:tcMar>
              <w:top w:w="85" w:type="dxa"/>
              <w:left w:w="85" w:type="dxa"/>
              <w:bottom w:w="85" w:type="dxa"/>
              <w:right w:w="85" w:type="dxa"/>
            </w:tcMar>
          </w:tcPr>
          <w:p w:rsidR="001F4A9B" w:rsidRPr="0029152F" w:rsidRDefault="001F4A9B" w:rsidP="003B7E8E">
            <w:pPr>
              <w:tabs>
                <w:tab w:val="clear" w:pos="709"/>
              </w:tabs>
              <w:spacing w:after="120"/>
              <w:ind w:left="0"/>
              <w:jc w:val="left"/>
              <w:rPr>
                <w:sz w:val="20"/>
                <w:szCs w:val="20"/>
              </w:rPr>
            </w:pPr>
            <w:r w:rsidRPr="0029152F">
              <w:rPr>
                <w:sz w:val="20"/>
                <w:szCs w:val="20"/>
              </w:rPr>
              <w:t xml:space="preserve">Refer to Appendix </w:t>
            </w:r>
            <w:r w:rsidR="003B7E8E" w:rsidRPr="0029152F">
              <w:rPr>
                <w:sz w:val="20"/>
                <w:szCs w:val="20"/>
              </w:rPr>
              <w:t>3</w:t>
            </w:r>
            <w:r w:rsidRPr="0029152F">
              <w:rPr>
                <w:sz w:val="20"/>
                <w:szCs w:val="20"/>
              </w:rPr>
              <w:t>.6</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Electronic or other method, as agreed.</w:t>
            </w:r>
          </w:p>
        </w:tc>
      </w:tr>
      <w:tr w:rsidR="001F4A9B" w:rsidRPr="001F4A9B" w:rsidTr="001F4A9B">
        <w:trPr>
          <w:cantSplit/>
        </w:trPr>
        <w:tc>
          <w:tcPr>
            <w:tcW w:w="354"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20"/>
              </w:rPr>
              <w:t>2.1.</w:t>
            </w:r>
            <w:r>
              <w:rPr>
                <w:sz w:val="20"/>
                <w:szCs w:val="20"/>
              </w:rPr>
              <w:t>11</w:t>
            </w:r>
            <w:r w:rsidRPr="001F4A9B">
              <w:rPr>
                <w:sz w:val="20"/>
                <w:szCs w:val="20"/>
              </w:rPr>
              <w:t>.10</w:t>
            </w:r>
          </w:p>
        </w:tc>
        <w:tc>
          <w:tcPr>
            <w:tcW w:w="1012"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16"/>
                <w:lang w:eastAsia="en-US"/>
              </w:rPr>
              <w:t>Where appropriate, from new AMHHDC appointment start date</w:t>
            </w:r>
          </w:p>
        </w:tc>
        <w:tc>
          <w:tcPr>
            <w:tcW w:w="1168"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16"/>
                <w:lang w:eastAsia="en-US"/>
              </w:rPr>
              <w:t>Collect Asset Metered Data including an initial Asset Meter reading.</w:t>
            </w:r>
          </w:p>
        </w:tc>
        <w:tc>
          <w:tcPr>
            <w:tcW w:w="481"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16"/>
                <w:lang w:eastAsia="en-US"/>
              </w:rPr>
              <w:t>HHDC</w:t>
            </w:r>
            <w:r w:rsidRPr="0029152F">
              <w:rPr>
                <w:sz w:val="20"/>
                <w:szCs w:val="20"/>
              </w:rPr>
              <w:t xml:space="preserve"> </w:t>
            </w:r>
          </w:p>
          <w:p w:rsidR="001F4A9B" w:rsidRPr="0029152F" w:rsidRDefault="001F4A9B" w:rsidP="001F4A9B">
            <w:pPr>
              <w:tabs>
                <w:tab w:val="clear" w:pos="709"/>
              </w:tabs>
              <w:spacing w:after="120"/>
              <w:ind w:left="0"/>
              <w:jc w:val="left"/>
              <w:rPr>
                <w:sz w:val="20"/>
                <w:szCs w:val="20"/>
              </w:rPr>
            </w:pPr>
            <w:r w:rsidRPr="0029152F">
              <w:rPr>
                <w:sz w:val="20"/>
                <w:szCs w:val="20"/>
              </w:rPr>
              <w:t>New AMHHDC (if applicable)</w:t>
            </w:r>
          </w:p>
        </w:tc>
        <w:tc>
          <w:tcPr>
            <w:tcW w:w="430"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p>
        </w:tc>
        <w:tc>
          <w:tcPr>
            <w:tcW w:w="1097" w:type="pct"/>
            <w:tcMar>
              <w:top w:w="85" w:type="dxa"/>
              <w:left w:w="85" w:type="dxa"/>
              <w:bottom w:w="85" w:type="dxa"/>
              <w:right w:w="85" w:type="dxa"/>
            </w:tcMar>
          </w:tcPr>
          <w:p w:rsidR="001F4A9B" w:rsidRPr="0029152F" w:rsidRDefault="001F4A9B" w:rsidP="001F4A9B">
            <w:pPr>
              <w:tabs>
                <w:tab w:val="clear" w:pos="709"/>
              </w:tabs>
              <w:spacing w:after="120"/>
              <w:ind w:left="0"/>
              <w:jc w:val="left"/>
              <w:rPr>
                <w:sz w:val="20"/>
                <w:szCs w:val="20"/>
              </w:rPr>
            </w:pPr>
            <w:r w:rsidRPr="0029152F">
              <w:rPr>
                <w:sz w:val="20"/>
                <w:szCs w:val="16"/>
                <w:lang w:eastAsia="en-US"/>
              </w:rPr>
              <w:t>Refer to Section 2.3.1 or 2.3.2 as applicable</w:t>
            </w:r>
          </w:p>
        </w:tc>
        <w:tc>
          <w:tcPr>
            <w:tcW w:w="457" w:type="pct"/>
            <w:tcMar>
              <w:top w:w="85" w:type="dxa"/>
              <w:left w:w="85" w:type="dxa"/>
              <w:bottom w:w="85" w:type="dxa"/>
              <w:right w:w="85" w:type="dxa"/>
            </w:tcMar>
          </w:tcPr>
          <w:p w:rsidR="001F4A9B" w:rsidRPr="001F4A9B" w:rsidRDefault="001F4A9B" w:rsidP="001F4A9B">
            <w:pPr>
              <w:tabs>
                <w:tab w:val="clear" w:pos="709"/>
              </w:tabs>
              <w:spacing w:after="120"/>
              <w:ind w:left="0"/>
              <w:jc w:val="left"/>
              <w:rPr>
                <w:sz w:val="20"/>
                <w:szCs w:val="20"/>
              </w:rPr>
            </w:pPr>
            <w:r w:rsidRPr="001F4A9B">
              <w:rPr>
                <w:sz w:val="20"/>
                <w:szCs w:val="16"/>
                <w:lang w:eastAsia="en-US"/>
              </w:rPr>
              <w:t>Internal Process</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.11</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Before Final Reconciliation Volume Allocation Run</w:t>
            </w:r>
            <w:r w:rsidRPr="002D5225">
              <w:rPr>
                <w:sz w:val="20"/>
                <w:szCs w:val="16"/>
                <w:vertAlign w:val="superscript"/>
                <w:lang w:eastAsia="en-US"/>
              </w:rPr>
              <w:footnoteReference w:id="21"/>
            </w:r>
          </w:p>
        </w:tc>
        <w:tc>
          <w:tcPr>
            <w:tcW w:w="1168"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Request 14 months of historic Asset Metered Data</w:t>
            </w: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D0170 Request for Metering System Related Details</w:t>
            </w:r>
          </w:p>
        </w:tc>
        <w:tc>
          <w:tcPr>
            <w:tcW w:w="457"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.12</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Within 5 WD of request in 2.1.</w:t>
            </w:r>
            <w:r>
              <w:rPr>
                <w:sz w:val="20"/>
                <w:szCs w:val="16"/>
                <w:lang w:eastAsia="en-US"/>
              </w:rPr>
              <w:t>11</w:t>
            </w:r>
            <w:r w:rsidRPr="002D5225">
              <w:rPr>
                <w:sz w:val="20"/>
                <w:szCs w:val="16"/>
                <w:lang w:eastAsia="en-US"/>
              </w:rPr>
              <w:t>.11</w:t>
            </w:r>
          </w:p>
        </w:tc>
        <w:tc>
          <w:tcPr>
            <w:tcW w:w="1168"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Send historic Asset Metered Data as available</w:t>
            </w: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D0036 Validated Half Hourly Advances for Inclusion in Aggregated Supplier Matrix</w:t>
            </w:r>
          </w:p>
        </w:tc>
        <w:tc>
          <w:tcPr>
            <w:tcW w:w="457"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.13</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As required</w:t>
            </w:r>
          </w:p>
        </w:tc>
        <w:tc>
          <w:tcPr>
            <w:tcW w:w="1168"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Request final Asset Meter reading</w:t>
            </w: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20"/>
              </w:rPr>
              <w:t>D0005 Instruction on Action</w:t>
            </w:r>
          </w:p>
        </w:tc>
        <w:tc>
          <w:tcPr>
            <w:tcW w:w="457"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.14</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11</w:t>
            </w:r>
            <w:r w:rsidRPr="002D5225">
              <w:rPr>
                <w:sz w:val="20"/>
                <w:szCs w:val="16"/>
                <w:lang w:eastAsia="en-US"/>
              </w:rPr>
              <w:t>.13</w:t>
            </w:r>
          </w:p>
        </w:tc>
        <w:tc>
          <w:tcPr>
            <w:tcW w:w="1168" w:type="pct"/>
            <w:tcMar>
              <w:top w:w="85" w:type="dxa"/>
              <w:left w:w="85" w:type="dxa"/>
              <w:bottom w:w="85" w:type="dxa"/>
              <w:right w:w="85" w:type="dxa"/>
            </w:tcMar>
          </w:tcPr>
          <w:p w:rsidR="00947C3B" w:rsidRPr="002D5225" w:rsidRDefault="00947C3B" w:rsidP="00947C3B">
            <w:pPr>
              <w:tabs>
                <w:tab w:val="clear" w:pos="709"/>
              </w:tabs>
              <w:spacing w:after="120"/>
              <w:ind w:left="0"/>
              <w:jc w:val="left"/>
              <w:rPr>
                <w:sz w:val="20"/>
                <w:szCs w:val="16"/>
                <w:lang w:eastAsia="en-US"/>
              </w:rPr>
            </w:pPr>
            <w:r w:rsidRPr="002D5225">
              <w:rPr>
                <w:sz w:val="20"/>
                <w:szCs w:val="16"/>
                <w:lang w:eastAsia="en-US"/>
              </w:rPr>
              <w:t>Send final Asset Meter reading (if available in Asset Meter)</w:t>
            </w:r>
            <w:r w:rsidRPr="002D5225">
              <w:rPr>
                <w:sz w:val="20"/>
                <w:szCs w:val="16"/>
                <w:vertAlign w:val="superscript"/>
                <w:lang w:eastAsia="en-US"/>
              </w:rPr>
              <w:footnoteReference w:id="22"/>
            </w:r>
          </w:p>
          <w:p w:rsidR="00947C3B" w:rsidRPr="0029152F" w:rsidRDefault="00947C3B" w:rsidP="00947C3B">
            <w:pPr>
              <w:tabs>
                <w:tab w:val="clear" w:pos="709"/>
              </w:tabs>
              <w:spacing w:after="120"/>
              <w:ind w:left="0"/>
              <w:jc w:val="left"/>
              <w:rPr>
                <w:sz w:val="20"/>
                <w:szCs w:val="16"/>
                <w:lang w:eastAsia="en-US"/>
              </w:rPr>
            </w:pP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D5225" w:rsidRDefault="00947C3B" w:rsidP="00947C3B">
            <w:pPr>
              <w:tabs>
                <w:tab w:val="clear" w:pos="709"/>
              </w:tabs>
              <w:spacing w:after="120"/>
              <w:ind w:left="0"/>
              <w:jc w:val="left"/>
              <w:rPr>
                <w:sz w:val="20"/>
                <w:szCs w:val="20"/>
              </w:rPr>
            </w:pPr>
            <w:r w:rsidRPr="002D5225">
              <w:rPr>
                <w:sz w:val="20"/>
                <w:szCs w:val="20"/>
              </w:rPr>
              <w:t>D0010 Meter Readings</w:t>
            </w:r>
          </w:p>
          <w:p w:rsidR="00947C3B" w:rsidRPr="0029152F" w:rsidRDefault="00947C3B" w:rsidP="00947C3B">
            <w:pPr>
              <w:tabs>
                <w:tab w:val="clear" w:pos="709"/>
              </w:tabs>
              <w:spacing w:after="120"/>
              <w:ind w:left="0"/>
              <w:jc w:val="left"/>
              <w:rPr>
                <w:sz w:val="20"/>
                <w:szCs w:val="16"/>
                <w:lang w:eastAsia="en-US"/>
              </w:rPr>
            </w:pPr>
          </w:p>
        </w:tc>
        <w:tc>
          <w:tcPr>
            <w:tcW w:w="457"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.15</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If there is a separate outstation (or integral outstation that does not provide a cumulative electronic reading) and within 10 WD of the later of the </w:t>
            </w:r>
            <w:r>
              <w:rPr>
                <w:sz w:val="20"/>
                <w:szCs w:val="16"/>
                <w:lang w:eastAsia="en-US"/>
              </w:rPr>
              <w:t>AM</w:t>
            </w:r>
            <w:r w:rsidRPr="002D5225">
              <w:rPr>
                <w:sz w:val="20"/>
                <w:szCs w:val="16"/>
                <w:lang w:eastAsia="en-US"/>
              </w:rPr>
              <w:t>HHDC appointment start date and receipt of Meter Technical Details (unless physical read acquired through site visit within 10 WD of appointment start date); or if required by AMVLP.</w:t>
            </w:r>
          </w:p>
        </w:tc>
        <w:tc>
          <w:tcPr>
            <w:tcW w:w="1168"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Request final physical Asset Meter reading</w:t>
            </w: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This reading is required for use in the Meter Advance Reconciliation process - Appendix </w:t>
            </w:r>
            <w:r>
              <w:rPr>
                <w:sz w:val="20"/>
                <w:szCs w:val="16"/>
                <w:lang w:eastAsia="en-US"/>
              </w:rPr>
              <w:t>3.8</w:t>
            </w:r>
            <w:r w:rsidRPr="002D5225">
              <w:rPr>
                <w:sz w:val="20"/>
                <w:szCs w:val="16"/>
                <w:lang w:eastAsia="en-US"/>
              </w:rPr>
              <w:t xml:space="preserve"> - Meter Advance Reconciliation – Asset Metering Systems</w:t>
            </w:r>
            <w:r w:rsidRPr="002D5225">
              <w:rPr>
                <w:sz w:val="20"/>
                <w:szCs w:val="16"/>
                <w:vertAlign w:val="superscript"/>
                <w:lang w:eastAsia="en-US"/>
              </w:rPr>
              <w:footnoteReference w:id="23"/>
            </w:r>
            <w:r w:rsidRPr="002D5225">
              <w:rPr>
                <w:sz w:val="20"/>
                <w:szCs w:val="16"/>
                <w:lang w:eastAsia="en-US"/>
              </w:rPr>
              <w:t>.</w:t>
            </w:r>
          </w:p>
        </w:tc>
        <w:tc>
          <w:tcPr>
            <w:tcW w:w="457" w:type="pct"/>
            <w:tcMar>
              <w:top w:w="85" w:type="dxa"/>
              <w:left w:w="85" w:type="dxa"/>
              <w:bottom w:w="85" w:type="dxa"/>
              <w:right w:w="85" w:type="dxa"/>
            </w:tcMar>
          </w:tcPr>
          <w:p w:rsidR="00947C3B" w:rsidRPr="002D5225" w:rsidRDefault="00947C3B" w:rsidP="00947C3B">
            <w:pPr>
              <w:tabs>
                <w:tab w:val="clear" w:pos="709"/>
              </w:tabs>
              <w:spacing w:after="120"/>
              <w:ind w:left="0"/>
              <w:jc w:val="left"/>
              <w:rPr>
                <w:sz w:val="20"/>
                <w:szCs w:val="16"/>
                <w:lang w:eastAsia="en-US"/>
              </w:rPr>
            </w:pPr>
          </w:p>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Email.</w:t>
            </w:r>
          </w:p>
        </w:tc>
      </w:tr>
      <w:tr w:rsidR="00947C3B" w:rsidRPr="001F4A9B" w:rsidTr="001F4A9B">
        <w:trPr>
          <w:cantSplit/>
        </w:trPr>
        <w:tc>
          <w:tcPr>
            <w:tcW w:w="354"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20"/>
              </w:rPr>
            </w:pPr>
            <w:r w:rsidRPr="002D5225">
              <w:rPr>
                <w:sz w:val="20"/>
                <w:szCs w:val="16"/>
                <w:lang w:eastAsia="en-US"/>
              </w:rPr>
              <w:t>2.1.</w:t>
            </w:r>
            <w:r>
              <w:rPr>
                <w:sz w:val="20"/>
                <w:szCs w:val="16"/>
                <w:lang w:eastAsia="en-US"/>
              </w:rPr>
              <w:t>11</w:t>
            </w:r>
            <w:r w:rsidRPr="002D5225">
              <w:rPr>
                <w:sz w:val="20"/>
                <w:szCs w:val="16"/>
                <w:lang w:eastAsia="en-US"/>
              </w:rPr>
              <w:t>.16</w:t>
            </w:r>
          </w:p>
        </w:tc>
        <w:tc>
          <w:tcPr>
            <w:tcW w:w="1012"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11</w:t>
            </w:r>
            <w:r w:rsidRPr="002D5225">
              <w:rPr>
                <w:sz w:val="20"/>
                <w:szCs w:val="16"/>
                <w:lang w:eastAsia="en-US"/>
              </w:rPr>
              <w:t>.15</w:t>
            </w:r>
          </w:p>
        </w:tc>
        <w:tc>
          <w:tcPr>
            <w:tcW w:w="1168"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Send final physical Asset Meter reading (if available in Asset Meter)</w:t>
            </w:r>
            <w:r w:rsidRPr="002D5225">
              <w:rPr>
                <w:sz w:val="20"/>
                <w:szCs w:val="16"/>
                <w:vertAlign w:val="superscript"/>
                <w:lang w:eastAsia="en-US"/>
              </w:rPr>
              <w:fldChar w:fldCharType="begin"/>
            </w:r>
            <w:r w:rsidRPr="002D5225">
              <w:rPr>
                <w:sz w:val="20"/>
                <w:szCs w:val="16"/>
                <w:vertAlign w:val="superscript"/>
                <w:lang w:eastAsia="en-US"/>
              </w:rPr>
              <w:instrText xml:space="preserve"> NOTEREF _Ref59449561 \h  \* MERGEFORMAT </w:instrText>
            </w:r>
            <w:r w:rsidRPr="002D5225">
              <w:rPr>
                <w:sz w:val="20"/>
                <w:szCs w:val="16"/>
                <w:vertAlign w:val="superscript"/>
                <w:lang w:eastAsia="en-US"/>
              </w:rPr>
            </w:r>
            <w:r w:rsidRPr="002D5225">
              <w:rPr>
                <w:sz w:val="20"/>
                <w:szCs w:val="16"/>
                <w:vertAlign w:val="superscript"/>
                <w:lang w:eastAsia="en-US"/>
              </w:rPr>
              <w:fldChar w:fldCharType="separate"/>
            </w:r>
            <w:r w:rsidR="00D027B4">
              <w:rPr>
                <w:sz w:val="20"/>
                <w:szCs w:val="16"/>
                <w:vertAlign w:val="superscript"/>
                <w:lang w:eastAsia="en-US"/>
              </w:rPr>
              <w:t>10</w:t>
            </w:r>
            <w:r w:rsidRPr="002D5225">
              <w:rPr>
                <w:sz w:val="20"/>
                <w:szCs w:val="16"/>
                <w:vertAlign w:val="superscript"/>
                <w:lang w:eastAsia="en-US"/>
              </w:rPr>
              <w:fldChar w:fldCharType="end"/>
            </w:r>
          </w:p>
        </w:tc>
        <w:tc>
          <w:tcPr>
            <w:tcW w:w="481"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16"/>
                <w:lang w:eastAsia="en-US"/>
              </w:rPr>
              <w:t xml:space="preserve">Old </w:t>
            </w:r>
            <w:r>
              <w:rPr>
                <w:sz w:val="20"/>
                <w:szCs w:val="16"/>
                <w:lang w:eastAsia="en-US"/>
              </w:rPr>
              <w:t>AM</w:t>
            </w:r>
            <w:r w:rsidRPr="002D5225">
              <w:rPr>
                <w:sz w:val="20"/>
                <w:szCs w:val="16"/>
                <w:lang w:eastAsia="en-US"/>
              </w:rPr>
              <w:t>HHDC</w:t>
            </w:r>
          </w:p>
        </w:tc>
        <w:tc>
          <w:tcPr>
            <w:tcW w:w="430"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20"/>
              </w:rPr>
            </w:pPr>
            <w:r w:rsidRPr="002D5225">
              <w:rPr>
                <w:sz w:val="20"/>
                <w:szCs w:val="16"/>
                <w:lang w:eastAsia="en-US"/>
              </w:rPr>
              <w:t xml:space="preserve">New </w:t>
            </w:r>
            <w:r>
              <w:rPr>
                <w:sz w:val="20"/>
                <w:szCs w:val="16"/>
                <w:lang w:eastAsia="en-US"/>
              </w:rPr>
              <w:t>AM</w:t>
            </w:r>
            <w:r w:rsidRPr="002D5225">
              <w:rPr>
                <w:sz w:val="20"/>
                <w:szCs w:val="16"/>
                <w:lang w:eastAsia="en-US"/>
              </w:rPr>
              <w:t>HHDC</w:t>
            </w:r>
          </w:p>
        </w:tc>
        <w:tc>
          <w:tcPr>
            <w:tcW w:w="1097" w:type="pct"/>
            <w:tcMar>
              <w:top w:w="85" w:type="dxa"/>
              <w:left w:w="85" w:type="dxa"/>
              <w:bottom w:w="85" w:type="dxa"/>
              <w:right w:w="85" w:type="dxa"/>
            </w:tcMar>
          </w:tcPr>
          <w:p w:rsidR="00947C3B" w:rsidRPr="0029152F" w:rsidRDefault="00947C3B" w:rsidP="00947C3B">
            <w:pPr>
              <w:tabs>
                <w:tab w:val="clear" w:pos="709"/>
              </w:tabs>
              <w:spacing w:after="120"/>
              <w:ind w:left="0"/>
              <w:jc w:val="left"/>
              <w:rPr>
                <w:sz w:val="20"/>
                <w:szCs w:val="16"/>
                <w:lang w:eastAsia="en-US"/>
              </w:rPr>
            </w:pPr>
            <w:r w:rsidRPr="002D5225">
              <w:rPr>
                <w:sz w:val="20"/>
                <w:szCs w:val="20"/>
              </w:rPr>
              <w:t>D0010 Meter Readings</w:t>
            </w:r>
          </w:p>
        </w:tc>
        <w:tc>
          <w:tcPr>
            <w:tcW w:w="457" w:type="pct"/>
            <w:tcMar>
              <w:top w:w="85" w:type="dxa"/>
              <w:left w:w="85" w:type="dxa"/>
              <w:bottom w:w="85" w:type="dxa"/>
              <w:right w:w="85" w:type="dxa"/>
            </w:tcMar>
          </w:tcPr>
          <w:p w:rsidR="00947C3B" w:rsidRPr="001F4A9B" w:rsidRDefault="00947C3B" w:rsidP="00947C3B">
            <w:pPr>
              <w:tabs>
                <w:tab w:val="clear" w:pos="709"/>
              </w:tabs>
              <w:spacing w:after="120"/>
              <w:ind w:left="0"/>
              <w:jc w:val="left"/>
              <w:rPr>
                <w:sz w:val="20"/>
                <w:szCs w:val="16"/>
                <w:lang w:eastAsia="en-US"/>
              </w:rPr>
            </w:pPr>
            <w:r w:rsidRPr="002D5225">
              <w:rPr>
                <w:sz w:val="20"/>
                <w:szCs w:val="16"/>
                <w:lang w:eastAsia="en-US"/>
              </w:rPr>
              <w:t>Electronic or other method, as agreed.</w:t>
            </w:r>
          </w:p>
        </w:tc>
      </w:tr>
    </w:tbl>
    <w:p w:rsidR="001F4A9B" w:rsidRDefault="001F4A9B" w:rsidP="001F4A9B"/>
    <w:p w:rsidR="001B3003" w:rsidRDefault="001B3003" w:rsidP="001B3003">
      <w:pPr>
        <w:pStyle w:val="Heading3"/>
        <w:rPr>
          <w:b/>
        </w:rPr>
      </w:pPr>
      <w:r w:rsidRPr="001B3003">
        <w:rPr>
          <w:b/>
        </w:rPr>
        <w:t>Concurrent Change of AMVLP, HHDC and AMHHDC for an existing Asset Metering System</w:t>
      </w:r>
    </w:p>
    <w:tbl>
      <w:tblPr>
        <w:tblStyle w:val="TableGrid4"/>
        <w:tblW w:w="5000" w:type="pct"/>
        <w:tblLayout w:type="fixed"/>
        <w:tblLook w:val="01E0" w:firstRow="1" w:lastRow="1" w:firstColumn="1" w:lastColumn="1" w:noHBand="0" w:noVBand="0"/>
      </w:tblPr>
      <w:tblGrid>
        <w:gridCol w:w="992"/>
        <w:gridCol w:w="2833"/>
        <w:gridCol w:w="3269"/>
        <w:gridCol w:w="1346"/>
        <w:gridCol w:w="1203"/>
        <w:gridCol w:w="3070"/>
        <w:gridCol w:w="1279"/>
      </w:tblGrid>
      <w:tr w:rsidR="001B3003" w:rsidRPr="001B3003" w:rsidTr="003F1663">
        <w:trPr>
          <w:cantSplit/>
          <w:tblHeader/>
        </w:trPr>
        <w:tc>
          <w:tcPr>
            <w:tcW w:w="354"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REF</w:t>
            </w:r>
          </w:p>
        </w:tc>
        <w:tc>
          <w:tcPr>
            <w:tcW w:w="1012"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WHEN</w:t>
            </w:r>
          </w:p>
        </w:tc>
        <w:tc>
          <w:tcPr>
            <w:tcW w:w="1168"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ACTION</w:t>
            </w:r>
          </w:p>
        </w:tc>
        <w:tc>
          <w:tcPr>
            <w:tcW w:w="481"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FROM</w:t>
            </w:r>
          </w:p>
        </w:tc>
        <w:tc>
          <w:tcPr>
            <w:tcW w:w="430"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TO</w:t>
            </w:r>
          </w:p>
        </w:tc>
        <w:tc>
          <w:tcPr>
            <w:tcW w:w="1097"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INFORMATION REQUIRED</w:t>
            </w:r>
          </w:p>
        </w:tc>
        <w:tc>
          <w:tcPr>
            <w:tcW w:w="457" w:type="pct"/>
            <w:shd w:val="clear" w:color="91B8D1" w:fill="auto"/>
            <w:tcMar>
              <w:top w:w="85" w:type="dxa"/>
              <w:left w:w="85" w:type="dxa"/>
              <w:bottom w:w="85" w:type="dxa"/>
              <w:right w:w="85" w:type="dxa"/>
            </w:tcMar>
            <w:vAlign w:val="center"/>
          </w:tcPr>
          <w:p w:rsidR="001B3003" w:rsidRPr="001B3003" w:rsidRDefault="001B3003" w:rsidP="001B3003">
            <w:pPr>
              <w:tabs>
                <w:tab w:val="clear" w:pos="709"/>
              </w:tabs>
              <w:spacing w:after="0"/>
              <w:ind w:left="0"/>
              <w:jc w:val="left"/>
              <w:rPr>
                <w:b/>
                <w:sz w:val="20"/>
                <w:szCs w:val="20"/>
              </w:rPr>
            </w:pPr>
            <w:r w:rsidRPr="001B3003">
              <w:rPr>
                <w:b/>
                <w:sz w:val="20"/>
                <w:szCs w:val="20"/>
              </w:rPr>
              <w:t>METHOD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As required</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New AMVLP appoints a new HHDC and a new AMHHDC</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New AMVLP</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New HHDC</w:t>
            </w:r>
          </w:p>
          <w:p w:rsidR="001B3003" w:rsidRPr="001B3003" w:rsidRDefault="001B3003" w:rsidP="001B3003">
            <w:pPr>
              <w:tabs>
                <w:tab w:val="clear" w:pos="709"/>
              </w:tabs>
              <w:spacing w:after="120"/>
              <w:ind w:left="0"/>
              <w:jc w:val="left"/>
              <w:rPr>
                <w:sz w:val="20"/>
                <w:szCs w:val="20"/>
              </w:rPr>
            </w:pPr>
            <w:r w:rsidRPr="001B3003">
              <w:rPr>
                <w:sz w:val="20"/>
                <w:szCs w:val="20"/>
              </w:rPr>
              <w:t xml:space="preserve">New AMHHDC </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D0155 Notification of Meter Operator or Data Collector Appointment and Terms</w:t>
            </w:r>
          </w:p>
          <w:p w:rsidR="001B3003" w:rsidRPr="001B3003" w:rsidRDefault="001B3003" w:rsidP="001B3003">
            <w:pPr>
              <w:tabs>
                <w:tab w:val="clear" w:pos="709"/>
              </w:tabs>
              <w:spacing w:after="120"/>
              <w:ind w:left="0"/>
              <w:jc w:val="left"/>
              <w:rPr>
                <w:sz w:val="20"/>
                <w:szCs w:val="20"/>
              </w:rPr>
            </w:pPr>
            <w:r w:rsidRPr="001B3003">
              <w:rPr>
                <w:sz w:val="20"/>
                <w:szCs w:val="20"/>
              </w:rPr>
              <w:t>P0314 Notification of AMHHDC</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.2</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lang w:eastAsia="en-US"/>
              </w:rPr>
              <w:t>If appointment rejected and within 5 WD of 2.1.</w:t>
            </w:r>
            <w:r>
              <w:rPr>
                <w:sz w:val="20"/>
                <w:szCs w:val="20"/>
                <w:lang w:eastAsia="en-US"/>
              </w:rPr>
              <w:t>12</w:t>
            </w:r>
            <w:r w:rsidRPr="001B3003">
              <w:rPr>
                <w:sz w:val="20"/>
                <w:szCs w:val="20"/>
                <w:lang w:eastAsia="en-US"/>
              </w:rPr>
              <w:t>.1</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Send notification of rejection of appointment including the reason why the request has been rejected.</w:t>
            </w:r>
          </w:p>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Where HHDC and AMHHDC required and one of them rejects the appointment the AMVLP must resolve the issue and appoint all AMVLP Agent(s) prior to step 2.1.</w:t>
            </w:r>
            <w:r>
              <w:rPr>
                <w:sz w:val="20"/>
                <w:szCs w:val="20"/>
                <w:lang w:eastAsia="en-US"/>
              </w:rPr>
              <w:t>12</w:t>
            </w:r>
            <w:r w:rsidRPr="001B3003">
              <w:rPr>
                <w:sz w:val="20"/>
                <w:szCs w:val="20"/>
                <w:lang w:eastAsia="en-US"/>
              </w:rPr>
              <w:t xml:space="preserve">.4) </w:t>
            </w:r>
          </w:p>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(Go to 2.1.</w:t>
            </w:r>
            <w:r>
              <w:rPr>
                <w:sz w:val="20"/>
                <w:szCs w:val="20"/>
                <w:lang w:eastAsia="en-US"/>
              </w:rPr>
              <w:t>12</w:t>
            </w:r>
            <w:r w:rsidRPr="001B3003">
              <w:rPr>
                <w:sz w:val="20"/>
                <w:szCs w:val="20"/>
                <w:lang w:eastAsia="en-US"/>
              </w:rPr>
              <w:t>.1 if required)</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New HHDC</w:t>
            </w:r>
          </w:p>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New AMHHDC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New AMVLP</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D0261 Rejection of Agent Appointment</w:t>
            </w:r>
          </w:p>
          <w:p w:rsidR="001B3003" w:rsidRPr="001B3003" w:rsidRDefault="001B3003" w:rsidP="001B3003">
            <w:pPr>
              <w:tabs>
                <w:tab w:val="clear" w:pos="709"/>
              </w:tabs>
              <w:spacing w:after="120"/>
              <w:ind w:left="0"/>
              <w:jc w:val="left"/>
              <w:rPr>
                <w:sz w:val="20"/>
                <w:szCs w:val="20"/>
              </w:rPr>
            </w:pP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.3</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lang w:eastAsia="en-US"/>
              </w:rPr>
              <w:t>If appointment accepted and within 5 WD of 2.1.</w:t>
            </w:r>
            <w:r>
              <w:rPr>
                <w:sz w:val="20"/>
                <w:szCs w:val="20"/>
                <w:lang w:eastAsia="en-US"/>
              </w:rPr>
              <w:t>12</w:t>
            </w:r>
            <w:r w:rsidRPr="001B3003">
              <w:rPr>
                <w:sz w:val="20"/>
                <w:szCs w:val="20"/>
                <w:lang w:eastAsia="en-US"/>
              </w:rPr>
              <w:t>.1</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Send notification of acceptance of appointment.</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New HHDC</w:t>
            </w:r>
          </w:p>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New AMHHDC</w:t>
            </w:r>
          </w:p>
          <w:p w:rsidR="001B3003" w:rsidRPr="001B3003" w:rsidRDefault="001B3003" w:rsidP="001B3003">
            <w:pPr>
              <w:tabs>
                <w:tab w:val="clear" w:pos="709"/>
              </w:tabs>
              <w:spacing w:after="120"/>
              <w:ind w:left="0"/>
              <w:jc w:val="left"/>
              <w:rPr>
                <w:sz w:val="20"/>
                <w:szCs w:val="16"/>
                <w:lang w:eastAsia="en-US"/>
              </w:rPr>
            </w:pP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New AMVLP</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D0011</w:t>
            </w:r>
            <w:r w:rsidRPr="001B3003">
              <w:rPr>
                <w:szCs w:val="20"/>
                <w:lang w:eastAsia="en-US"/>
              </w:rPr>
              <w:t xml:space="preserve"> </w:t>
            </w:r>
            <w:r w:rsidRPr="001B3003">
              <w:rPr>
                <w:sz w:val="20"/>
                <w:szCs w:val="20"/>
                <w:lang w:eastAsia="en-US"/>
              </w:rPr>
              <w:t>Agreement of Contractual Terms</w:t>
            </w:r>
          </w:p>
          <w:p w:rsidR="001B3003" w:rsidRPr="001B3003" w:rsidRDefault="001B3003" w:rsidP="001B3003">
            <w:pPr>
              <w:tabs>
                <w:tab w:val="clear" w:pos="709"/>
              </w:tabs>
              <w:spacing w:after="120"/>
              <w:ind w:left="0"/>
              <w:jc w:val="left"/>
              <w:rPr>
                <w:sz w:val="20"/>
                <w:szCs w:val="20"/>
              </w:rPr>
            </w:pP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20"/>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lang w:eastAsia="en-US"/>
              </w:rPr>
              <w:t>2.1.</w:t>
            </w:r>
            <w:r>
              <w:rPr>
                <w:sz w:val="20"/>
                <w:szCs w:val="20"/>
                <w:lang w:eastAsia="en-US"/>
              </w:rPr>
              <w:t>12</w:t>
            </w:r>
            <w:r w:rsidRPr="001B3003">
              <w:rPr>
                <w:sz w:val="20"/>
                <w:szCs w:val="20"/>
                <w:lang w:eastAsia="en-US"/>
              </w:rPr>
              <w:t>.4</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On appointment of Data Collector(s) and within 5 WD of 2.1.</w:t>
            </w:r>
            <w:r>
              <w:rPr>
                <w:sz w:val="20"/>
                <w:szCs w:val="20"/>
                <w:lang w:eastAsia="en-US"/>
              </w:rPr>
              <w:t>12</w:t>
            </w:r>
            <w:r w:rsidRPr="001B3003">
              <w:rPr>
                <w:sz w:val="20"/>
                <w:szCs w:val="20"/>
                <w:lang w:eastAsia="en-US"/>
              </w:rPr>
              <w:t>.3</w:t>
            </w:r>
          </w:p>
        </w:tc>
        <w:tc>
          <w:tcPr>
            <w:tcW w:w="1168" w:type="pct"/>
            <w:tcMar>
              <w:top w:w="85" w:type="dxa"/>
              <w:left w:w="85" w:type="dxa"/>
              <w:bottom w:w="85" w:type="dxa"/>
              <w:right w:w="85" w:type="dxa"/>
            </w:tcMar>
          </w:tcPr>
          <w:p w:rsidR="001B3003" w:rsidRDefault="001B3003" w:rsidP="001B3003">
            <w:pPr>
              <w:tabs>
                <w:tab w:val="clear" w:pos="709"/>
              </w:tabs>
              <w:spacing w:after="120"/>
              <w:ind w:left="0"/>
              <w:jc w:val="left"/>
              <w:rPr>
                <w:sz w:val="20"/>
                <w:szCs w:val="20"/>
                <w:lang w:eastAsia="en-US"/>
              </w:rPr>
            </w:pPr>
            <w:r w:rsidRPr="001B3003">
              <w:rPr>
                <w:sz w:val="20"/>
                <w:szCs w:val="20"/>
                <w:lang w:eastAsia="en-US"/>
              </w:rPr>
              <w:t>Send notification of appointed HHMOA or AMMOA</w:t>
            </w:r>
            <w:r w:rsidR="00E1778F">
              <w:rPr>
                <w:sz w:val="20"/>
                <w:szCs w:val="20"/>
                <w:lang w:eastAsia="en-US"/>
              </w:rPr>
              <w:t>, HHDC and if applicable AMHHDC</w:t>
            </w:r>
            <w:r w:rsidRPr="001B3003">
              <w:rPr>
                <w:sz w:val="20"/>
                <w:szCs w:val="20"/>
                <w:lang w:eastAsia="en-US"/>
              </w:rPr>
              <w:t>; and Asset Meter Registration details</w:t>
            </w:r>
          </w:p>
          <w:p w:rsidR="00C10E66" w:rsidRPr="001B3003" w:rsidRDefault="00C10E66" w:rsidP="001B3003">
            <w:pPr>
              <w:tabs>
                <w:tab w:val="clear" w:pos="709"/>
              </w:tabs>
              <w:spacing w:after="120"/>
              <w:ind w:left="0"/>
              <w:jc w:val="left"/>
              <w:rPr>
                <w:sz w:val="20"/>
                <w:szCs w:val="20"/>
                <w:lang w:eastAsia="en-US"/>
              </w:rPr>
            </w:pPr>
            <w:r w:rsidRPr="00D62CAC">
              <w:rPr>
                <w:sz w:val="20"/>
                <w:szCs w:val="20"/>
                <w:lang w:eastAsia="en-US"/>
              </w:rPr>
              <w:t>P0303 only needs sent to new AMHHDC and HHDC</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New AMVLP</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New HHDC</w:t>
            </w:r>
          </w:p>
          <w:p w:rsidR="001B3003" w:rsidRDefault="001B3003" w:rsidP="001B3003">
            <w:pPr>
              <w:tabs>
                <w:tab w:val="clear" w:pos="709"/>
              </w:tabs>
              <w:spacing w:after="120"/>
              <w:ind w:left="0"/>
              <w:jc w:val="left"/>
              <w:rPr>
                <w:sz w:val="20"/>
                <w:szCs w:val="20"/>
                <w:lang w:eastAsia="en-US"/>
              </w:rPr>
            </w:pPr>
            <w:r w:rsidRPr="001B3003">
              <w:rPr>
                <w:sz w:val="20"/>
                <w:szCs w:val="20"/>
                <w:lang w:eastAsia="en-US"/>
              </w:rPr>
              <w:t>New AMHHDC</w:t>
            </w:r>
          </w:p>
          <w:p w:rsidR="00C10E66" w:rsidRDefault="00C10E66" w:rsidP="001B3003">
            <w:pPr>
              <w:tabs>
                <w:tab w:val="clear" w:pos="709"/>
              </w:tabs>
              <w:spacing w:after="120"/>
              <w:ind w:left="0"/>
              <w:jc w:val="left"/>
              <w:rPr>
                <w:sz w:val="20"/>
                <w:szCs w:val="20"/>
                <w:lang w:eastAsia="en-US"/>
              </w:rPr>
            </w:pPr>
            <w:r>
              <w:rPr>
                <w:sz w:val="20"/>
                <w:szCs w:val="20"/>
                <w:lang w:eastAsia="en-US"/>
              </w:rPr>
              <w:t>HHMOA</w:t>
            </w:r>
          </w:p>
          <w:p w:rsidR="00C10E66" w:rsidRPr="00C10E66" w:rsidRDefault="00C10E66" w:rsidP="001B3003">
            <w:pPr>
              <w:tabs>
                <w:tab w:val="clear" w:pos="709"/>
              </w:tabs>
              <w:spacing w:after="120"/>
              <w:ind w:left="0"/>
              <w:jc w:val="left"/>
              <w:rPr>
                <w:b/>
                <w:sz w:val="20"/>
                <w:szCs w:val="20"/>
                <w:lang w:eastAsia="en-US"/>
              </w:rPr>
            </w:pPr>
            <w:r w:rsidRPr="00C10E66">
              <w:rPr>
                <w:b/>
                <w:sz w:val="20"/>
                <w:szCs w:val="20"/>
                <w:lang w:eastAsia="en-US"/>
              </w:rPr>
              <w:t>or</w:t>
            </w:r>
          </w:p>
          <w:p w:rsidR="00C10E66" w:rsidRPr="001B3003" w:rsidRDefault="00C10E66" w:rsidP="001B3003">
            <w:pPr>
              <w:tabs>
                <w:tab w:val="clear" w:pos="709"/>
              </w:tabs>
              <w:spacing w:after="120"/>
              <w:ind w:left="0"/>
              <w:jc w:val="left"/>
              <w:rPr>
                <w:sz w:val="20"/>
                <w:szCs w:val="20"/>
                <w:lang w:eastAsia="en-US"/>
              </w:rPr>
            </w:pPr>
            <w:r>
              <w:rPr>
                <w:sz w:val="20"/>
                <w:szCs w:val="20"/>
                <w:lang w:eastAsia="en-US"/>
              </w:rPr>
              <w:t>AMMOA</w:t>
            </w:r>
          </w:p>
        </w:tc>
        <w:tc>
          <w:tcPr>
            <w:tcW w:w="1097" w:type="pct"/>
            <w:tcMar>
              <w:top w:w="85" w:type="dxa"/>
              <w:left w:w="85" w:type="dxa"/>
              <w:bottom w:w="85" w:type="dxa"/>
              <w:right w:w="85" w:type="dxa"/>
            </w:tcMar>
          </w:tcPr>
          <w:p w:rsidR="001B3003" w:rsidRDefault="001B3003" w:rsidP="001B3003">
            <w:pPr>
              <w:tabs>
                <w:tab w:val="clear" w:pos="709"/>
              </w:tabs>
              <w:spacing w:after="120"/>
              <w:ind w:left="0"/>
              <w:jc w:val="left"/>
              <w:rPr>
                <w:sz w:val="20"/>
                <w:szCs w:val="20"/>
                <w:lang w:eastAsia="en-US"/>
              </w:rPr>
            </w:pPr>
            <w:r w:rsidRPr="001B3003">
              <w:rPr>
                <w:sz w:val="20"/>
                <w:szCs w:val="20"/>
                <w:lang w:eastAsia="en-US"/>
              </w:rPr>
              <w:t>D0148 Notification of Change to Other Parties</w:t>
            </w:r>
          </w:p>
          <w:p w:rsidR="00C10E66" w:rsidRPr="001B3003" w:rsidRDefault="00C10E66" w:rsidP="001B3003">
            <w:pPr>
              <w:tabs>
                <w:tab w:val="clear" w:pos="709"/>
              </w:tabs>
              <w:spacing w:after="120"/>
              <w:ind w:left="0"/>
              <w:jc w:val="left"/>
              <w:rPr>
                <w:sz w:val="20"/>
                <w:szCs w:val="20"/>
                <w:lang w:eastAsia="en-US"/>
              </w:rPr>
            </w:pPr>
            <w:r w:rsidRPr="00C10E66">
              <w:rPr>
                <w:sz w:val="20"/>
                <w:szCs w:val="20"/>
                <w:lang w:eastAsia="en-US"/>
              </w:rPr>
              <w:t>P0314 Notification of AMHHDC</w:t>
            </w:r>
          </w:p>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D0302 Notification of Customer Details.</w:t>
            </w:r>
          </w:p>
          <w:p w:rsidR="001B3003" w:rsidRPr="001B3003" w:rsidRDefault="001B3003" w:rsidP="001B3003">
            <w:pPr>
              <w:widowControl w:val="0"/>
              <w:tabs>
                <w:tab w:val="clear" w:pos="709"/>
              </w:tabs>
              <w:adjustRightInd w:val="0"/>
              <w:spacing w:after="0"/>
              <w:ind w:left="0"/>
              <w:textAlignment w:val="baseline"/>
              <w:rPr>
                <w:sz w:val="20"/>
                <w:szCs w:val="20"/>
                <w:lang w:eastAsia="en-US"/>
              </w:rPr>
            </w:pPr>
            <w:r w:rsidRPr="001B3003">
              <w:rPr>
                <w:sz w:val="20"/>
                <w:szCs w:val="20"/>
                <w:lang w:eastAsia="en-US"/>
              </w:rPr>
              <w:t>P0303 Asset Meter Registration</w:t>
            </w:r>
          </w:p>
          <w:p w:rsidR="001B3003" w:rsidRPr="001B3003" w:rsidRDefault="001B3003" w:rsidP="001B3003">
            <w:pPr>
              <w:tabs>
                <w:tab w:val="clear" w:pos="709"/>
              </w:tabs>
              <w:spacing w:after="120"/>
              <w:ind w:left="0"/>
              <w:jc w:val="left"/>
              <w:rPr>
                <w:sz w:val="20"/>
                <w:szCs w:val="20"/>
                <w:lang w:eastAsia="en-US"/>
              </w:rPr>
            </w:pP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lang w:eastAsia="en-US"/>
              </w:rPr>
            </w:pPr>
            <w:r w:rsidRPr="001B3003">
              <w:rPr>
                <w:sz w:val="20"/>
                <w:szCs w:val="20"/>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.5</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Following 2.1.</w:t>
            </w:r>
            <w:r>
              <w:rPr>
                <w:sz w:val="20"/>
                <w:szCs w:val="20"/>
              </w:rPr>
              <w:t>12</w:t>
            </w:r>
            <w:r w:rsidRPr="001B3003">
              <w:rPr>
                <w:sz w:val="20"/>
                <w:szCs w:val="20"/>
              </w:rPr>
              <w:t>.4 and upon receipt of Asset Metering System details</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Record Asset Metering System details</w:t>
            </w:r>
          </w:p>
          <w:p w:rsidR="001B3003" w:rsidRPr="001B3003" w:rsidRDefault="001B3003" w:rsidP="001B3003">
            <w:pPr>
              <w:tabs>
                <w:tab w:val="clear" w:pos="709"/>
              </w:tabs>
              <w:spacing w:after="120"/>
              <w:ind w:left="0"/>
              <w:jc w:val="left"/>
              <w:rPr>
                <w:sz w:val="20"/>
                <w:szCs w:val="20"/>
              </w:rPr>
            </w:pP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New HHDC</w:t>
            </w:r>
          </w:p>
          <w:p w:rsidR="001B3003" w:rsidRPr="001B3003" w:rsidRDefault="001B3003" w:rsidP="001B3003">
            <w:pPr>
              <w:tabs>
                <w:tab w:val="clear" w:pos="709"/>
              </w:tabs>
              <w:spacing w:after="120"/>
              <w:ind w:left="0"/>
              <w:jc w:val="left"/>
              <w:rPr>
                <w:sz w:val="20"/>
                <w:szCs w:val="20"/>
              </w:rPr>
            </w:pPr>
            <w:r w:rsidRPr="001B3003">
              <w:rPr>
                <w:sz w:val="20"/>
                <w:szCs w:val="16"/>
                <w:lang w:eastAsia="en-US"/>
              </w:rPr>
              <w:t>New AMHHDC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Sufficient details of HHDC’s and AMHHDC’s appointment in respect of an Asset Metering System to enable the HHDC and AMHHDC to perform its HHDC and AMHHDC functions.</w:t>
            </w:r>
          </w:p>
          <w:p w:rsidR="001B3003" w:rsidRPr="001B3003" w:rsidRDefault="001B3003" w:rsidP="001B3003">
            <w:pPr>
              <w:tabs>
                <w:tab w:val="clear" w:pos="709"/>
              </w:tabs>
              <w:spacing w:after="120"/>
              <w:ind w:left="0"/>
              <w:jc w:val="left"/>
              <w:rPr>
                <w:sz w:val="20"/>
                <w:szCs w:val="20"/>
              </w:rPr>
            </w:pPr>
            <w:r w:rsidRPr="001B3003">
              <w:rPr>
                <w:sz w:val="20"/>
                <w:szCs w:val="20"/>
              </w:rPr>
              <w:t xml:space="preserve">These details shall include the relevant Asset Meter AMSID and the Identifiers for the </w:t>
            </w:r>
            <w:r>
              <w:rPr>
                <w:sz w:val="20"/>
                <w:szCs w:val="20"/>
              </w:rPr>
              <w:t>HH</w:t>
            </w:r>
            <w:r w:rsidRPr="001B3003">
              <w:rPr>
                <w:sz w:val="20"/>
                <w:szCs w:val="20"/>
              </w:rPr>
              <w:t>MOA</w:t>
            </w:r>
            <w:r w:rsidRPr="001B3003">
              <w:rPr>
                <w:szCs w:val="20"/>
                <w:lang w:eastAsia="en-US"/>
              </w:rPr>
              <w:t xml:space="preserve"> </w:t>
            </w:r>
            <w:r w:rsidRPr="001B3003">
              <w:rPr>
                <w:sz w:val="20"/>
                <w:szCs w:val="20"/>
              </w:rPr>
              <w:t>or AMMOA.</w:t>
            </w:r>
          </w:p>
          <w:p w:rsidR="001B3003" w:rsidRPr="001B3003" w:rsidRDefault="001B3003" w:rsidP="001B3003">
            <w:pPr>
              <w:tabs>
                <w:tab w:val="clear" w:pos="709"/>
              </w:tabs>
              <w:spacing w:after="120"/>
              <w:ind w:left="0"/>
              <w:jc w:val="left"/>
              <w:rPr>
                <w:sz w:val="20"/>
                <w:szCs w:val="20"/>
              </w:rPr>
            </w:pPr>
            <w:r w:rsidRPr="001B3003">
              <w:rPr>
                <w:sz w:val="20"/>
                <w:szCs w:val="20"/>
              </w:rPr>
              <w:t>The details shall also include the Settlement Days for which the HHDC and AMHHDC are appointed.</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Internal Process.</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.6</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Within 5 WD of notification of appointment of new HHDC and new AMHHDC</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Send Meter Technical Details and details of any current faults.</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HHMOA</w:t>
            </w:r>
          </w:p>
          <w:p w:rsidR="001B3003" w:rsidRPr="001B3003" w:rsidRDefault="001B3003" w:rsidP="001B3003">
            <w:pPr>
              <w:tabs>
                <w:tab w:val="clear" w:pos="709"/>
              </w:tabs>
              <w:spacing w:after="120"/>
              <w:ind w:left="0"/>
              <w:jc w:val="left"/>
              <w:rPr>
                <w:b/>
                <w:sz w:val="20"/>
                <w:szCs w:val="20"/>
              </w:rPr>
            </w:pPr>
            <w:r w:rsidRPr="001B3003">
              <w:rPr>
                <w:b/>
                <w:sz w:val="20"/>
                <w:szCs w:val="20"/>
              </w:rPr>
              <w:t>or</w:t>
            </w:r>
          </w:p>
          <w:p w:rsidR="001B3003" w:rsidRPr="001B3003" w:rsidRDefault="001B3003" w:rsidP="001B3003">
            <w:pPr>
              <w:tabs>
                <w:tab w:val="clear" w:pos="709"/>
              </w:tabs>
              <w:spacing w:after="120"/>
              <w:ind w:left="0"/>
              <w:jc w:val="left"/>
              <w:rPr>
                <w:sz w:val="20"/>
                <w:szCs w:val="20"/>
              </w:rPr>
            </w:pPr>
            <w:r w:rsidRPr="001B3003">
              <w:rPr>
                <w:sz w:val="20"/>
                <w:szCs w:val="20"/>
              </w:rPr>
              <w:t>AMMOA</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New HHDC</w:t>
            </w:r>
          </w:p>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New AMHHDC</w:t>
            </w:r>
          </w:p>
          <w:p w:rsidR="001B3003" w:rsidRPr="001B3003" w:rsidRDefault="001B3003" w:rsidP="001B3003">
            <w:pPr>
              <w:tabs>
                <w:tab w:val="clear" w:pos="709"/>
              </w:tabs>
              <w:spacing w:after="120"/>
              <w:ind w:left="0"/>
              <w:jc w:val="left"/>
              <w:rPr>
                <w:sz w:val="20"/>
                <w:szCs w:val="20"/>
              </w:rPr>
            </w:pPr>
            <w:r w:rsidRPr="001B3003">
              <w:rPr>
                <w:sz w:val="20"/>
                <w:szCs w:val="16"/>
                <w:lang w:eastAsia="en-US"/>
              </w:rPr>
              <w:t>New AMVLP</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r w:rsidRPr="001B3003">
              <w:rPr>
                <w:sz w:val="20"/>
                <w:szCs w:val="16"/>
                <w:lang w:eastAsia="en-US"/>
              </w:rPr>
              <w:t>D0002 Fault Resolution Report or Request for Decision on Further Action</w:t>
            </w:r>
          </w:p>
          <w:p w:rsidR="001B3003" w:rsidRPr="001B3003" w:rsidRDefault="001B3003" w:rsidP="001B3003">
            <w:pPr>
              <w:tabs>
                <w:tab w:val="clear" w:pos="709"/>
              </w:tabs>
              <w:spacing w:after="120"/>
              <w:ind w:left="0"/>
              <w:jc w:val="left"/>
              <w:rPr>
                <w:sz w:val="20"/>
                <w:szCs w:val="20"/>
              </w:rPr>
            </w:pPr>
            <w:r w:rsidRPr="001B3003">
              <w:rPr>
                <w:sz w:val="20"/>
                <w:szCs w:val="20"/>
              </w:rPr>
              <w:t>D0268 Half Hourly Meter Technical Details</w:t>
            </w:r>
          </w:p>
          <w:p w:rsidR="001B3003" w:rsidRPr="001B3003" w:rsidRDefault="001B3003" w:rsidP="0029152F">
            <w:pPr>
              <w:tabs>
                <w:tab w:val="clear" w:pos="709"/>
              </w:tabs>
              <w:spacing w:after="120"/>
              <w:ind w:left="0"/>
              <w:jc w:val="left"/>
              <w:rPr>
                <w:sz w:val="20"/>
                <w:szCs w:val="20"/>
              </w:rPr>
            </w:pPr>
            <w:r w:rsidRPr="001B3003">
              <w:rPr>
                <w:sz w:val="20"/>
                <w:szCs w:val="20"/>
              </w:rPr>
              <w:t xml:space="preserve">If site is Complex, send Asset Metering Complex Site Supplementary Information Form. Refer to Appendix </w:t>
            </w:r>
            <w:r w:rsidR="0029152F">
              <w:rPr>
                <w:sz w:val="20"/>
                <w:szCs w:val="20"/>
              </w:rPr>
              <w:t>3.9</w:t>
            </w:r>
            <w:r w:rsidRPr="001B3003">
              <w:rPr>
                <w:sz w:val="20"/>
                <w:szCs w:val="20"/>
              </w:rPr>
              <w:t xml:space="preserve"> Guide to Asset Metering Complex Sites;</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.7</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On appointment of new AMVLP, new HHDC and new AMHHDC</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Send notification of termination of appointment for Asset Metering System.</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Old AMVLP</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Old HHDC</w:t>
            </w:r>
          </w:p>
          <w:p w:rsidR="001B3003" w:rsidRPr="001B3003" w:rsidRDefault="001B3003" w:rsidP="001B3003">
            <w:pPr>
              <w:tabs>
                <w:tab w:val="clear" w:pos="709"/>
              </w:tabs>
              <w:spacing w:after="120"/>
              <w:ind w:left="0"/>
              <w:jc w:val="left"/>
              <w:rPr>
                <w:sz w:val="20"/>
                <w:szCs w:val="20"/>
              </w:rPr>
            </w:pPr>
            <w:r w:rsidRPr="001B3003">
              <w:rPr>
                <w:sz w:val="20"/>
                <w:szCs w:val="20"/>
              </w:rPr>
              <w:t>Old AMHHDC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D0151 Termination of Appointment or Contract by Supplier</w:t>
            </w:r>
          </w:p>
          <w:p w:rsidR="001B3003" w:rsidRPr="001B3003" w:rsidRDefault="001B3003" w:rsidP="001B3003">
            <w:pPr>
              <w:tabs>
                <w:tab w:val="clear" w:pos="709"/>
              </w:tabs>
              <w:spacing w:after="120"/>
              <w:ind w:left="0"/>
              <w:jc w:val="left"/>
              <w:rPr>
                <w:sz w:val="20"/>
                <w:szCs w:val="20"/>
              </w:rPr>
            </w:pPr>
            <w:r w:rsidRPr="001B3003">
              <w:rPr>
                <w:sz w:val="20"/>
                <w:szCs w:val="20"/>
              </w:rPr>
              <w:t>In this instance this is Termination of Appointment or Contract by AMVLP rather than Supplier</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.8</w:t>
            </w:r>
          </w:p>
        </w:tc>
        <w:tc>
          <w:tcPr>
            <w:tcW w:w="1012"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Within 10 WD after end of old HHDC and old AMHHDC appointment to old AMVLP</w:t>
            </w:r>
          </w:p>
        </w:tc>
        <w:tc>
          <w:tcPr>
            <w:tcW w:w="1168"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Complete data collection activities for the old AMVLP</w:t>
            </w:r>
          </w:p>
        </w:tc>
        <w:tc>
          <w:tcPr>
            <w:tcW w:w="481"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Old HHDC</w:t>
            </w:r>
          </w:p>
          <w:p w:rsidR="001B3003" w:rsidRPr="0029152F" w:rsidRDefault="001B3003" w:rsidP="001B3003">
            <w:pPr>
              <w:tabs>
                <w:tab w:val="clear" w:pos="709"/>
              </w:tabs>
              <w:spacing w:after="120"/>
              <w:ind w:left="0"/>
              <w:jc w:val="left"/>
              <w:rPr>
                <w:sz w:val="20"/>
                <w:szCs w:val="20"/>
              </w:rPr>
            </w:pPr>
            <w:r w:rsidRPr="0029152F">
              <w:rPr>
                <w:sz w:val="20"/>
                <w:szCs w:val="20"/>
              </w:rPr>
              <w:t>Old AMHHDC</w:t>
            </w:r>
          </w:p>
        </w:tc>
        <w:tc>
          <w:tcPr>
            <w:tcW w:w="430"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p>
        </w:tc>
        <w:tc>
          <w:tcPr>
            <w:tcW w:w="1097"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Refer to Section 2.3.1 or 2.3.2 as applicable</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Internal Process</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.9</w:t>
            </w:r>
          </w:p>
        </w:tc>
        <w:tc>
          <w:tcPr>
            <w:tcW w:w="1012" w:type="pct"/>
            <w:tcMar>
              <w:top w:w="85" w:type="dxa"/>
              <w:left w:w="85" w:type="dxa"/>
              <w:bottom w:w="85" w:type="dxa"/>
              <w:right w:w="85" w:type="dxa"/>
            </w:tcMar>
          </w:tcPr>
          <w:p w:rsidR="001B3003" w:rsidRPr="0029152F" w:rsidRDefault="001B3003" w:rsidP="0029152F">
            <w:pPr>
              <w:tabs>
                <w:tab w:val="clear" w:pos="709"/>
              </w:tabs>
              <w:spacing w:after="120"/>
              <w:ind w:left="0"/>
              <w:jc w:val="left"/>
              <w:rPr>
                <w:sz w:val="20"/>
                <w:szCs w:val="20"/>
              </w:rPr>
            </w:pPr>
            <w:r w:rsidRPr="0029152F">
              <w:rPr>
                <w:sz w:val="20"/>
                <w:szCs w:val="20"/>
              </w:rPr>
              <w:t xml:space="preserve">In accordance with timescales in Appendix </w:t>
            </w:r>
            <w:r w:rsidR="0029152F" w:rsidRPr="0029152F">
              <w:rPr>
                <w:sz w:val="20"/>
                <w:szCs w:val="20"/>
              </w:rPr>
              <w:t>3.6.5</w:t>
            </w:r>
          </w:p>
        </w:tc>
        <w:tc>
          <w:tcPr>
            <w:tcW w:w="1168" w:type="pct"/>
            <w:tcMar>
              <w:top w:w="85" w:type="dxa"/>
              <w:left w:w="85" w:type="dxa"/>
              <w:bottom w:w="85" w:type="dxa"/>
              <w:right w:w="85" w:type="dxa"/>
            </w:tcMar>
          </w:tcPr>
          <w:p w:rsidR="001B3003" w:rsidRPr="0029152F" w:rsidRDefault="001B3003" w:rsidP="0029152F">
            <w:pPr>
              <w:tabs>
                <w:tab w:val="clear" w:pos="709"/>
              </w:tabs>
              <w:spacing w:after="120"/>
              <w:ind w:left="0"/>
              <w:jc w:val="left"/>
              <w:rPr>
                <w:sz w:val="20"/>
                <w:szCs w:val="20"/>
              </w:rPr>
            </w:pPr>
            <w:r w:rsidRPr="0029152F">
              <w:rPr>
                <w:sz w:val="20"/>
                <w:szCs w:val="20"/>
              </w:rPr>
              <w:t>Prove Asset Metering System in accordance with Section 2.</w:t>
            </w:r>
            <w:r w:rsidR="0029152F" w:rsidRPr="0029152F">
              <w:rPr>
                <w:sz w:val="20"/>
                <w:szCs w:val="20"/>
              </w:rPr>
              <w:t>5</w:t>
            </w:r>
            <w:r w:rsidRPr="0029152F">
              <w:rPr>
                <w:sz w:val="20"/>
                <w:szCs w:val="20"/>
              </w:rPr>
              <w:t xml:space="preserve">, Appendix </w:t>
            </w:r>
            <w:r w:rsidR="0029152F" w:rsidRPr="0029152F">
              <w:rPr>
                <w:sz w:val="20"/>
                <w:szCs w:val="20"/>
              </w:rPr>
              <w:t>3</w:t>
            </w:r>
            <w:r w:rsidRPr="0029152F">
              <w:rPr>
                <w:sz w:val="20"/>
                <w:szCs w:val="20"/>
              </w:rPr>
              <w:t>.6 and Code of Practice Eleven</w:t>
            </w:r>
          </w:p>
        </w:tc>
        <w:tc>
          <w:tcPr>
            <w:tcW w:w="481"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HHMOA</w:t>
            </w:r>
          </w:p>
          <w:p w:rsidR="001B3003" w:rsidRPr="0029152F" w:rsidRDefault="001B3003" w:rsidP="001B3003">
            <w:pPr>
              <w:tabs>
                <w:tab w:val="clear" w:pos="709"/>
              </w:tabs>
              <w:spacing w:after="120"/>
              <w:ind w:left="0"/>
              <w:jc w:val="left"/>
              <w:rPr>
                <w:b/>
                <w:sz w:val="20"/>
                <w:szCs w:val="20"/>
              </w:rPr>
            </w:pPr>
            <w:r w:rsidRPr="0029152F">
              <w:rPr>
                <w:b/>
                <w:sz w:val="20"/>
                <w:szCs w:val="20"/>
              </w:rPr>
              <w:t>or</w:t>
            </w:r>
          </w:p>
          <w:p w:rsidR="001B3003" w:rsidRPr="0029152F" w:rsidRDefault="001B3003" w:rsidP="001B3003">
            <w:pPr>
              <w:tabs>
                <w:tab w:val="clear" w:pos="709"/>
              </w:tabs>
              <w:spacing w:after="120"/>
              <w:ind w:left="0"/>
              <w:jc w:val="left"/>
              <w:rPr>
                <w:sz w:val="20"/>
                <w:szCs w:val="20"/>
              </w:rPr>
            </w:pPr>
            <w:r w:rsidRPr="0029152F">
              <w:rPr>
                <w:sz w:val="20"/>
                <w:szCs w:val="20"/>
              </w:rPr>
              <w:t>AMMOA</w:t>
            </w:r>
          </w:p>
        </w:tc>
        <w:tc>
          <w:tcPr>
            <w:tcW w:w="430"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20"/>
              </w:rPr>
              <w:t>New HHDC</w:t>
            </w:r>
          </w:p>
          <w:p w:rsidR="001B3003" w:rsidRPr="0029152F" w:rsidRDefault="001B3003" w:rsidP="001B3003">
            <w:pPr>
              <w:tabs>
                <w:tab w:val="clear" w:pos="709"/>
              </w:tabs>
              <w:spacing w:after="120"/>
              <w:ind w:left="0"/>
              <w:jc w:val="left"/>
              <w:rPr>
                <w:sz w:val="20"/>
                <w:szCs w:val="20"/>
              </w:rPr>
            </w:pPr>
            <w:r w:rsidRPr="0029152F">
              <w:rPr>
                <w:sz w:val="20"/>
                <w:szCs w:val="20"/>
              </w:rPr>
              <w:t>New AMHHDC</w:t>
            </w:r>
          </w:p>
        </w:tc>
        <w:tc>
          <w:tcPr>
            <w:tcW w:w="1097" w:type="pct"/>
            <w:tcMar>
              <w:top w:w="85" w:type="dxa"/>
              <w:left w:w="85" w:type="dxa"/>
              <w:bottom w:w="85" w:type="dxa"/>
              <w:right w:w="85" w:type="dxa"/>
            </w:tcMar>
          </w:tcPr>
          <w:p w:rsidR="001B3003" w:rsidRPr="0029152F" w:rsidRDefault="001B3003" w:rsidP="0029152F">
            <w:pPr>
              <w:tabs>
                <w:tab w:val="clear" w:pos="709"/>
              </w:tabs>
              <w:spacing w:after="120"/>
              <w:ind w:left="0"/>
              <w:jc w:val="left"/>
              <w:rPr>
                <w:sz w:val="20"/>
                <w:szCs w:val="20"/>
              </w:rPr>
            </w:pPr>
            <w:r w:rsidRPr="0029152F">
              <w:rPr>
                <w:sz w:val="20"/>
                <w:szCs w:val="20"/>
              </w:rPr>
              <w:t xml:space="preserve">Refer to Appendix </w:t>
            </w:r>
            <w:r w:rsidR="0029152F" w:rsidRPr="0029152F">
              <w:rPr>
                <w:sz w:val="20"/>
                <w:szCs w:val="20"/>
              </w:rPr>
              <w:t>3</w:t>
            </w:r>
            <w:r w:rsidRPr="0029152F">
              <w:rPr>
                <w:sz w:val="20"/>
                <w:szCs w:val="20"/>
              </w:rPr>
              <w:t>.6</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.10</w:t>
            </w:r>
          </w:p>
        </w:tc>
        <w:tc>
          <w:tcPr>
            <w:tcW w:w="1012"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16"/>
                <w:lang w:eastAsia="en-US"/>
              </w:rPr>
              <w:t>Where appropriate, from new HHDC and AMHHDC appointment start date</w:t>
            </w:r>
          </w:p>
        </w:tc>
        <w:tc>
          <w:tcPr>
            <w:tcW w:w="1168"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16"/>
                <w:lang w:eastAsia="en-US"/>
              </w:rPr>
              <w:t>Collect Asset Metered Data including an initial Asset Meter reading.</w:t>
            </w:r>
          </w:p>
        </w:tc>
        <w:tc>
          <w:tcPr>
            <w:tcW w:w="481"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16"/>
                <w:lang w:eastAsia="en-US"/>
              </w:rPr>
              <w:t>New HHDC</w:t>
            </w:r>
            <w:r w:rsidRPr="0029152F">
              <w:rPr>
                <w:sz w:val="20"/>
                <w:szCs w:val="20"/>
              </w:rPr>
              <w:t xml:space="preserve"> </w:t>
            </w:r>
          </w:p>
          <w:p w:rsidR="001B3003" w:rsidRPr="0029152F" w:rsidRDefault="001B3003" w:rsidP="001B3003">
            <w:pPr>
              <w:tabs>
                <w:tab w:val="clear" w:pos="709"/>
              </w:tabs>
              <w:spacing w:after="120"/>
              <w:ind w:left="0"/>
              <w:jc w:val="left"/>
              <w:rPr>
                <w:sz w:val="20"/>
                <w:szCs w:val="20"/>
              </w:rPr>
            </w:pPr>
            <w:r w:rsidRPr="0029152F">
              <w:rPr>
                <w:sz w:val="20"/>
                <w:szCs w:val="20"/>
              </w:rPr>
              <w:t>New AMHHDC</w:t>
            </w:r>
          </w:p>
        </w:tc>
        <w:tc>
          <w:tcPr>
            <w:tcW w:w="430"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p>
        </w:tc>
        <w:tc>
          <w:tcPr>
            <w:tcW w:w="1097" w:type="pct"/>
            <w:tcMar>
              <w:top w:w="85" w:type="dxa"/>
              <w:left w:w="85" w:type="dxa"/>
              <w:bottom w:w="85" w:type="dxa"/>
              <w:right w:w="85" w:type="dxa"/>
            </w:tcMar>
          </w:tcPr>
          <w:p w:rsidR="001B3003" w:rsidRPr="0029152F" w:rsidRDefault="001B3003" w:rsidP="001B3003">
            <w:pPr>
              <w:tabs>
                <w:tab w:val="clear" w:pos="709"/>
              </w:tabs>
              <w:spacing w:after="120"/>
              <w:ind w:left="0"/>
              <w:jc w:val="left"/>
              <w:rPr>
                <w:sz w:val="20"/>
                <w:szCs w:val="20"/>
              </w:rPr>
            </w:pPr>
            <w:r w:rsidRPr="0029152F">
              <w:rPr>
                <w:sz w:val="20"/>
                <w:szCs w:val="16"/>
                <w:lang w:eastAsia="en-US"/>
              </w:rPr>
              <w:t>Refer to Section 2.3.1 or 2.3.2 as applicable</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Internal Process</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.11</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Before Final Reconciliation Volume Allocation Run</w:t>
            </w:r>
            <w:r w:rsidRPr="001B3003">
              <w:rPr>
                <w:sz w:val="20"/>
                <w:szCs w:val="16"/>
                <w:vertAlign w:val="superscript"/>
                <w:lang w:eastAsia="en-US"/>
              </w:rPr>
              <w:footnoteReference w:id="24"/>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Request 14 months of historic Asset Metered Data</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D0170 Request for Metering System Related Details</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.12</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Within 5 WD of request in 2.1.</w:t>
            </w:r>
            <w:r>
              <w:rPr>
                <w:sz w:val="20"/>
                <w:szCs w:val="16"/>
                <w:lang w:eastAsia="en-US"/>
              </w:rPr>
              <w:t>12</w:t>
            </w:r>
            <w:r w:rsidRPr="001B3003">
              <w:rPr>
                <w:sz w:val="20"/>
                <w:szCs w:val="16"/>
                <w:lang w:eastAsia="en-US"/>
              </w:rPr>
              <w:t>.11</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Send historic Asset Metered Data as available</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D0036 Validated Half Hourly Advances for Inclusion in Aggregated Supplier Matrix</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.13</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As required</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Request final Asset Meter reading</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D0005 Instruction on Action</w:t>
            </w:r>
          </w:p>
          <w:p w:rsidR="001B3003" w:rsidRPr="001B3003" w:rsidRDefault="001B3003" w:rsidP="001B3003">
            <w:pPr>
              <w:tabs>
                <w:tab w:val="clear" w:pos="709"/>
              </w:tabs>
              <w:spacing w:after="120"/>
              <w:ind w:left="0"/>
              <w:jc w:val="left"/>
              <w:rPr>
                <w:sz w:val="20"/>
                <w:szCs w:val="20"/>
              </w:rPr>
            </w:pP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.14</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Within 5 WD of 2.1.</w:t>
            </w:r>
            <w:r>
              <w:rPr>
                <w:sz w:val="20"/>
                <w:szCs w:val="16"/>
                <w:lang w:eastAsia="en-US"/>
              </w:rPr>
              <w:t>12</w:t>
            </w:r>
            <w:r w:rsidRPr="001B3003">
              <w:rPr>
                <w:sz w:val="20"/>
                <w:szCs w:val="16"/>
                <w:lang w:eastAsia="en-US"/>
              </w:rPr>
              <w:t>.13</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Send final Asset Meter reading (if available in Asset Meter)</w:t>
            </w:r>
            <w:r w:rsidRPr="001B3003">
              <w:rPr>
                <w:sz w:val="20"/>
                <w:szCs w:val="16"/>
                <w:vertAlign w:val="superscript"/>
                <w:lang w:eastAsia="en-US"/>
              </w:rPr>
              <w:t xml:space="preserve"> </w:t>
            </w:r>
            <w:r w:rsidRPr="001B3003">
              <w:rPr>
                <w:sz w:val="20"/>
                <w:szCs w:val="16"/>
                <w:vertAlign w:val="superscript"/>
                <w:lang w:eastAsia="en-US"/>
              </w:rPr>
              <w:footnoteReference w:id="25"/>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D0010 Meter Readings</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.15</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If there is a separate outstation (or integral outstation that does not provide a cumulative electronic reading) and within 10 WD of the later of the </w:t>
            </w:r>
            <w:r w:rsidR="000807C7">
              <w:rPr>
                <w:sz w:val="20"/>
                <w:szCs w:val="16"/>
                <w:lang w:eastAsia="en-US"/>
              </w:rPr>
              <w:t>AM</w:t>
            </w:r>
            <w:r w:rsidRPr="001B3003">
              <w:rPr>
                <w:sz w:val="20"/>
                <w:szCs w:val="16"/>
                <w:lang w:eastAsia="en-US"/>
              </w:rPr>
              <w:t>HHDC appointment start date and receipt of Meter Technical Details (unless physical read acquired through site visit within 10 WD of appointment start date); or if required by AMVLP.</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Request final physical Asset Meter reading</w:t>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29152F">
            <w:pPr>
              <w:tabs>
                <w:tab w:val="clear" w:pos="709"/>
              </w:tabs>
              <w:spacing w:after="120"/>
              <w:ind w:left="0"/>
              <w:jc w:val="left"/>
              <w:rPr>
                <w:sz w:val="20"/>
                <w:szCs w:val="20"/>
              </w:rPr>
            </w:pPr>
            <w:r w:rsidRPr="001B3003">
              <w:rPr>
                <w:sz w:val="20"/>
                <w:szCs w:val="16"/>
                <w:lang w:eastAsia="en-US"/>
              </w:rPr>
              <w:t xml:space="preserve">This reading is required for use in the Meter Advance Reconciliation process </w:t>
            </w:r>
            <w:r w:rsidR="0029152F">
              <w:rPr>
                <w:sz w:val="20"/>
                <w:szCs w:val="16"/>
                <w:lang w:eastAsia="en-US"/>
              </w:rPr>
              <w:t>–</w:t>
            </w:r>
            <w:r w:rsidRPr="001B3003">
              <w:rPr>
                <w:sz w:val="20"/>
                <w:szCs w:val="16"/>
                <w:lang w:eastAsia="en-US"/>
              </w:rPr>
              <w:t xml:space="preserve"> Appendix</w:t>
            </w:r>
            <w:r w:rsidR="0029152F">
              <w:rPr>
                <w:sz w:val="20"/>
                <w:szCs w:val="16"/>
                <w:lang w:eastAsia="en-US"/>
              </w:rPr>
              <w:t xml:space="preserve"> 3.8</w:t>
            </w:r>
            <w:r w:rsidRPr="001B3003">
              <w:rPr>
                <w:sz w:val="20"/>
                <w:szCs w:val="16"/>
                <w:lang w:eastAsia="en-US"/>
              </w:rPr>
              <w:t xml:space="preserve"> - Meter Advance Reconciliation</w:t>
            </w:r>
            <w:r w:rsidRPr="001B3003">
              <w:rPr>
                <w:sz w:val="20"/>
                <w:szCs w:val="16"/>
                <w:vertAlign w:val="superscript"/>
                <w:lang w:eastAsia="en-US"/>
              </w:rPr>
              <w:footnoteReference w:id="26"/>
            </w:r>
            <w:r w:rsidRPr="001B3003">
              <w:rPr>
                <w:sz w:val="20"/>
                <w:szCs w:val="16"/>
                <w:lang w:eastAsia="en-US"/>
              </w:rPr>
              <w:t>.</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16"/>
                <w:lang w:eastAsia="en-US"/>
              </w:rPr>
            </w:pPr>
          </w:p>
          <w:p w:rsidR="001B3003" w:rsidRPr="001B3003" w:rsidRDefault="001B3003" w:rsidP="001B3003">
            <w:pPr>
              <w:tabs>
                <w:tab w:val="clear" w:pos="709"/>
              </w:tabs>
              <w:spacing w:after="120"/>
              <w:ind w:left="0"/>
              <w:jc w:val="left"/>
              <w:rPr>
                <w:sz w:val="20"/>
                <w:szCs w:val="20"/>
              </w:rPr>
            </w:pPr>
            <w:r w:rsidRPr="001B3003">
              <w:rPr>
                <w:sz w:val="20"/>
                <w:szCs w:val="16"/>
                <w:lang w:eastAsia="en-US"/>
              </w:rPr>
              <w:t>Email</w:t>
            </w:r>
          </w:p>
        </w:tc>
      </w:tr>
      <w:tr w:rsidR="001B3003" w:rsidRPr="001B3003" w:rsidTr="003F1663">
        <w:trPr>
          <w:cantSplit/>
        </w:trPr>
        <w:tc>
          <w:tcPr>
            <w:tcW w:w="354"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2.1.</w:t>
            </w:r>
            <w:r>
              <w:rPr>
                <w:sz w:val="20"/>
                <w:szCs w:val="20"/>
              </w:rPr>
              <w:t>12</w:t>
            </w:r>
            <w:r w:rsidRPr="001B3003">
              <w:rPr>
                <w:sz w:val="20"/>
                <w:szCs w:val="20"/>
              </w:rPr>
              <w:t>.16</w:t>
            </w:r>
          </w:p>
        </w:tc>
        <w:tc>
          <w:tcPr>
            <w:tcW w:w="1012"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Within 5 WD of 2.1.</w:t>
            </w:r>
            <w:r>
              <w:rPr>
                <w:sz w:val="20"/>
                <w:szCs w:val="16"/>
                <w:lang w:eastAsia="en-US"/>
              </w:rPr>
              <w:t>12</w:t>
            </w:r>
            <w:r w:rsidRPr="001B3003">
              <w:rPr>
                <w:sz w:val="20"/>
                <w:szCs w:val="16"/>
                <w:lang w:eastAsia="en-US"/>
              </w:rPr>
              <w:t>.15</w:t>
            </w:r>
          </w:p>
        </w:tc>
        <w:tc>
          <w:tcPr>
            <w:tcW w:w="1168"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Send final physical Asset Meter reading (if available in Asset Meter)</w:t>
            </w:r>
            <w:r w:rsidRPr="001B3003">
              <w:rPr>
                <w:sz w:val="20"/>
                <w:szCs w:val="16"/>
                <w:vertAlign w:val="superscript"/>
                <w:lang w:eastAsia="en-US"/>
              </w:rPr>
              <w:fldChar w:fldCharType="begin"/>
            </w:r>
            <w:r w:rsidRPr="001B3003">
              <w:rPr>
                <w:sz w:val="20"/>
                <w:szCs w:val="16"/>
                <w:vertAlign w:val="superscript"/>
                <w:lang w:eastAsia="en-US"/>
              </w:rPr>
              <w:instrText xml:space="preserve"> NOTEREF _Ref59453182 \h  \* MERGEFORMAT </w:instrText>
            </w:r>
            <w:r w:rsidRPr="001B3003">
              <w:rPr>
                <w:sz w:val="20"/>
                <w:szCs w:val="16"/>
                <w:vertAlign w:val="superscript"/>
                <w:lang w:eastAsia="en-US"/>
              </w:rPr>
            </w:r>
            <w:r w:rsidRPr="001B3003">
              <w:rPr>
                <w:sz w:val="20"/>
                <w:szCs w:val="16"/>
                <w:vertAlign w:val="superscript"/>
                <w:lang w:eastAsia="en-US"/>
              </w:rPr>
              <w:fldChar w:fldCharType="separate"/>
            </w:r>
            <w:r w:rsidR="00D027B4">
              <w:rPr>
                <w:sz w:val="20"/>
                <w:szCs w:val="16"/>
                <w:vertAlign w:val="superscript"/>
                <w:lang w:eastAsia="en-US"/>
              </w:rPr>
              <w:t>19</w:t>
            </w:r>
            <w:r w:rsidRPr="001B3003">
              <w:rPr>
                <w:sz w:val="20"/>
                <w:szCs w:val="16"/>
                <w:vertAlign w:val="superscript"/>
                <w:lang w:eastAsia="en-US"/>
              </w:rPr>
              <w:fldChar w:fldCharType="end"/>
            </w:r>
          </w:p>
        </w:tc>
        <w:tc>
          <w:tcPr>
            <w:tcW w:w="481"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Old </w:t>
            </w:r>
            <w:r w:rsidR="000807C7">
              <w:rPr>
                <w:sz w:val="20"/>
                <w:szCs w:val="16"/>
                <w:lang w:eastAsia="en-US"/>
              </w:rPr>
              <w:t>AM</w:t>
            </w:r>
            <w:r w:rsidRPr="001B3003">
              <w:rPr>
                <w:sz w:val="20"/>
                <w:szCs w:val="16"/>
                <w:lang w:eastAsia="en-US"/>
              </w:rPr>
              <w:t>HHDC</w:t>
            </w:r>
          </w:p>
        </w:tc>
        <w:tc>
          <w:tcPr>
            <w:tcW w:w="430"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 xml:space="preserve">New </w:t>
            </w:r>
            <w:r w:rsidR="000807C7">
              <w:rPr>
                <w:sz w:val="20"/>
                <w:szCs w:val="16"/>
                <w:lang w:eastAsia="en-US"/>
              </w:rPr>
              <w:t>AM</w:t>
            </w:r>
            <w:r w:rsidRPr="001B3003">
              <w:rPr>
                <w:sz w:val="20"/>
                <w:szCs w:val="16"/>
                <w:lang w:eastAsia="en-US"/>
              </w:rPr>
              <w:t>HHDC</w:t>
            </w:r>
          </w:p>
        </w:tc>
        <w:tc>
          <w:tcPr>
            <w:tcW w:w="109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20"/>
              </w:rPr>
              <w:t>D0010 Meter Readings</w:t>
            </w:r>
          </w:p>
        </w:tc>
        <w:tc>
          <w:tcPr>
            <w:tcW w:w="457" w:type="pct"/>
            <w:tcMar>
              <w:top w:w="85" w:type="dxa"/>
              <w:left w:w="85" w:type="dxa"/>
              <w:bottom w:w="85" w:type="dxa"/>
              <w:right w:w="85" w:type="dxa"/>
            </w:tcMar>
          </w:tcPr>
          <w:p w:rsidR="001B3003" w:rsidRPr="001B3003" w:rsidRDefault="001B3003" w:rsidP="001B3003">
            <w:pPr>
              <w:tabs>
                <w:tab w:val="clear" w:pos="709"/>
              </w:tabs>
              <w:spacing w:after="120"/>
              <w:ind w:left="0"/>
              <w:jc w:val="left"/>
              <w:rPr>
                <w:sz w:val="20"/>
                <w:szCs w:val="20"/>
              </w:rPr>
            </w:pPr>
            <w:r w:rsidRPr="001B3003">
              <w:rPr>
                <w:sz w:val="20"/>
                <w:szCs w:val="16"/>
                <w:lang w:eastAsia="en-US"/>
              </w:rPr>
              <w:t>Electronic or other method, as agreed.</w:t>
            </w:r>
          </w:p>
        </w:tc>
      </w:tr>
    </w:tbl>
    <w:p w:rsidR="001B3003" w:rsidRDefault="001B3003" w:rsidP="001B3003"/>
    <w:p w:rsidR="001B3003" w:rsidRDefault="001B3003" w:rsidP="001B3003"/>
    <w:p w:rsidR="001B3003" w:rsidRDefault="001B3003" w:rsidP="001B3003"/>
    <w:p w:rsidR="00545E64" w:rsidRDefault="00545E64" w:rsidP="00545E64">
      <w:pPr>
        <w:pStyle w:val="Heading3"/>
        <w:rPr>
          <w:b/>
        </w:rPr>
      </w:pPr>
      <w:r w:rsidRPr="00545E64">
        <w:rPr>
          <w:b/>
        </w:rPr>
        <w:t>Change from AMHHDC to HHDC for an existing Asset Metering System</w:t>
      </w:r>
    </w:p>
    <w:tbl>
      <w:tblPr>
        <w:tblStyle w:val="TableGrid"/>
        <w:tblW w:w="4860" w:type="pct"/>
        <w:tblLayout w:type="fixed"/>
        <w:tblLook w:val="01E0" w:firstRow="1" w:lastRow="1" w:firstColumn="1" w:lastColumn="1" w:noHBand="0" w:noVBand="0"/>
      </w:tblPr>
      <w:tblGrid>
        <w:gridCol w:w="986"/>
        <w:gridCol w:w="2693"/>
        <w:gridCol w:w="3120"/>
        <w:gridCol w:w="1344"/>
        <w:gridCol w:w="1352"/>
        <w:gridCol w:w="3022"/>
        <w:gridCol w:w="1083"/>
      </w:tblGrid>
      <w:tr w:rsidR="00545E64" w:rsidRPr="00545E64" w:rsidTr="003F1663">
        <w:trPr>
          <w:cantSplit/>
          <w:tblHeader/>
        </w:trPr>
        <w:tc>
          <w:tcPr>
            <w:tcW w:w="363"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REF</w:t>
            </w:r>
          </w:p>
        </w:tc>
        <w:tc>
          <w:tcPr>
            <w:tcW w:w="990"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WHEN</w:t>
            </w:r>
          </w:p>
        </w:tc>
        <w:tc>
          <w:tcPr>
            <w:tcW w:w="1147"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ACTION</w:t>
            </w:r>
          </w:p>
        </w:tc>
        <w:tc>
          <w:tcPr>
            <w:tcW w:w="494"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FROM</w:t>
            </w:r>
          </w:p>
        </w:tc>
        <w:tc>
          <w:tcPr>
            <w:tcW w:w="497"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TO</w:t>
            </w:r>
          </w:p>
        </w:tc>
        <w:tc>
          <w:tcPr>
            <w:tcW w:w="1111"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INFORMATION REQUIRED</w:t>
            </w:r>
          </w:p>
        </w:tc>
        <w:tc>
          <w:tcPr>
            <w:tcW w:w="398" w:type="pct"/>
            <w:shd w:val="clear" w:color="91B8D1" w:fill="auto"/>
            <w:tcMar>
              <w:top w:w="85" w:type="dxa"/>
              <w:left w:w="85" w:type="dxa"/>
              <w:bottom w:w="85" w:type="dxa"/>
              <w:right w:w="85" w:type="dxa"/>
            </w:tcMar>
            <w:vAlign w:val="center"/>
          </w:tcPr>
          <w:p w:rsidR="00545E64" w:rsidRPr="00545E64" w:rsidRDefault="00545E64" w:rsidP="00545E64">
            <w:pPr>
              <w:tabs>
                <w:tab w:val="clear" w:pos="709"/>
              </w:tabs>
              <w:spacing w:after="0"/>
              <w:ind w:left="0"/>
              <w:jc w:val="left"/>
              <w:rPr>
                <w:b/>
                <w:sz w:val="20"/>
                <w:szCs w:val="20"/>
                <w:lang w:eastAsia="en-US"/>
              </w:rPr>
            </w:pPr>
            <w:r w:rsidRPr="00545E64">
              <w:rPr>
                <w:b/>
                <w:sz w:val="20"/>
                <w:szCs w:val="20"/>
                <w:lang w:eastAsia="en-US"/>
              </w:rPr>
              <w:t>METHOD</w:t>
            </w:r>
          </w:p>
        </w:tc>
      </w:tr>
      <w:tr w:rsidR="00545E64" w:rsidRPr="00545E64" w:rsidTr="003F1663">
        <w:trPr>
          <w:cantSplit/>
        </w:trPr>
        <w:tc>
          <w:tcPr>
            <w:tcW w:w="363"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2.1.1</w:t>
            </w:r>
            <w:r>
              <w:rPr>
                <w:sz w:val="20"/>
                <w:szCs w:val="16"/>
                <w:lang w:eastAsia="en-US"/>
              </w:rPr>
              <w:t>3</w:t>
            </w:r>
            <w:r w:rsidRPr="00545E64">
              <w:rPr>
                <w:sz w:val="20"/>
                <w:szCs w:val="16"/>
                <w:lang w:eastAsia="en-US"/>
              </w:rPr>
              <w:t>.1</w:t>
            </w:r>
          </w:p>
        </w:tc>
        <w:tc>
          <w:tcPr>
            <w:tcW w:w="990"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As required on de-appointment of AMHHDC</w:t>
            </w:r>
          </w:p>
        </w:tc>
        <w:tc>
          <w:tcPr>
            <w:tcW w:w="114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Send notification of termination of appointment for Asset Metering System.</w:t>
            </w:r>
          </w:p>
        </w:tc>
        <w:tc>
          <w:tcPr>
            <w:tcW w:w="494"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AMVLP</w:t>
            </w:r>
          </w:p>
        </w:tc>
        <w:tc>
          <w:tcPr>
            <w:tcW w:w="49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AMHHDC</w:t>
            </w:r>
          </w:p>
        </w:tc>
        <w:tc>
          <w:tcPr>
            <w:tcW w:w="1111"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rPr>
            </w:pPr>
            <w:r w:rsidRPr="00545E64">
              <w:rPr>
                <w:sz w:val="20"/>
                <w:szCs w:val="20"/>
              </w:rPr>
              <w:t>D0151 Termination of Appointment or Contract by Supplier</w:t>
            </w:r>
          </w:p>
          <w:p w:rsidR="00545E64" w:rsidRPr="00545E64" w:rsidRDefault="00545E64" w:rsidP="00545E64">
            <w:pPr>
              <w:tabs>
                <w:tab w:val="clear" w:pos="709"/>
              </w:tabs>
              <w:spacing w:after="120"/>
              <w:ind w:left="0"/>
              <w:jc w:val="left"/>
              <w:rPr>
                <w:sz w:val="20"/>
                <w:szCs w:val="16"/>
                <w:lang w:eastAsia="en-US"/>
              </w:rPr>
            </w:pPr>
            <w:r w:rsidRPr="00545E64">
              <w:rPr>
                <w:sz w:val="20"/>
                <w:szCs w:val="20"/>
              </w:rPr>
              <w:t>In this instance this is Termination of Appointment or Contract by AMVLP rather than Supplier</w:t>
            </w:r>
          </w:p>
        </w:tc>
        <w:tc>
          <w:tcPr>
            <w:tcW w:w="398"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Electronic or other method, as agreed.</w:t>
            </w:r>
          </w:p>
        </w:tc>
      </w:tr>
      <w:tr w:rsidR="00545E64" w:rsidRPr="00545E64" w:rsidTr="003F1663">
        <w:trPr>
          <w:cantSplit/>
        </w:trPr>
        <w:tc>
          <w:tcPr>
            <w:tcW w:w="363"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rPr>
              <w:t>2.1.1</w:t>
            </w:r>
            <w:r>
              <w:rPr>
                <w:sz w:val="20"/>
                <w:szCs w:val="20"/>
              </w:rPr>
              <w:t>3</w:t>
            </w:r>
            <w:r w:rsidRPr="00545E64">
              <w:rPr>
                <w:sz w:val="20"/>
                <w:szCs w:val="20"/>
              </w:rPr>
              <w:t>.2</w:t>
            </w:r>
          </w:p>
        </w:tc>
        <w:tc>
          <w:tcPr>
            <w:tcW w:w="990"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rPr>
              <w:t>Within 10 WD after end of AMHHDC appointment to AMVLP</w:t>
            </w:r>
          </w:p>
        </w:tc>
        <w:tc>
          <w:tcPr>
            <w:tcW w:w="114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rPr>
              <w:t>Complete data collection activities for the AMVLP</w:t>
            </w:r>
          </w:p>
        </w:tc>
        <w:tc>
          <w:tcPr>
            <w:tcW w:w="494"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rPr>
            </w:pPr>
            <w:r w:rsidRPr="00545E64">
              <w:rPr>
                <w:sz w:val="20"/>
                <w:szCs w:val="20"/>
              </w:rPr>
              <w:t>HHDC</w:t>
            </w:r>
          </w:p>
          <w:p w:rsidR="00545E64" w:rsidRPr="00545E64" w:rsidRDefault="00545E64" w:rsidP="00545E64">
            <w:pPr>
              <w:tabs>
                <w:tab w:val="clear" w:pos="709"/>
              </w:tabs>
              <w:spacing w:after="120"/>
              <w:ind w:left="0"/>
              <w:jc w:val="left"/>
              <w:rPr>
                <w:sz w:val="20"/>
                <w:szCs w:val="20"/>
                <w:lang w:eastAsia="en-US"/>
              </w:rPr>
            </w:pPr>
            <w:r w:rsidRPr="00545E64">
              <w:rPr>
                <w:sz w:val="20"/>
                <w:szCs w:val="20"/>
              </w:rPr>
              <w:t>AMHHDC</w:t>
            </w:r>
          </w:p>
        </w:tc>
        <w:tc>
          <w:tcPr>
            <w:tcW w:w="49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p>
        </w:tc>
        <w:tc>
          <w:tcPr>
            <w:tcW w:w="1111"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rPr>
              <w:t xml:space="preserve">Refer to Section </w:t>
            </w:r>
            <w:r w:rsidRPr="0029152F">
              <w:rPr>
                <w:sz w:val="20"/>
                <w:szCs w:val="20"/>
              </w:rPr>
              <w:t>2.3.2</w:t>
            </w:r>
          </w:p>
        </w:tc>
        <w:tc>
          <w:tcPr>
            <w:tcW w:w="398"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rPr>
              <w:t>Internal Process</w:t>
            </w:r>
          </w:p>
        </w:tc>
      </w:tr>
      <w:tr w:rsidR="00545E64" w:rsidRPr="00545E64" w:rsidTr="003F1663">
        <w:trPr>
          <w:cantSplit/>
        </w:trPr>
        <w:tc>
          <w:tcPr>
            <w:tcW w:w="363" w:type="pct"/>
            <w:tcMar>
              <w:top w:w="85" w:type="dxa"/>
              <w:left w:w="85" w:type="dxa"/>
              <w:bottom w:w="85" w:type="dxa"/>
              <w:right w:w="85" w:type="dxa"/>
            </w:tcMar>
          </w:tcPr>
          <w:p w:rsidR="00545E64" w:rsidRPr="00545E64" w:rsidRDefault="00545E64" w:rsidP="00241513">
            <w:pPr>
              <w:tabs>
                <w:tab w:val="clear" w:pos="709"/>
              </w:tabs>
              <w:spacing w:after="120"/>
              <w:ind w:left="0"/>
              <w:jc w:val="left"/>
              <w:rPr>
                <w:sz w:val="20"/>
                <w:szCs w:val="20"/>
                <w:lang w:eastAsia="en-US"/>
              </w:rPr>
            </w:pPr>
            <w:r w:rsidRPr="00545E64">
              <w:rPr>
                <w:sz w:val="20"/>
                <w:szCs w:val="20"/>
                <w:lang w:eastAsia="en-US"/>
              </w:rPr>
              <w:t>2.1.1</w:t>
            </w:r>
            <w:r w:rsidR="00241513">
              <w:rPr>
                <w:sz w:val="20"/>
                <w:szCs w:val="20"/>
                <w:lang w:eastAsia="en-US"/>
              </w:rPr>
              <w:t>3</w:t>
            </w:r>
            <w:r w:rsidRPr="00545E64">
              <w:rPr>
                <w:sz w:val="20"/>
                <w:szCs w:val="20"/>
                <w:lang w:eastAsia="en-US"/>
              </w:rPr>
              <w:t>.3</w:t>
            </w:r>
          </w:p>
        </w:tc>
        <w:tc>
          <w:tcPr>
            <w:tcW w:w="990" w:type="pct"/>
            <w:tcMar>
              <w:top w:w="85" w:type="dxa"/>
              <w:left w:w="85" w:type="dxa"/>
              <w:bottom w:w="85" w:type="dxa"/>
              <w:right w:w="85" w:type="dxa"/>
            </w:tcMar>
          </w:tcPr>
          <w:p w:rsidR="00545E64" w:rsidRPr="00545E64" w:rsidRDefault="00545E64" w:rsidP="00241513">
            <w:pPr>
              <w:tabs>
                <w:tab w:val="clear" w:pos="709"/>
              </w:tabs>
              <w:spacing w:after="120"/>
              <w:ind w:left="0"/>
              <w:jc w:val="left"/>
              <w:rPr>
                <w:sz w:val="20"/>
                <w:szCs w:val="20"/>
                <w:lang w:eastAsia="en-US"/>
              </w:rPr>
            </w:pPr>
            <w:r w:rsidRPr="00545E64">
              <w:rPr>
                <w:sz w:val="20"/>
                <w:szCs w:val="20"/>
                <w:lang w:eastAsia="en-US"/>
              </w:rPr>
              <w:t>On de-appointment of  AMHHDC and within 5 WD of 2.1.</w:t>
            </w:r>
            <w:r w:rsidR="00241513">
              <w:rPr>
                <w:sz w:val="20"/>
                <w:szCs w:val="20"/>
                <w:lang w:eastAsia="en-US"/>
              </w:rPr>
              <w:t>13</w:t>
            </w:r>
            <w:r w:rsidRPr="00545E64">
              <w:rPr>
                <w:sz w:val="20"/>
                <w:szCs w:val="20"/>
                <w:lang w:eastAsia="en-US"/>
              </w:rPr>
              <w:t>.1</w:t>
            </w:r>
          </w:p>
        </w:tc>
        <w:tc>
          <w:tcPr>
            <w:tcW w:w="114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lang w:eastAsia="en-US"/>
              </w:rPr>
              <w:t>Send notification of AMHHDC de-appointment to HHDC</w:t>
            </w:r>
          </w:p>
        </w:tc>
        <w:tc>
          <w:tcPr>
            <w:tcW w:w="494"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lang w:eastAsia="en-US"/>
              </w:rPr>
              <w:t>AMVLP</w:t>
            </w:r>
          </w:p>
        </w:tc>
        <w:tc>
          <w:tcPr>
            <w:tcW w:w="497"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lang w:eastAsia="en-US"/>
              </w:rPr>
              <w:t>HHDC</w:t>
            </w:r>
          </w:p>
        </w:tc>
        <w:tc>
          <w:tcPr>
            <w:tcW w:w="1111"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lang w:eastAsia="en-US"/>
              </w:rPr>
              <w:t>P0314 Notification of AMHHDC</w:t>
            </w:r>
          </w:p>
        </w:tc>
        <w:tc>
          <w:tcPr>
            <w:tcW w:w="398"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20"/>
                <w:lang w:eastAsia="en-US"/>
              </w:rPr>
            </w:pPr>
            <w:r w:rsidRPr="00545E64">
              <w:rPr>
                <w:sz w:val="20"/>
                <w:szCs w:val="20"/>
                <w:lang w:eastAsia="en-US"/>
              </w:rPr>
              <w:t>Electronic or other method, as agreed.</w:t>
            </w:r>
          </w:p>
        </w:tc>
      </w:tr>
      <w:tr w:rsidR="00545E64" w:rsidRPr="00545E64" w:rsidTr="0029152F">
        <w:trPr>
          <w:cantSplit/>
        </w:trPr>
        <w:tc>
          <w:tcPr>
            <w:tcW w:w="363" w:type="pct"/>
            <w:tcMar>
              <w:top w:w="85" w:type="dxa"/>
              <w:left w:w="85" w:type="dxa"/>
              <w:bottom w:w="85" w:type="dxa"/>
              <w:right w:w="85" w:type="dxa"/>
            </w:tcMar>
          </w:tcPr>
          <w:p w:rsidR="00545E64" w:rsidRPr="00545E64" w:rsidRDefault="00545E64" w:rsidP="00241513">
            <w:pPr>
              <w:tabs>
                <w:tab w:val="clear" w:pos="709"/>
              </w:tabs>
              <w:spacing w:after="120"/>
              <w:ind w:left="0"/>
              <w:jc w:val="left"/>
              <w:rPr>
                <w:sz w:val="20"/>
                <w:szCs w:val="16"/>
                <w:lang w:eastAsia="en-US"/>
              </w:rPr>
            </w:pPr>
            <w:r w:rsidRPr="00545E64">
              <w:rPr>
                <w:sz w:val="20"/>
                <w:szCs w:val="16"/>
                <w:lang w:eastAsia="en-US"/>
              </w:rPr>
              <w:t>2.1.1</w:t>
            </w:r>
            <w:r w:rsidR="00241513">
              <w:rPr>
                <w:sz w:val="20"/>
                <w:szCs w:val="16"/>
                <w:lang w:eastAsia="en-US"/>
              </w:rPr>
              <w:t>3</w:t>
            </w:r>
            <w:r w:rsidRPr="00545E64">
              <w:rPr>
                <w:sz w:val="20"/>
                <w:szCs w:val="16"/>
                <w:lang w:eastAsia="en-US"/>
              </w:rPr>
              <w:t>.</w:t>
            </w:r>
            <w:r w:rsidR="00241513">
              <w:rPr>
                <w:sz w:val="20"/>
                <w:szCs w:val="16"/>
                <w:lang w:eastAsia="en-US"/>
              </w:rPr>
              <w:t>4</w:t>
            </w:r>
          </w:p>
        </w:tc>
        <w:tc>
          <w:tcPr>
            <w:tcW w:w="990" w:type="pct"/>
            <w:shd w:val="clear" w:color="auto" w:fill="auto"/>
            <w:tcMar>
              <w:top w:w="85" w:type="dxa"/>
              <w:left w:w="85" w:type="dxa"/>
              <w:bottom w:w="85" w:type="dxa"/>
              <w:right w:w="85" w:type="dxa"/>
            </w:tcMar>
          </w:tcPr>
          <w:p w:rsidR="00545E64" w:rsidRPr="00545E64" w:rsidRDefault="00545E64" w:rsidP="0029152F">
            <w:pPr>
              <w:tabs>
                <w:tab w:val="clear" w:pos="709"/>
              </w:tabs>
              <w:spacing w:after="120"/>
              <w:ind w:left="0"/>
              <w:jc w:val="left"/>
              <w:rPr>
                <w:sz w:val="20"/>
                <w:szCs w:val="16"/>
                <w:highlight w:val="yellow"/>
                <w:lang w:eastAsia="en-US"/>
              </w:rPr>
            </w:pPr>
            <w:r w:rsidRPr="002B60FE">
              <w:rPr>
                <w:sz w:val="20"/>
                <w:szCs w:val="16"/>
                <w:lang w:eastAsia="en-US"/>
              </w:rPr>
              <w:t xml:space="preserve">In accordance with timescales in Appendix </w:t>
            </w:r>
            <w:r w:rsidR="0029152F" w:rsidRPr="002B60FE">
              <w:rPr>
                <w:sz w:val="20"/>
                <w:szCs w:val="16"/>
                <w:lang w:eastAsia="en-US"/>
              </w:rPr>
              <w:t>3.6.5</w:t>
            </w:r>
          </w:p>
        </w:tc>
        <w:tc>
          <w:tcPr>
            <w:tcW w:w="1147" w:type="pct"/>
            <w:shd w:val="clear" w:color="auto" w:fill="auto"/>
            <w:tcMar>
              <w:top w:w="85" w:type="dxa"/>
              <w:left w:w="85" w:type="dxa"/>
              <w:bottom w:w="85" w:type="dxa"/>
              <w:right w:w="85" w:type="dxa"/>
            </w:tcMar>
          </w:tcPr>
          <w:p w:rsidR="00545E64" w:rsidRPr="00545E64" w:rsidRDefault="00545E64" w:rsidP="0029152F">
            <w:pPr>
              <w:tabs>
                <w:tab w:val="clear" w:pos="709"/>
              </w:tabs>
              <w:spacing w:after="120"/>
              <w:ind w:left="0"/>
              <w:jc w:val="left"/>
              <w:rPr>
                <w:sz w:val="20"/>
                <w:szCs w:val="16"/>
                <w:highlight w:val="yellow"/>
                <w:lang w:eastAsia="en-US"/>
              </w:rPr>
            </w:pPr>
            <w:r w:rsidRPr="002B60FE">
              <w:rPr>
                <w:sz w:val="20"/>
                <w:szCs w:val="16"/>
                <w:lang w:eastAsia="en-US"/>
              </w:rPr>
              <w:t>Prove Asset Metering System in accordance with Section 2.</w:t>
            </w:r>
            <w:r w:rsidR="0029152F" w:rsidRPr="002B60FE">
              <w:rPr>
                <w:sz w:val="20"/>
                <w:szCs w:val="16"/>
                <w:lang w:eastAsia="en-US"/>
              </w:rPr>
              <w:t>5</w:t>
            </w:r>
            <w:r w:rsidRPr="002B60FE">
              <w:rPr>
                <w:sz w:val="20"/>
                <w:szCs w:val="16"/>
                <w:lang w:eastAsia="en-US"/>
              </w:rPr>
              <w:t xml:space="preserve">, Appendix </w:t>
            </w:r>
            <w:r w:rsidR="0029152F" w:rsidRPr="002B60FE">
              <w:rPr>
                <w:sz w:val="20"/>
                <w:szCs w:val="16"/>
                <w:lang w:eastAsia="en-US"/>
              </w:rPr>
              <w:t>3</w:t>
            </w:r>
            <w:r w:rsidRPr="002B60FE">
              <w:rPr>
                <w:sz w:val="20"/>
                <w:szCs w:val="16"/>
                <w:lang w:eastAsia="en-US"/>
              </w:rPr>
              <w:t>.6 and Code of Practice Eleven</w:t>
            </w:r>
          </w:p>
        </w:tc>
        <w:tc>
          <w:tcPr>
            <w:tcW w:w="494" w:type="pct"/>
            <w:shd w:val="clear" w:color="auto" w:fill="auto"/>
            <w:tcMar>
              <w:top w:w="85" w:type="dxa"/>
              <w:left w:w="85" w:type="dxa"/>
              <w:bottom w:w="85" w:type="dxa"/>
              <w:right w:w="85" w:type="dxa"/>
            </w:tcMar>
          </w:tcPr>
          <w:p w:rsidR="00545E64" w:rsidRPr="002B60FE" w:rsidRDefault="00545E64" w:rsidP="00545E64">
            <w:pPr>
              <w:tabs>
                <w:tab w:val="clear" w:pos="709"/>
              </w:tabs>
              <w:spacing w:after="120"/>
              <w:ind w:left="0"/>
              <w:jc w:val="left"/>
              <w:rPr>
                <w:sz w:val="20"/>
                <w:szCs w:val="16"/>
                <w:lang w:eastAsia="en-US"/>
              </w:rPr>
            </w:pPr>
            <w:r w:rsidRPr="002B60FE">
              <w:rPr>
                <w:sz w:val="20"/>
                <w:szCs w:val="16"/>
                <w:lang w:eastAsia="en-US"/>
              </w:rPr>
              <w:t>HHMOA</w:t>
            </w:r>
          </w:p>
          <w:p w:rsidR="00545E64" w:rsidRPr="002B60FE" w:rsidRDefault="00545E64" w:rsidP="00545E64">
            <w:pPr>
              <w:tabs>
                <w:tab w:val="clear" w:pos="709"/>
              </w:tabs>
              <w:spacing w:after="120"/>
              <w:ind w:left="0"/>
              <w:jc w:val="left"/>
              <w:rPr>
                <w:sz w:val="20"/>
                <w:szCs w:val="16"/>
                <w:lang w:eastAsia="en-US"/>
              </w:rPr>
            </w:pPr>
            <w:r w:rsidRPr="002B60FE">
              <w:rPr>
                <w:sz w:val="20"/>
                <w:szCs w:val="16"/>
                <w:lang w:eastAsia="en-US"/>
              </w:rPr>
              <w:t>or</w:t>
            </w:r>
          </w:p>
          <w:p w:rsidR="00545E64" w:rsidRPr="00545E64" w:rsidRDefault="00545E64" w:rsidP="00545E64">
            <w:pPr>
              <w:tabs>
                <w:tab w:val="clear" w:pos="709"/>
              </w:tabs>
              <w:spacing w:after="120"/>
              <w:ind w:left="0"/>
              <w:jc w:val="left"/>
              <w:rPr>
                <w:sz w:val="20"/>
                <w:szCs w:val="16"/>
                <w:highlight w:val="yellow"/>
                <w:lang w:eastAsia="en-US"/>
              </w:rPr>
            </w:pPr>
            <w:r w:rsidRPr="002B60FE">
              <w:rPr>
                <w:sz w:val="20"/>
                <w:szCs w:val="16"/>
                <w:lang w:eastAsia="en-US"/>
              </w:rPr>
              <w:t>AMMOA</w:t>
            </w:r>
          </w:p>
        </w:tc>
        <w:tc>
          <w:tcPr>
            <w:tcW w:w="497"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highlight w:val="yellow"/>
                <w:lang w:eastAsia="en-US"/>
              </w:rPr>
            </w:pPr>
            <w:r w:rsidRPr="002B60FE">
              <w:rPr>
                <w:sz w:val="20"/>
                <w:szCs w:val="16"/>
                <w:lang w:eastAsia="en-US"/>
              </w:rPr>
              <w:t>HHDC</w:t>
            </w:r>
          </w:p>
        </w:tc>
        <w:tc>
          <w:tcPr>
            <w:tcW w:w="1111" w:type="pct"/>
            <w:shd w:val="clear" w:color="auto" w:fill="auto"/>
            <w:tcMar>
              <w:top w:w="85" w:type="dxa"/>
              <w:left w:w="85" w:type="dxa"/>
              <w:bottom w:w="85" w:type="dxa"/>
              <w:right w:w="85" w:type="dxa"/>
            </w:tcMar>
          </w:tcPr>
          <w:p w:rsidR="00545E64" w:rsidRPr="00545E64" w:rsidRDefault="00545E64" w:rsidP="0029152F">
            <w:pPr>
              <w:tabs>
                <w:tab w:val="clear" w:pos="709"/>
              </w:tabs>
              <w:spacing w:after="120"/>
              <w:ind w:left="0"/>
              <w:jc w:val="left"/>
              <w:rPr>
                <w:sz w:val="20"/>
                <w:szCs w:val="16"/>
                <w:highlight w:val="yellow"/>
                <w:lang w:eastAsia="en-US"/>
              </w:rPr>
            </w:pPr>
            <w:r w:rsidRPr="002B60FE">
              <w:rPr>
                <w:sz w:val="20"/>
                <w:szCs w:val="16"/>
                <w:lang w:eastAsia="en-US"/>
              </w:rPr>
              <w:t xml:space="preserve">Refer to Appendix </w:t>
            </w:r>
            <w:r w:rsidR="0029152F" w:rsidRPr="002B60FE">
              <w:rPr>
                <w:sz w:val="20"/>
                <w:szCs w:val="16"/>
                <w:lang w:eastAsia="en-US"/>
              </w:rPr>
              <w:t>3</w:t>
            </w:r>
            <w:r w:rsidRPr="002B60FE">
              <w:rPr>
                <w:sz w:val="20"/>
                <w:szCs w:val="16"/>
                <w:lang w:eastAsia="en-US"/>
              </w:rPr>
              <w:t>.6</w:t>
            </w:r>
          </w:p>
        </w:tc>
        <w:tc>
          <w:tcPr>
            <w:tcW w:w="398"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20"/>
              </w:rPr>
              <w:t>Electronic or other method, as agreed.</w:t>
            </w:r>
          </w:p>
        </w:tc>
      </w:tr>
      <w:tr w:rsidR="00545E64" w:rsidRPr="00545E64" w:rsidTr="0029152F">
        <w:trPr>
          <w:cantSplit/>
        </w:trPr>
        <w:tc>
          <w:tcPr>
            <w:tcW w:w="363" w:type="pct"/>
            <w:tcMar>
              <w:top w:w="85" w:type="dxa"/>
              <w:left w:w="85" w:type="dxa"/>
              <w:bottom w:w="85" w:type="dxa"/>
              <w:right w:w="85" w:type="dxa"/>
            </w:tcMar>
          </w:tcPr>
          <w:p w:rsidR="00545E64" w:rsidRPr="00545E64" w:rsidRDefault="00545E64" w:rsidP="00241513">
            <w:pPr>
              <w:tabs>
                <w:tab w:val="clear" w:pos="709"/>
              </w:tabs>
              <w:spacing w:after="120"/>
              <w:ind w:left="0"/>
              <w:jc w:val="left"/>
              <w:rPr>
                <w:sz w:val="20"/>
                <w:szCs w:val="16"/>
                <w:lang w:eastAsia="en-US"/>
              </w:rPr>
            </w:pPr>
            <w:r w:rsidRPr="00545E64">
              <w:rPr>
                <w:sz w:val="20"/>
                <w:szCs w:val="16"/>
                <w:lang w:eastAsia="en-US"/>
              </w:rPr>
              <w:t>2.1.1</w:t>
            </w:r>
            <w:r w:rsidR="00241513">
              <w:rPr>
                <w:sz w:val="20"/>
                <w:szCs w:val="16"/>
                <w:lang w:eastAsia="en-US"/>
              </w:rPr>
              <w:t>3</w:t>
            </w:r>
            <w:r w:rsidRPr="00545E64">
              <w:rPr>
                <w:sz w:val="20"/>
                <w:szCs w:val="16"/>
                <w:lang w:eastAsia="en-US"/>
              </w:rPr>
              <w:t>.5</w:t>
            </w:r>
          </w:p>
        </w:tc>
        <w:tc>
          <w:tcPr>
            <w:tcW w:w="990"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Where appropriate, from AMHHDC de-appointment date</w:t>
            </w:r>
          </w:p>
        </w:tc>
        <w:tc>
          <w:tcPr>
            <w:tcW w:w="1147"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Collect Asset Metered Data including an initial Asset Meter reading.</w:t>
            </w:r>
          </w:p>
        </w:tc>
        <w:tc>
          <w:tcPr>
            <w:tcW w:w="494"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HHDC</w:t>
            </w:r>
          </w:p>
        </w:tc>
        <w:tc>
          <w:tcPr>
            <w:tcW w:w="497"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p>
        </w:tc>
        <w:tc>
          <w:tcPr>
            <w:tcW w:w="1111" w:type="pct"/>
            <w:shd w:val="clear" w:color="auto" w:fill="auto"/>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 xml:space="preserve">Refer to Section </w:t>
            </w:r>
            <w:r w:rsidRPr="002B60FE">
              <w:rPr>
                <w:sz w:val="20"/>
                <w:szCs w:val="16"/>
                <w:lang w:eastAsia="en-US"/>
              </w:rPr>
              <w:t>2.3.1</w:t>
            </w:r>
          </w:p>
        </w:tc>
        <w:tc>
          <w:tcPr>
            <w:tcW w:w="398" w:type="pct"/>
            <w:tcMar>
              <w:top w:w="85" w:type="dxa"/>
              <w:left w:w="85" w:type="dxa"/>
              <w:bottom w:w="85" w:type="dxa"/>
              <w:right w:w="85" w:type="dxa"/>
            </w:tcMar>
          </w:tcPr>
          <w:p w:rsidR="00545E64" w:rsidRPr="00545E64" w:rsidRDefault="00545E64" w:rsidP="00545E64">
            <w:pPr>
              <w:tabs>
                <w:tab w:val="clear" w:pos="709"/>
              </w:tabs>
              <w:spacing w:after="120"/>
              <w:ind w:left="0"/>
              <w:jc w:val="left"/>
              <w:rPr>
                <w:sz w:val="20"/>
                <w:szCs w:val="16"/>
                <w:lang w:eastAsia="en-US"/>
              </w:rPr>
            </w:pPr>
            <w:r w:rsidRPr="00545E64">
              <w:rPr>
                <w:sz w:val="20"/>
                <w:szCs w:val="16"/>
                <w:lang w:eastAsia="en-US"/>
              </w:rPr>
              <w:t>Internal Process</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13</w:t>
            </w:r>
            <w:r w:rsidRPr="002D5225">
              <w:rPr>
                <w:sz w:val="20"/>
                <w:szCs w:val="16"/>
                <w:lang w:eastAsia="en-US"/>
              </w:rPr>
              <w:t>.</w:t>
            </w:r>
            <w:r>
              <w:rPr>
                <w:sz w:val="20"/>
                <w:szCs w:val="16"/>
                <w:lang w:eastAsia="en-US"/>
              </w:rPr>
              <w:t>6</w:t>
            </w:r>
          </w:p>
        </w:tc>
        <w:tc>
          <w:tcPr>
            <w:tcW w:w="990"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Before Final Reconciliation Volume Allocation Run</w:t>
            </w:r>
            <w:r w:rsidRPr="002D5225">
              <w:rPr>
                <w:sz w:val="20"/>
                <w:szCs w:val="16"/>
                <w:vertAlign w:val="superscript"/>
                <w:lang w:eastAsia="en-US"/>
              </w:rPr>
              <w:footnoteReference w:id="27"/>
            </w:r>
          </w:p>
        </w:tc>
        <w:tc>
          <w:tcPr>
            <w:tcW w:w="114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Request 14 months of historic Asset Metered Data</w:t>
            </w: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D0170 Request for Metering System Related Details</w:t>
            </w:r>
          </w:p>
        </w:tc>
        <w:tc>
          <w:tcPr>
            <w:tcW w:w="398"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13</w:t>
            </w:r>
            <w:r w:rsidRPr="002D5225">
              <w:rPr>
                <w:sz w:val="20"/>
                <w:szCs w:val="16"/>
                <w:lang w:eastAsia="en-US"/>
              </w:rPr>
              <w:t>.</w:t>
            </w:r>
            <w:r>
              <w:rPr>
                <w:sz w:val="20"/>
                <w:szCs w:val="16"/>
                <w:lang w:eastAsia="en-US"/>
              </w:rPr>
              <w:t>7</w:t>
            </w:r>
          </w:p>
        </w:tc>
        <w:tc>
          <w:tcPr>
            <w:tcW w:w="990"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Within 5 WD of request in 2.1.</w:t>
            </w:r>
            <w:r>
              <w:rPr>
                <w:sz w:val="20"/>
                <w:szCs w:val="16"/>
                <w:lang w:eastAsia="en-US"/>
              </w:rPr>
              <w:t>13</w:t>
            </w:r>
            <w:r w:rsidRPr="002D5225">
              <w:rPr>
                <w:sz w:val="20"/>
                <w:szCs w:val="16"/>
                <w:lang w:eastAsia="en-US"/>
              </w:rPr>
              <w:t>.</w:t>
            </w:r>
            <w:r>
              <w:rPr>
                <w:sz w:val="20"/>
                <w:szCs w:val="16"/>
                <w:lang w:eastAsia="en-US"/>
              </w:rPr>
              <w:t>6</w:t>
            </w:r>
          </w:p>
        </w:tc>
        <w:tc>
          <w:tcPr>
            <w:tcW w:w="114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Send historic Asset Metered Data as available</w:t>
            </w: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D0036 Validated Half Hourly Advances for Inclusion in Aggregated Supplier Matrix</w:t>
            </w:r>
          </w:p>
        </w:tc>
        <w:tc>
          <w:tcPr>
            <w:tcW w:w="398"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13</w:t>
            </w:r>
            <w:r w:rsidRPr="002D5225">
              <w:rPr>
                <w:sz w:val="20"/>
                <w:szCs w:val="16"/>
                <w:lang w:eastAsia="en-US"/>
              </w:rPr>
              <w:t>.</w:t>
            </w:r>
            <w:r>
              <w:rPr>
                <w:sz w:val="20"/>
                <w:szCs w:val="16"/>
                <w:lang w:eastAsia="en-US"/>
              </w:rPr>
              <w:t>8</w:t>
            </w:r>
          </w:p>
        </w:tc>
        <w:tc>
          <w:tcPr>
            <w:tcW w:w="990"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As required</w:t>
            </w:r>
          </w:p>
        </w:tc>
        <w:tc>
          <w:tcPr>
            <w:tcW w:w="114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Request final Asset Meter reading</w:t>
            </w: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20"/>
              </w:rPr>
              <w:t>D0005 Instruction on Action</w:t>
            </w:r>
          </w:p>
        </w:tc>
        <w:tc>
          <w:tcPr>
            <w:tcW w:w="398"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13</w:t>
            </w:r>
            <w:r w:rsidRPr="002D5225">
              <w:rPr>
                <w:sz w:val="20"/>
                <w:szCs w:val="16"/>
                <w:lang w:eastAsia="en-US"/>
              </w:rPr>
              <w:t>.</w:t>
            </w:r>
            <w:r>
              <w:rPr>
                <w:sz w:val="20"/>
                <w:szCs w:val="16"/>
                <w:lang w:eastAsia="en-US"/>
              </w:rPr>
              <w:t>9</w:t>
            </w:r>
          </w:p>
        </w:tc>
        <w:tc>
          <w:tcPr>
            <w:tcW w:w="990"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13.8</w:t>
            </w:r>
          </w:p>
        </w:tc>
        <w:tc>
          <w:tcPr>
            <w:tcW w:w="1147" w:type="pct"/>
            <w:shd w:val="clear" w:color="auto" w:fill="auto"/>
            <w:tcMar>
              <w:top w:w="85" w:type="dxa"/>
              <w:left w:w="85" w:type="dxa"/>
              <w:bottom w:w="85" w:type="dxa"/>
              <w:right w:w="85" w:type="dxa"/>
            </w:tcMar>
          </w:tcPr>
          <w:p w:rsidR="000807C7" w:rsidRPr="002D5225" w:rsidRDefault="000807C7" w:rsidP="000807C7">
            <w:pPr>
              <w:tabs>
                <w:tab w:val="clear" w:pos="709"/>
              </w:tabs>
              <w:spacing w:after="120"/>
              <w:ind w:left="0"/>
              <w:jc w:val="left"/>
              <w:rPr>
                <w:sz w:val="20"/>
                <w:szCs w:val="16"/>
                <w:lang w:eastAsia="en-US"/>
              </w:rPr>
            </w:pPr>
            <w:r w:rsidRPr="002D5225">
              <w:rPr>
                <w:sz w:val="20"/>
                <w:szCs w:val="16"/>
                <w:lang w:eastAsia="en-US"/>
              </w:rPr>
              <w:t>Send final Asset Meter reading (if available in Asset Meter)</w:t>
            </w:r>
            <w:r w:rsidRPr="002D5225">
              <w:rPr>
                <w:sz w:val="20"/>
                <w:szCs w:val="16"/>
                <w:vertAlign w:val="superscript"/>
                <w:lang w:eastAsia="en-US"/>
              </w:rPr>
              <w:footnoteReference w:id="28"/>
            </w:r>
          </w:p>
          <w:p w:rsidR="000807C7" w:rsidRPr="00545E64" w:rsidRDefault="000807C7" w:rsidP="000807C7">
            <w:pPr>
              <w:tabs>
                <w:tab w:val="clear" w:pos="709"/>
              </w:tabs>
              <w:spacing w:after="120"/>
              <w:ind w:left="0"/>
              <w:jc w:val="left"/>
              <w:rPr>
                <w:sz w:val="20"/>
                <w:szCs w:val="16"/>
                <w:lang w:eastAsia="en-US"/>
              </w:rPr>
            </w:pP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2D5225" w:rsidRDefault="000807C7" w:rsidP="000807C7">
            <w:pPr>
              <w:tabs>
                <w:tab w:val="clear" w:pos="709"/>
              </w:tabs>
              <w:spacing w:after="120"/>
              <w:ind w:left="0"/>
              <w:jc w:val="left"/>
              <w:rPr>
                <w:sz w:val="20"/>
                <w:szCs w:val="20"/>
              </w:rPr>
            </w:pPr>
            <w:r w:rsidRPr="002D5225">
              <w:rPr>
                <w:sz w:val="20"/>
                <w:szCs w:val="20"/>
              </w:rPr>
              <w:t>D0010 Meter Readings</w:t>
            </w:r>
          </w:p>
          <w:p w:rsidR="000807C7" w:rsidRPr="00545E64" w:rsidRDefault="000807C7" w:rsidP="000807C7">
            <w:pPr>
              <w:tabs>
                <w:tab w:val="clear" w:pos="709"/>
              </w:tabs>
              <w:spacing w:after="120"/>
              <w:ind w:left="0"/>
              <w:jc w:val="left"/>
              <w:rPr>
                <w:sz w:val="20"/>
                <w:szCs w:val="16"/>
                <w:lang w:eastAsia="en-US"/>
              </w:rPr>
            </w:pPr>
          </w:p>
        </w:tc>
        <w:tc>
          <w:tcPr>
            <w:tcW w:w="398"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Electronic or other method, as agreed.</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3C04CA">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w:t>
            </w:r>
            <w:r w:rsidR="003C04CA">
              <w:rPr>
                <w:sz w:val="20"/>
                <w:szCs w:val="16"/>
                <w:lang w:eastAsia="en-US"/>
              </w:rPr>
              <w:t>3</w:t>
            </w:r>
            <w:r w:rsidRPr="002D5225">
              <w:rPr>
                <w:sz w:val="20"/>
                <w:szCs w:val="16"/>
                <w:lang w:eastAsia="en-US"/>
              </w:rPr>
              <w:t>.1</w:t>
            </w:r>
            <w:r w:rsidR="003C04CA">
              <w:rPr>
                <w:sz w:val="20"/>
                <w:szCs w:val="16"/>
                <w:lang w:eastAsia="en-US"/>
              </w:rPr>
              <w:t>0</w:t>
            </w:r>
          </w:p>
        </w:tc>
        <w:tc>
          <w:tcPr>
            <w:tcW w:w="990" w:type="pct"/>
            <w:shd w:val="clear" w:color="auto" w:fill="auto"/>
            <w:tcMar>
              <w:top w:w="85" w:type="dxa"/>
              <w:left w:w="85" w:type="dxa"/>
              <w:bottom w:w="85" w:type="dxa"/>
              <w:right w:w="85" w:type="dxa"/>
            </w:tcMar>
          </w:tcPr>
          <w:p w:rsidR="000807C7" w:rsidRPr="00545E64" w:rsidRDefault="000807C7" w:rsidP="003C04CA">
            <w:pPr>
              <w:tabs>
                <w:tab w:val="clear" w:pos="709"/>
              </w:tabs>
              <w:spacing w:after="120"/>
              <w:ind w:left="0"/>
              <w:jc w:val="left"/>
              <w:rPr>
                <w:sz w:val="20"/>
                <w:szCs w:val="16"/>
                <w:lang w:eastAsia="en-US"/>
              </w:rPr>
            </w:pPr>
            <w:r w:rsidRPr="002D5225">
              <w:rPr>
                <w:sz w:val="20"/>
                <w:szCs w:val="16"/>
                <w:lang w:eastAsia="en-US"/>
              </w:rPr>
              <w:t>If there is a separate outstation (or integral outstation that does not provide a cumulative electronic reading) and within 10 WD of the later of the HHDC appointment start date and receipt of Meter Technical Details (unless physical read acquired through site visit within 10 WD of appointment start date); or if required by AMVLP.</w:t>
            </w:r>
          </w:p>
        </w:tc>
        <w:tc>
          <w:tcPr>
            <w:tcW w:w="114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Request final physical Asset Meter reading</w:t>
            </w: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 xml:space="preserve">This reading is required for use in the Meter Advance Reconciliation process - Appendix </w:t>
            </w:r>
            <w:r>
              <w:rPr>
                <w:sz w:val="20"/>
                <w:szCs w:val="16"/>
                <w:lang w:eastAsia="en-US"/>
              </w:rPr>
              <w:t>3.8</w:t>
            </w:r>
            <w:r w:rsidRPr="002D5225">
              <w:rPr>
                <w:sz w:val="20"/>
                <w:szCs w:val="16"/>
                <w:lang w:eastAsia="en-US"/>
              </w:rPr>
              <w:t xml:space="preserve"> - Meter Advance Reconciliation – Asset Metering Systems</w:t>
            </w:r>
            <w:r w:rsidRPr="002D5225">
              <w:rPr>
                <w:sz w:val="20"/>
                <w:szCs w:val="16"/>
                <w:vertAlign w:val="superscript"/>
                <w:lang w:eastAsia="en-US"/>
              </w:rPr>
              <w:footnoteReference w:id="29"/>
            </w:r>
            <w:r w:rsidRPr="002D5225">
              <w:rPr>
                <w:sz w:val="20"/>
                <w:szCs w:val="16"/>
                <w:lang w:eastAsia="en-US"/>
              </w:rPr>
              <w:t>.</w:t>
            </w:r>
          </w:p>
        </w:tc>
        <w:tc>
          <w:tcPr>
            <w:tcW w:w="398" w:type="pct"/>
            <w:tcMar>
              <w:top w:w="85" w:type="dxa"/>
              <w:left w:w="85" w:type="dxa"/>
              <w:bottom w:w="85" w:type="dxa"/>
              <w:right w:w="85" w:type="dxa"/>
            </w:tcMar>
          </w:tcPr>
          <w:p w:rsidR="000807C7" w:rsidRPr="002D5225" w:rsidRDefault="000807C7" w:rsidP="000807C7">
            <w:pPr>
              <w:tabs>
                <w:tab w:val="clear" w:pos="709"/>
              </w:tabs>
              <w:spacing w:after="120"/>
              <w:ind w:left="0"/>
              <w:jc w:val="left"/>
              <w:rPr>
                <w:sz w:val="20"/>
                <w:szCs w:val="16"/>
                <w:lang w:eastAsia="en-US"/>
              </w:rPr>
            </w:pPr>
          </w:p>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Email.</w:t>
            </w:r>
          </w:p>
        </w:tc>
      </w:tr>
      <w:tr w:rsidR="000807C7" w:rsidRPr="00545E64" w:rsidTr="00A560AD">
        <w:trPr>
          <w:cantSplit/>
        </w:trPr>
        <w:tc>
          <w:tcPr>
            <w:tcW w:w="363" w:type="pct"/>
            <w:tcMar>
              <w:top w:w="85" w:type="dxa"/>
              <w:left w:w="85" w:type="dxa"/>
              <w:bottom w:w="85" w:type="dxa"/>
              <w:right w:w="85" w:type="dxa"/>
            </w:tcMar>
          </w:tcPr>
          <w:p w:rsidR="000807C7" w:rsidRPr="00545E64" w:rsidRDefault="000807C7" w:rsidP="003C04CA">
            <w:pPr>
              <w:tabs>
                <w:tab w:val="clear" w:pos="709"/>
              </w:tabs>
              <w:spacing w:after="120"/>
              <w:ind w:left="0"/>
              <w:jc w:val="left"/>
              <w:rPr>
                <w:sz w:val="20"/>
                <w:szCs w:val="16"/>
                <w:lang w:eastAsia="en-US"/>
              </w:rPr>
            </w:pPr>
            <w:r w:rsidRPr="002D5225">
              <w:rPr>
                <w:sz w:val="20"/>
                <w:szCs w:val="16"/>
                <w:lang w:eastAsia="en-US"/>
              </w:rPr>
              <w:t>2.1.</w:t>
            </w:r>
            <w:r>
              <w:rPr>
                <w:sz w:val="20"/>
                <w:szCs w:val="16"/>
                <w:lang w:eastAsia="en-US"/>
              </w:rPr>
              <w:t>1</w:t>
            </w:r>
            <w:r w:rsidR="003C04CA">
              <w:rPr>
                <w:sz w:val="20"/>
                <w:szCs w:val="16"/>
                <w:lang w:eastAsia="en-US"/>
              </w:rPr>
              <w:t>3</w:t>
            </w:r>
            <w:r w:rsidRPr="002D5225">
              <w:rPr>
                <w:sz w:val="20"/>
                <w:szCs w:val="16"/>
                <w:lang w:eastAsia="en-US"/>
              </w:rPr>
              <w:t>.1</w:t>
            </w:r>
            <w:r w:rsidR="003C04CA">
              <w:rPr>
                <w:sz w:val="20"/>
                <w:szCs w:val="16"/>
                <w:lang w:eastAsia="en-US"/>
              </w:rPr>
              <w:t>1</w:t>
            </w:r>
          </w:p>
        </w:tc>
        <w:tc>
          <w:tcPr>
            <w:tcW w:w="990" w:type="pct"/>
            <w:shd w:val="clear" w:color="auto" w:fill="auto"/>
            <w:tcMar>
              <w:top w:w="85" w:type="dxa"/>
              <w:left w:w="85" w:type="dxa"/>
              <w:bottom w:w="85" w:type="dxa"/>
              <w:right w:w="85" w:type="dxa"/>
            </w:tcMar>
          </w:tcPr>
          <w:p w:rsidR="000807C7" w:rsidRPr="00545E64" w:rsidRDefault="000807C7" w:rsidP="003C04CA">
            <w:pPr>
              <w:tabs>
                <w:tab w:val="clear" w:pos="709"/>
              </w:tabs>
              <w:spacing w:after="120"/>
              <w:ind w:left="0"/>
              <w:jc w:val="left"/>
              <w:rPr>
                <w:sz w:val="20"/>
                <w:szCs w:val="16"/>
                <w:lang w:eastAsia="en-US"/>
              </w:rPr>
            </w:pPr>
            <w:r w:rsidRPr="002D5225">
              <w:rPr>
                <w:sz w:val="20"/>
                <w:szCs w:val="16"/>
                <w:lang w:eastAsia="en-US"/>
              </w:rPr>
              <w:t>Within 5 WD of 2.1.</w:t>
            </w:r>
            <w:r>
              <w:rPr>
                <w:sz w:val="20"/>
                <w:szCs w:val="16"/>
                <w:lang w:eastAsia="en-US"/>
              </w:rPr>
              <w:t>1</w:t>
            </w:r>
            <w:r w:rsidR="003C04CA">
              <w:rPr>
                <w:sz w:val="20"/>
                <w:szCs w:val="16"/>
                <w:lang w:eastAsia="en-US"/>
              </w:rPr>
              <w:t>3</w:t>
            </w:r>
            <w:r w:rsidRPr="002D5225">
              <w:rPr>
                <w:sz w:val="20"/>
                <w:szCs w:val="16"/>
                <w:lang w:eastAsia="en-US"/>
              </w:rPr>
              <w:t>.1</w:t>
            </w:r>
            <w:r w:rsidR="003C04CA">
              <w:rPr>
                <w:sz w:val="20"/>
                <w:szCs w:val="16"/>
                <w:lang w:eastAsia="en-US"/>
              </w:rPr>
              <w:t>0</w:t>
            </w:r>
          </w:p>
        </w:tc>
        <w:tc>
          <w:tcPr>
            <w:tcW w:w="114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Send final physical Asset Meter reading (if available in Asset Meter)</w:t>
            </w:r>
            <w:r w:rsidRPr="002D5225">
              <w:rPr>
                <w:sz w:val="20"/>
                <w:szCs w:val="16"/>
                <w:vertAlign w:val="superscript"/>
                <w:lang w:eastAsia="en-US"/>
              </w:rPr>
              <w:fldChar w:fldCharType="begin"/>
            </w:r>
            <w:r w:rsidRPr="002D5225">
              <w:rPr>
                <w:sz w:val="20"/>
                <w:szCs w:val="16"/>
                <w:vertAlign w:val="superscript"/>
                <w:lang w:eastAsia="en-US"/>
              </w:rPr>
              <w:instrText xml:space="preserve"> NOTEREF _Ref59449561 \h  \* MERGEFORMAT </w:instrText>
            </w:r>
            <w:r w:rsidRPr="002D5225">
              <w:rPr>
                <w:sz w:val="20"/>
                <w:szCs w:val="16"/>
                <w:vertAlign w:val="superscript"/>
                <w:lang w:eastAsia="en-US"/>
              </w:rPr>
            </w:r>
            <w:r w:rsidRPr="002D5225">
              <w:rPr>
                <w:sz w:val="20"/>
                <w:szCs w:val="16"/>
                <w:vertAlign w:val="superscript"/>
                <w:lang w:eastAsia="en-US"/>
              </w:rPr>
              <w:fldChar w:fldCharType="separate"/>
            </w:r>
            <w:r w:rsidR="00D027B4">
              <w:rPr>
                <w:sz w:val="20"/>
                <w:szCs w:val="16"/>
                <w:vertAlign w:val="superscript"/>
                <w:lang w:eastAsia="en-US"/>
              </w:rPr>
              <w:t>10</w:t>
            </w:r>
            <w:r w:rsidRPr="002D5225">
              <w:rPr>
                <w:sz w:val="20"/>
                <w:szCs w:val="16"/>
                <w:vertAlign w:val="superscript"/>
                <w:lang w:eastAsia="en-US"/>
              </w:rPr>
              <w:fldChar w:fldCharType="end"/>
            </w:r>
          </w:p>
        </w:tc>
        <w:tc>
          <w:tcPr>
            <w:tcW w:w="494"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Pr>
                <w:sz w:val="20"/>
                <w:szCs w:val="16"/>
                <w:lang w:eastAsia="en-US"/>
              </w:rPr>
              <w:t>AM</w:t>
            </w:r>
            <w:r w:rsidRPr="002D5225">
              <w:rPr>
                <w:sz w:val="20"/>
                <w:szCs w:val="16"/>
                <w:lang w:eastAsia="en-US"/>
              </w:rPr>
              <w:t>HHDC</w:t>
            </w:r>
          </w:p>
        </w:tc>
        <w:tc>
          <w:tcPr>
            <w:tcW w:w="497"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HHDC</w:t>
            </w:r>
          </w:p>
        </w:tc>
        <w:tc>
          <w:tcPr>
            <w:tcW w:w="1111" w:type="pct"/>
            <w:shd w:val="clear" w:color="auto" w:fill="auto"/>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20"/>
              </w:rPr>
              <w:t>D0010 Meter Readings</w:t>
            </w:r>
          </w:p>
        </w:tc>
        <w:tc>
          <w:tcPr>
            <w:tcW w:w="398" w:type="pct"/>
            <w:tcMar>
              <w:top w:w="85" w:type="dxa"/>
              <w:left w:w="85" w:type="dxa"/>
              <w:bottom w:w="85" w:type="dxa"/>
              <w:right w:w="85" w:type="dxa"/>
            </w:tcMar>
          </w:tcPr>
          <w:p w:rsidR="000807C7" w:rsidRPr="00545E64" w:rsidRDefault="000807C7" w:rsidP="000807C7">
            <w:pPr>
              <w:tabs>
                <w:tab w:val="clear" w:pos="709"/>
              </w:tabs>
              <w:spacing w:after="120"/>
              <w:ind w:left="0"/>
              <w:jc w:val="left"/>
              <w:rPr>
                <w:sz w:val="20"/>
                <w:szCs w:val="16"/>
                <w:lang w:eastAsia="en-US"/>
              </w:rPr>
            </w:pPr>
            <w:r w:rsidRPr="002D5225">
              <w:rPr>
                <w:sz w:val="20"/>
                <w:szCs w:val="16"/>
                <w:lang w:eastAsia="en-US"/>
              </w:rPr>
              <w:t>Electronic or other method, as agreed.</w:t>
            </w:r>
          </w:p>
        </w:tc>
      </w:tr>
    </w:tbl>
    <w:p w:rsidR="00545E64" w:rsidRPr="00545E64" w:rsidRDefault="00545E64" w:rsidP="00545E64"/>
    <w:p w:rsidR="00022963" w:rsidRPr="00022963" w:rsidRDefault="00022963" w:rsidP="00C4516D"/>
    <w:p w:rsidR="00022963" w:rsidRPr="001E4DBA" w:rsidRDefault="00022963" w:rsidP="00C4516D">
      <w:pPr>
        <w:rPr>
          <w:sz w:val="20"/>
          <w:szCs w:val="20"/>
        </w:rPr>
      </w:pPr>
    </w:p>
    <w:p w:rsidR="004D401D" w:rsidRDefault="00B138A1" w:rsidP="00B33E5F">
      <w:pPr>
        <w:pStyle w:val="Heading2"/>
        <w:pageBreakBefore/>
        <w:numPr>
          <w:ilvl w:val="0"/>
          <w:numId w:val="0"/>
        </w:numPr>
        <w:spacing w:before="0"/>
        <w:ind w:left="851" w:hanging="851"/>
      </w:pPr>
      <w:bookmarkStart w:id="247" w:name="_Toc84411821"/>
      <w:r>
        <w:t>2.2</w:t>
      </w:r>
      <w:r>
        <w:tab/>
      </w:r>
      <w:r w:rsidR="00B23D49">
        <w:t>Metering Activities</w:t>
      </w:r>
      <w:bookmarkEnd w:id="247"/>
    </w:p>
    <w:p w:rsidR="003A482E" w:rsidRPr="003A482E" w:rsidRDefault="003A482E" w:rsidP="003A482E">
      <w:pPr>
        <w:pStyle w:val="ListParagraph"/>
        <w:numPr>
          <w:ilvl w:val="1"/>
          <w:numId w:val="1"/>
        </w:numPr>
        <w:tabs>
          <w:tab w:val="clear" w:pos="709"/>
        </w:tabs>
        <w:spacing w:before="240"/>
        <w:outlineLvl w:val="1"/>
        <w:rPr>
          <w:rFonts w:cs="Arial"/>
          <w:b/>
          <w:bCs/>
          <w:iCs/>
          <w:vanish/>
          <w:szCs w:val="28"/>
        </w:rPr>
      </w:pPr>
      <w:bookmarkStart w:id="248" w:name="_Toc80730956"/>
      <w:bookmarkStart w:id="249" w:name="_Toc80876424"/>
      <w:bookmarkStart w:id="250" w:name="_Toc81918704"/>
      <w:bookmarkStart w:id="251" w:name="_Toc83387013"/>
      <w:bookmarkStart w:id="252" w:name="_Toc84237226"/>
      <w:bookmarkStart w:id="253" w:name="_Toc84237260"/>
      <w:bookmarkStart w:id="254" w:name="_Toc84320448"/>
      <w:bookmarkStart w:id="255" w:name="_Toc84344423"/>
      <w:bookmarkStart w:id="256" w:name="_Toc84411822"/>
      <w:bookmarkEnd w:id="248"/>
      <w:bookmarkEnd w:id="249"/>
      <w:bookmarkEnd w:id="250"/>
      <w:bookmarkEnd w:id="251"/>
      <w:bookmarkEnd w:id="252"/>
      <w:bookmarkEnd w:id="253"/>
      <w:bookmarkEnd w:id="254"/>
      <w:bookmarkEnd w:id="255"/>
      <w:bookmarkEnd w:id="256"/>
    </w:p>
    <w:p w:rsidR="003A482E" w:rsidRPr="003A482E" w:rsidRDefault="003A482E" w:rsidP="003A482E">
      <w:pPr>
        <w:pStyle w:val="ListParagraph"/>
        <w:numPr>
          <w:ilvl w:val="1"/>
          <w:numId w:val="1"/>
        </w:numPr>
        <w:tabs>
          <w:tab w:val="clear" w:pos="709"/>
        </w:tabs>
        <w:spacing w:before="240"/>
        <w:outlineLvl w:val="1"/>
        <w:rPr>
          <w:rFonts w:cs="Arial"/>
          <w:b/>
          <w:bCs/>
          <w:iCs/>
          <w:vanish/>
          <w:szCs w:val="28"/>
        </w:rPr>
      </w:pPr>
      <w:bookmarkStart w:id="257" w:name="_Toc80730957"/>
      <w:bookmarkStart w:id="258" w:name="_Toc80876425"/>
      <w:bookmarkStart w:id="259" w:name="_Toc81918705"/>
      <w:bookmarkStart w:id="260" w:name="_Toc83387014"/>
      <w:bookmarkStart w:id="261" w:name="_Toc84237227"/>
      <w:bookmarkStart w:id="262" w:name="_Toc84237261"/>
      <w:bookmarkStart w:id="263" w:name="_Toc84320449"/>
      <w:bookmarkStart w:id="264" w:name="_Toc84344424"/>
      <w:bookmarkStart w:id="265" w:name="_Toc84411823"/>
      <w:bookmarkEnd w:id="257"/>
      <w:bookmarkEnd w:id="258"/>
      <w:bookmarkEnd w:id="259"/>
      <w:bookmarkEnd w:id="260"/>
      <w:bookmarkEnd w:id="261"/>
      <w:bookmarkEnd w:id="262"/>
      <w:bookmarkEnd w:id="263"/>
      <w:bookmarkEnd w:id="264"/>
      <w:bookmarkEnd w:id="265"/>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3A482E" w:rsidRPr="003A482E" w:rsidRDefault="003A482E" w:rsidP="003A482E">
      <w:pPr>
        <w:pStyle w:val="ListParagraph"/>
        <w:numPr>
          <w:ilvl w:val="2"/>
          <w:numId w:val="1"/>
        </w:numPr>
        <w:tabs>
          <w:tab w:val="clear" w:pos="720"/>
        </w:tabs>
        <w:outlineLvl w:val="2"/>
        <w:rPr>
          <w:rFonts w:cs="Arial"/>
          <w:bCs/>
          <w:vanish/>
          <w:szCs w:val="26"/>
        </w:rPr>
      </w:pPr>
    </w:p>
    <w:p w:rsidR="004D401D" w:rsidRPr="00BF773D" w:rsidRDefault="003A482E" w:rsidP="007A2B19">
      <w:pPr>
        <w:pStyle w:val="Heading3"/>
        <w:keepNext/>
        <w:numPr>
          <w:ilvl w:val="0"/>
          <w:numId w:val="0"/>
        </w:numPr>
        <w:ind w:left="720"/>
        <w:rPr>
          <w:b/>
        </w:rPr>
      </w:pPr>
      <w:r w:rsidRPr="00BF773D">
        <w:rPr>
          <w:b/>
        </w:rPr>
        <w:t>2.2.</w:t>
      </w:r>
      <w:r w:rsidR="00BF773D" w:rsidRPr="00BF773D">
        <w:rPr>
          <w:b/>
        </w:rPr>
        <w:t>1</w:t>
      </w:r>
      <w:r w:rsidR="00BF773D" w:rsidRPr="00BF773D">
        <w:rPr>
          <w:b/>
        </w:rPr>
        <w:tab/>
        <w:t>Energise an Asset Metering System</w:t>
      </w:r>
    </w:p>
    <w:p w:rsidR="00BF773D" w:rsidRPr="00BF773D" w:rsidRDefault="00BF773D" w:rsidP="00BF773D">
      <w:pPr>
        <w:tabs>
          <w:tab w:val="clear" w:pos="709"/>
        </w:tabs>
        <w:ind w:left="851"/>
        <w:rPr>
          <w:lang w:eastAsia="en-US"/>
        </w:rPr>
      </w:pPr>
      <w:r w:rsidRPr="00BF773D">
        <w:t>For Asset Metering Types</w:t>
      </w:r>
      <w:r w:rsidRPr="00BF773D">
        <w:rPr>
          <w:vertAlign w:val="superscript"/>
        </w:rPr>
        <w:fldChar w:fldCharType="begin"/>
      </w:r>
      <w:r w:rsidRPr="00BF773D">
        <w:rPr>
          <w:vertAlign w:val="superscript"/>
        </w:rPr>
        <w:instrText xml:space="preserve"> NOTEREF _Ref80699055 \h </w:instrText>
      </w:r>
      <w:r>
        <w:rPr>
          <w:vertAlign w:val="superscript"/>
        </w:rPr>
        <w:instrText xml:space="preserve"> \* MERGEFORMAT </w:instrText>
      </w:r>
      <w:r w:rsidRPr="00BF773D">
        <w:rPr>
          <w:vertAlign w:val="superscript"/>
        </w:rPr>
      </w:r>
      <w:r w:rsidRPr="00BF773D">
        <w:rPr>
          <w:vertAlign w:val="superscript"/>
        </w:rPr>
        <w:fldChar w:fldCharType="separate"/>
      </w:r>
      <w:r w:rsidR="00D027B4">
        <w:rPr>
          <w:vertAlign w:val="superscript"/>
        </w:rPr>
        <w:t>1</w:t>
      </w:r>
      <w:r w:rsidRPr="00BF773D">
        <w:rPr>
          <w:vertAlign w:val="superscript"/>
        </w:rPr>
        <w:fldChar w:fldCharType="end"/>
      </w:r>
      <w:r w:rsidRPr="00BF773D">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8"/>
        <w:tblW w:w="5000" w:type="pct"/>
        <w:tblLook w:val="01E0" w:firstRow="1" w:lastRow="1" w:firstColumn="1" w:lastColumn="1" w:noHBand="0" w:noVBand="0"/>
      </w:tblPr>
      <w:tblGrid>
        <w:gridCol w:w="848"/>
        <w:gridCol w:w="2275"/>
        <w:gridCol w:w="3834"/>
        <w:gridCol w:w="1259"/>
        <w:gridCol w:w="1388"/>
        <w:gridCol w:w="3008"/>
        <w:gridCol w:w="1380"/>
      </w:tblGrid>
      <w:tr w:rsidR="007608C3" w:rsidRPr="007608C3" w:rsidTr="003F1663">
        <w:trPr>
          <w:cantSplit/>
          <w:tblHeader/>
        </w:trPr>
        <w:tc>
          <w:tcPr>
            <w:tcW w:w="303"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REF</w:t>
            </w:r>
          </w:p>
        </w:tc>
        <w:tc>
          <w:tcPr>
            <w:tcW w:w="813"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WHEN</w:t>
            </w:r>
          </w:p>
        </w:tc>
        <w:tc>
          <w:tcPr>
            <w:tcW w:w="1370"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ACTION</w:t>
            </w:r>
          </w:p>
        </w:tc>
        <w:tc>
          <w:tcPr>
            <w:tcW w:w="450"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FROM</w:t>
            </w:r>
          </w:p>
        </w:tc>
        <w:tc>
          <w:tcPr>
            <w:tcW w:w="496"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TO</w:t>
            </w:r>
          </w:p>
        </w:tc>
        <w:tc>
          <w:tcPr>
            <w:tcW w:w="1075"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INFORMATION REQUIRED</w:t>
            </w:r>
          </w:p>
        </w:tc>
        <w:tc>
          <w:tcPr>
            <w:tcW w:w="493" w:type="pct"/>
            <w:shd w:val="clear" w:color="91B8D1" w:fill="auto"/>
            <w:tcMar>
              <w:top w:w="85" w:type="dxa"/>
              <w:left w:w="85" w:type="dxa"/>
              <w:bottom w:w="85" w:type="dxa"/>
              <w:right w:w="85" w:type="dxa"/>
            </w:tcMar>
          </w:tcPr>
          <w:p w:rsidR="007608C3" w:rsidRPr="007608C3" w:rsidRDefault="007608C3" w:rsidP="007608C3">
            <w:pPr>
              <w:tabs>
                <w:tab w:val="clear" w:pos="709"/>
              </w:tabs>
              <w:spacing w:after="0"/>
              <w:ind w:left="0"/>
              <w:jc w:val="left"/>
              <w:rPr>
                <w:b/>
                <w:sz w:val="20"/>
                <w:szCs w:val="20"/>
              </w:rPr>
            </w:pPr>
            <w:r w:rsidRPr="007608C3">
              <w:rPr>
                <w:b/>
                <w:sz w:val="20"/>
                <w:szCs w:val="20"/>
              </w:rPr>
              <w:t>METHOD</w:t>
            </w:r>
          </w:p>
        </w:tc>
      </w:tr>
      <w:tr w:rsidR="007608C3" w:rsidRPr="007608C3" w:rsidTr="003F1663">
        <w:trPr>
          <w:cantSplit/>
        </w:trPr>
        <w:tc>
          <w:tcPr>
            <w:tcW w:w="30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Pr>
                <w:sz w:val="20"/>
                <w:szCs w:val="20"/>
              </w:rPr>
              <w:t>2</w:t>
            </w:r>
            <w:r w:rsidRPr="007608C3">
              <w:rPr>
                <w:sz w:val="20"/>
                <w:szCs w:val="20"/>
              </w:rPr>
              <w:t>.2.1.1</w:t>
            </w:r>
          </w:p>
        </w:tc>
        <w:tc>
          <w:tcPr>
            <w:tcW w:w="81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As required</w:t>
            </w:r>
          </w:p>
        </w:tc>
        <w:tc>
          <w:tcPr>
            <w:tcW w:w="137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Send request to energise Asset Metering System</w:t>
            </w:r>
          </w:p>
        </w:tc>
        <w:tc>
          <w:tcPr>
            <w:tcW w:w="45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AMVLP</w:t>
            </w:r>
          </w:p>
        </w:tc>
        <w:tc>
          <w:tcPr>
            <w:tcW w:w="496"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HHMOA</w:t>
            </w:r>
          </w:p>
          <w:p w:rsidR="007608C3" w:rsidRPr="007608C3" w:rsidRDefault="007608C3" w:rsidP="007608C3">
            <w:pPr>
              <w:tabs>
                <w:tab w:val="clear" w:pos="709"/>
              </w:tabs>
              <w:spacing w:after="120"/>
              <w:ind w:left="0"/>
              <w:jc w:val="left"/>
              <w:rPr>
                <w:b/>
                <w:sz w:val="20"/>
                <w:szCs w:val="20"/>
              </w:rPr>
            </w:pPr>
            <w:r w:rsidRPr="007608C3">
              <w:rPr>
                <w:b/>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AMMOA</w:t>
            </w:r>
          </w:p>
        </w:tc>
        <w:tc>
          <w:tcPr>
            <w:tcW w:w="1075"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D0134 Request to Change Energisation Status</w:t>
            </w:r>
          </w:p>
          <w:p w:rsidR="007608C3" w:rsidRPr="007608C3" w:rsidRDefault="007608C3" w:rsidP="007608C3">
            <w:pPr>
              <w:tabs>
                <w:tab w:val="clear" w:pos="709"/>
              </w:tabs>
              <w:spacing w:after="120"/>
              <w:ind w:left="0"/>
              <w:jc w:val="left"/>
              <w:rPr>
                <w:sz w:val="20"/>
                <w:szCs w:val="20"/>
              </w:rPr>
            </w:pPr>
          </w:p>
        </w:tc>
        <w:tc>
          <w:tcPr>
            <w:tcW w:w="49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Electronic or other method, as agreed.</w:t>
            </w:r>
          </w:p>
        </w:tc>
      </w:tr>
      <w:tr w:rsidR="007608C3" w:rsidRPr="007608C3" w:rsidTr="003F1663">
        <w:trPr>
          <w:cantSplit/>
        </w:trPr>
        <w:tc>
          <w:tcPr>
            <w:tcW w:w="30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Pr>
                <w:sz w:val="20"/>
                <w:szCs w:val="20"/>
              </w:rPr>
              <w:t>2</w:t>
            </w:r>
            <w:r w:rsidRPr="007608C3">
              <w:rPr>
                <w:sz w:val="20"/>
                <w:szCs w:val="20"/>
              </w:rPr>
              <w:t>.2.1.2</w:t>
            </w:r>
          </w:p>
        </w:tc>
        <w:tc>
          <w:tcPr>
            <w:tcW w:w="81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 xml:space="preserve">If request rejected and within 2 WD of </w:t>
            </w:r>
            <w:r>
              <w:rPr>
                <w:sz w:val="20"/>
                <w:szCs w:val="20"/>
              </w:rPr>
              <w:t>2</w:t>
            </w:r>
            <w:r w:rsidRPr="007608C3">
              <w:rPr>
                <w:sz w:val="20"/>
                <w:szCs w:val="20"/>
              </w:rPr>
              <w:t>.2.1.1</w:t>
            </w:r>
          </w:p>
        </w:tc>
        <w:tc>
          <w:tcPr>
            <w:tcW w:w="137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Send notification of rejection including the reason why the request has been rejected.</w:t>
            </w:r>
          </w:p>
          <w:p w:rsidR="007608C3" w:rsidRPr="007608C3" w:rsidRDefault="007608C3" w:rsidP="007608C3">
            <w:pPr>
              <w:tabs>
                <w:tab w:val="clear" w:pos="709"/>
              </w:tabs>
              <w:spacing w:after="120"/>
              <w:ind w:left="0"/>
              <w:jc w:val="left"/>
              <w:rPr>
                <w:sz w:val="20"/>
                <w:szCs w:val="20"/>
              </w:rPr>
            </w:pPr>
            <w:r w:rsidRPr="007608C3">
              <w:rPr>
                <w:sz w:val="20"/>
                <w:szCs w:val="20"/>
              </w:rPr>
              <w:t xml:space="preserve">(Go to </w:t>
            </w:r>
            <w:r>
              <w:rPr>
                <w:sz w:val="20"/>
                <w:szCs w:val="20"/>
              </w:rPr>
              <w:t>2</w:t>
            </w:r>
            <w:r w:rsidRPr="007608C3">
              <w:rPr>
                <w:sz w:val="20"/>
                <w:szCs w:val="20"/>
              </w:rPr>
              <w:t>.2.1.1 if required)</w:t>
            </w:r>
          </w:p>
        </w:tc>
        <w:tc>
          <w:tcPr>
            <w:tcW w:w="45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HHMOA</w:t>
            </w:r>
          </w:p>
          <w:p w:rsidR="007608C3" w:rsidRPr="007608C3" w:rsidRDefault="007608C3" w:rsidP="007608C3">
            <w:pPr>
              <w:tabs>
                <w:tab w:val="clear" w:pos="709"/>
              </w:tabs>
              <w:spacing w:after="120"/>
              <w:ind w:left="0"/>
              <w:jc w:val="left"/>
              <w:rPr>
                <w:b/>
                <w:sz w:val="20"/>
                <w:szCs w:val="20"/>
              </w:rPr>
            </w:pPr>
            <w:r w:rsidRPr="007608C3">
              <w:rPr>
                <w:b/>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AMMOA</w:t>
            </w:r>
          </w:p>
        </w:tc>
        <w:tc>
          <w:tcPr>
            <w:tcW w:w="496"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AMVLP</w:t>
            </w:r>
          </w:p>
        </w:tc>
        <w:tc>
          <w:tcPr>
            <w:tcW w:w="1075"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D0139 Confirmation or Rejection of Energisation Status Change</w:t>
            </w:r>
          </w:p>
          <w:p w:rsidR="007608C3" w:rsidRPr="007608C3" w:rsidRDefault="007608C3" w:rsidP="007608C3">
            <w:pPr>
              <w:tabs>
                <w:tab w:val="clear" w:pos="709"/>
              </w:tabs>
              <w:spacing w:after="120"/>
              <w:ind w:left="0"/>
              <w:jc w:val="left"/>
              <w:rPr>
                <w:sz w:val="20"/>
                <w:szCs w:val="20"/>
              </w:rPr>
            </w:pPr>
            <w:r w:rsidRPr="007608C3">
              <w:rPr>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D0221 Notification of Failure to Install or Energise Metering System</w:t>
            </w:r>
          </w:p>
          <w:p w:rsidR="007608C3" w:rsidRPr="007608C3" w:rsidRDefault="007608C3" w:rsidP="007608C3">
            <w:pPr>
              <w:tabs>
                <w:tab w:val="clear" w:pos="709"/>
              </w:tabs>
              <w:spacing w:after="120"/>
              <w:ind w:left="0"/>
              <w:jc w:val="left"/>
              <w:rPr>
                <w:sz w:val="20"/>
                <w:szCs w:val="20"/>
              </w:rPr>
            </w:pPr>
            <w:r w:rsidRPr="007608C3">
              <w:rPr>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P0211 Site Visit Rejection</w:t>
            </w:r>
          </w:p>
        </w:tc>
        <w:tc>
          <w:tcPr>
            <w:tcW w:w="49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Electronic or other method, as agreed.</w:t>
            </w:r>
          </w:p>
        </w:tc>
      </w:tr>
      <w:tr w:rsidR="007608C3" w:rsidRPr="007608C3" w:rsidTr="003F1663">
        <w:trPr>
          <w:cantSplit/>
        </w:trPr>
        <w:tc>
          <w:tcPr>
            <w:tcW w:w="30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Pr>
                <w:sz w:val="20"/>
                <w:szCs w:val="20"/>
              </w:rPr>
              <w:t>2</w:t>
            </w:r>
            <w:r w:rsidRPr="007608C3">
              <w:rPr>
                <w:sz w:val="20"/>
                <w:szCs w:val="20"/>
              </w:rPr>
              <w:t>.2.1.3</w:t>
            </w:r>
          </w:p>
        </w:tc>
        <w:tc>
          <w:tcPr>
            <w:tcW w:w="81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 xml:space="preserve">On the date requested or agreed in </w:t>
            </w:r>
            <w:r>
              <w:rPr>
                <w:sz w:val="20"/>
                <w:szCs w:val="20"/>
              </w:rPr>
              <w:t>2</w:t>
            </w:r>
            <w:r w:rsidRPr="007608C3">
              <w:rPr>
                <w:sz w:val="20"/>
                <w:szCs w:val="20"/>
              </w:rPr>
              <w:t>.2.1.1</w:t>
            </w:r>
          </w:p>
        </w:tc>
        <w:tc>
          <w:tcPr>
            <w:tcW w:w="137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Energise Asset Metering System and note initial Asset Meter register reading (If available).</w:t>
            </w:r>
          </w:p>
        </w:tc>
        <w:tc>
          <w:tcPr>
            <w:tcW w:w="45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HHMOA</w:t>
            </w:r>
          </w:p>
          <w:p w:rsidR="007608C3" w:rsidRPr="007608C3" w:rsidRDefault="007608C3" w:rsidP="007608C3">
            <w:pPr>
              <w:tabs>
                <w:tab w:val="clear" w:pos="709"/>
              </w:tabs>
              <w:spacing w:after="120"/>
              <w:ind w:left="0"/>
              <w:jc w:val="left"/>
              <w:rPr>
                <w:b/>
                <w:sz w:val="20"/>
                <w:szCs w:val="20"/>
              </w:rPr>
            </w:pPr>
            <w:r w:rsidRPr="007608C3">
              <w:rPr>
                <w:b/>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AMMOA</w:t>
            </w:r>
          </w:p>
        </w:tc>
        <w:tc>
          <w:tcPr>
            <w:tcW w:w="496"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p>
        </w:tc>
        <w:tc>
          <w:tcPr>
            <w:tcW w:w="1075"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p>
        </w:tc>
        <w:tc>
          <w:tcPr>
            <w:tcW w:w="49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Internal Process</w:t>
            </w:r>
          </w:p>
        </w:tc>
      </w:tr>
      <w:tr w:rsidR="007608C3" w:rsidRPr="007608C3" w:rsidTr="003F1663">
        <w:trPr>
          <w:cantSplit/>
        </w:trPr>
        <w:tc>
          <w:tcPr>
            <w:tcW w:w="30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Pr>
                <w:sz w:val="20"/>
                <w:szCs w:val="20"/>
              </w:rPr>
              <w:t>2</w:t>
            </w:r>
            <w:r w:rsidRPr="007608C3">
              <w:rPr>
                <w:sz w:val="20"/>
                <w:szCs w:val="20"/>
              </w:rPr>
              <w:t>.2.1.4</w:t>
            </w:r>
          </w:p>
        </w:tc>
        <w:tc>
          <w:tcPr>
            <w:tcW w:w="81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Within 5 WD of attempting to change energisation status</w:t>
            </w:r>
          </w:p>
          <w:p w:rsidR="007608C3" w:rsidRPr="007608C3" w:rsidRDefault="007608C3" w:rsidP="007608C3">
            <w:pPr>
              <w:tabs>
                <w:tab w:val="clear" w:pos="709"/>
              </w:tabs>
              <w:spacing w:after="120"/>
              <w:ind w:left="0"/>
              <w:jc w:val="left"/>
              <w:rPr>
                <w:b/>
                <w:sz w:val="20"/>
                <w:szCs w:val="20"/>
              </w:rPr>
            </w:pPr>
            <w:r w:rsidRPr="007608C3">
              <w:rPr>
                <w:b/>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 xml:space="preserve">Following the </w:t>
            </w:r>
            <w:r>
              <w:rPr>
                <w:sz w:val="20"/>
                <w:szCs w:val="20"/>
              </w:rPr>
              <w:t>HH</w:t>
            </w:r>
            <w:r w:rsidRPr="007608C3">
              <w:rPr>
                <w:sz w:val="20"/>
                <w:szCs w:val="20"/>
              </w:rPr>
              <w:t>MOA / AMMOA becoming aware of a discrepancy between the energisation status on site and that held by the AMVLP / HHDC /AMHHDC.</w:t>
            </w:r>
          </w:p>
        </w:tc>
        <w:tc>
          <w:tcPr>
            <w:tcW w:w="137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Send change of energisation status and the initial Asset Meter register reading (if available).</w:t>
            </w:r>
          </w:p>
        </w:tc>
        <w:tc>
          <w:tcPr>
            <w:tcW w:w="45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HHMOA</w:t>
            </w:r>
          </w:p>
          <w:p w:rsidR="007608C3" w:rsidRPr="007608C3" w:rsidRDefault="007608C3" w:rsidP="007608C3">
            <w:pPr>
              <w:tabs>
                <w:tab w:val="clear" w:pos="709"/>
              </w:tabs>
              <w:spacing w:after="120"/>
              <w:ind w:left="0"/>
              <w:jc w:val="left"/>
              <w:rPr>
                <w:b/>
                <w:sz w:val="20"/>
                <w:szCs w:val="20"/>
              </w:rPr>
            </w:pPr>
            <w:r w:rsidRPr="007608C3">
              <w:rPr>
                <w:b/>
                <w:sz w:val="20"/>
                <w:szCs w:val="20"/>
              </w:rPr>
              <w:t>or</w:t>
            </w:r>
          </w:p>
          <w:p w:rsidR="007608C3" w:rsidRPr="007608C3" w:rsidRDefault="007608C3" w:rsidP="007608C3">
            <w:pPr>
              <w:tabs>
                <w:tab w:val="clear" w:pos="709"/>
              </w:tabs>
              <w:spacing w:after="120"/>
              <w:ind w:left="0"/>
              <w:jc w:val="left"/>
              <w:rPr>
                <w:sz w:val="20"/>
                <w:szCs w:val="20"/>
              </w:rPr>
            </w:pPr>
            <w:r w:rsidRPr="007608C3">
              <w:rPr>
                <w:sz w:val="20"/>
                <w:szCs w:val="20"/>
              </w:rPr>
              <w:t>AMMOA</w:t>
            </w:r>
          </w:p>
          <w:p w:rsidR="007608C3" w:rsidRPr="007608C3" w:rsidRDefault="007608C3" w:rsidP="007608C3">
            <w:pPr>
              <w:tabs>
                <w:tab w:val="clear" w:pos="709"/>
              </w:tabs>
              <w:spacing w:after="120"/>
              <w:ind w:left="0"/>
              <w:jc w:val="left"/>
              <w:rPr>
                <w:sz w:val="20"/>
                <w:szCs w:val="20"/>
              </w:rPr>
            </w:pPr>
          </w:p>
        </w:tc>
        <w:tc>
          <w:tcPr>
            <w:tcW w:w="496"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AMVLP</w:t>
            </w:r>
          </w:p>
          <w:p w:rsidR="007608C3" w:rsidRPr="007608C3" w:rsidRDefault="007608C3" w:rsidP="007608C3">
            <w:pPr>
              <w:tabs>
                <w:tab w:val="clear" w:pos="709"/>
              </w:tabs>
              <w:spacing w:after="120"/>
              <w:ind w:left="0"/>
              <w:jc w:val="left"/>
              <w:rPr>
                <w:sz w:val="20"/>
                <w:szCs w:val="20"/>
              </w:rPr>
            </w:pPr>
            <w:r w:rsidRPr="007608C3">
              <w:rPr>
                <w:sz w:val="20"/>
                <w:szCs w:val="20"/>
              </w:rPr>
              <w:t>HHDC</w:t>
            </w:r>
          </w:p>
          <w:p w:rsidR="007608C3" w:rsidRPr="007608C3" w:rsidRDefault="007608C3" w:rsidP="007608C3">
            <w:pPr>
              <w:tabs>
                <w:tab w:val="clear" w:pos="709"/>
              </w:tabs>
              <w:spacing w:after="120"/>
              <w:ind w:left="0"/>
              <w:jc w:val="left"/>
              <w:rPr>
                <w:b/>
                <w:sz w:val="20"/>
                <w:szCs w:val="20"/>
              </w:rPr>
            </w:pPr>
            <w:r w:rsidRPr="007608C3">
              <w:rPr>
                <w:b/>
                <w:sz w:val="20"/>
                <w:szCs w:val="20"/>
              </w:rPr>
              <w:t>and</w:t>
            </w:r>
          </w:p>
          <w:p w:rsidR="007608C3" w:rsidRPr="007608C3" w:rsidRDefault="007608C3" w:rsidP="007608C3">
            <w:pPr>
              <w:tabs>
                <w:tab w:val="clear" w:pos="709"/>
              </w:tabs>
              <w:spacing w:after="120"/>
              <w:ind w:left="0"/>
              <w:jc w:val="left"/>
              <w:rPr>
                <w:sz w:val="20"/>
                <w:szCs w:val="20"/>
              </w:rPr>
            </w:pPr>
            <w:r w:rsidRPr="007608C3">
              <w:rPr>
                <w:sz w:val="20"/>
                <w:szCs w:val="20"/>
              </w:rPr>
              <w:t>AMHHDC (if applicable)</w:t>
            </w:r>
          </w:p>
        </w:tc>
        <w:tc>
          <w:tcPr>
            <w:tcW w:w="1075"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D0139 Confirmation or Rejection of Energisation Status Change</w:t>
            </w:r>
          </w:p>
          <w:p w:rsidR="007608C3" w:rsidRPr="007608C3" w:rsidRDefault="007608C3" w:rsidP="007608C3">
            <w:pPr>
              <w:tabs>
                <w:tab w:val="clear" w:pos="709"/>
              </w:tabs>
              <w:spacing w:after="120"/>
              <w:ind w:left="0"/>
              <w:jc w:val="left"/>
              <w:rPr>
                <w:sz w:val="20"/>
                <w:szCs w:val="20"/>
              </w:rPr>
            </w:pPr>
            <w:r w:rsidRPr="007608C3">
              <w:rPr>
                <w:sz w:val="20"/>
                <w:szCs w:val="20"/>
              </w:rPr>
              <w:t>D0010 Meter Readings</w:t>
            </w:r>
          </w:p>
          <w:p w:rsidR="007608C3" w:rsidRPr="007608C3" w:rsidRDefault="007608C3" w:rsidP="007608C3">
            <w:pPr>
              <w:tabs>
                <w:tab w:val="clear" w:pos="709"/>
              </w:tabs>
              <w:spacing w:after="120"/>
              <w:ind w:left="0"/>
              <w:jc w:val="left"/>
              <w:rPr>
                <w:sz w:val="20"/>
                <w:szCs w:val="20"/>
              </w:rPr>
            </w:pPr>
          </w:p>
          <w:p w:rsidR="007608C3" w:rsidRPr="007608C3" w:rsidRDefault="007608C3" w:rsidP="007608C3">
            <w:pPr>
              <w:tabs>
                <w:tab w:val="clear" w:pos="709"/>
              </w:tabs>
              <w:spacing w:after="120"/>
              <w:ind w:left="0"/>
              <w:jc w:val="left"/>
              <w:rPr>
                <w:sz w:val="20"/>
                <w:szCs w:val="20"/>
              </w:rPr>
            </w:pPr>
          </w:p>
        </w:tc>
        <w:tc>
          <w:tcPr>
            <w:tcW w:w="49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7608C3">
              <w:rPr>
                <w:sz w:val="20"/>
                <w:szCs w:val="20"/>
              </w:rPr>
              <w:t>Electronic or other method, as agreed.</w:t>
            </w:r>
          </w:p>
        </w:tc>
      </w:tr>
      <w:tr w:rsidR="007608C3" w:rsidRPr="007608C3" w:rsidTr="003F1663">
        <w:trPr>
          <w:cantSplit/>
        </w:trPr>
        <w:tc>
          <w:tcPr>
            <w:tcW w:w="303" w:type="pct"/>
            <w:tcMar>
              <w:top w:w="85" w:type="dxa"/>
              <w:left w:w="85" w:type="dxa"/>
              <w:bottom w:w="85" w:type="dxa"/>
              <w:right w:w="85" w:type="dxa"/>
            </w:tcMar>
          </w:tcPr>
          <w:p w:rsidR="007608C3" w:rsidRDefault="007608C3" w:rsidP="007608C3">
            <w:pPr>
              <w:tabs>
                <w:tab w:val="clear" w:pos="709"/>
              </w:tabs>
              <w:spacing w:after="120"/>
              <w:ind w:left="0"/>
              <w:jc w:val="left"/>
              <w:rPr>
                <w:sz w:val="20"/>
                <w:szCs w:val="20"/>
              </w:rPr>
            </w:pPr>
            <w:r w:rsidRPr="00BB5A9C">
              <w:rPr>
                <w:sz w:val="20"/>
              </w:rPr>
              <w:t>2.2.1.</w:t>
            </w:r>
            <w:r>
              <w:rPr>
                <w:sz w:val="20"/>
              </w:rPr>
              <w:t>5</w:t>
            </w:r>
          </w:p>
        </w:tc>
        <w:tc>
          <w:tcPr>
            <w:tcW w:w="81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BB5A9C">
              <w:rPr>
                <w:sz w:val="20"/>
              </w:rPr>
              <w:t>Following receipt of notification in 2.2.1.</w:t>
            </w:r>
            <w:r>
              <w:rPr>
                <w:sz w:val="20"/>
              </w:rPr>
              <w:t>4</w:t>
            </w:r>
          </w:p>
        </w:tc>
        <w:tc>
          <w:tcPr>
            <w:tcW w:w="1370"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BB5A9C">
              <w:rPr>
                <w:sz w:val="20"/>
              </w:rPr>
              <w:t xml:space="preserve">Record notification by </w:t>
            </w:r>
            <w:r>
              <w:rPr>
                <w:sz w:val="20"/>
              </w:rPr>
              <w:t>HH</w:t>
            </w:r>
            <w:r w:rsidRPr="00BB5A9C">
              <w:rPr>
                <w:sz w:val="20"/>
              </w:rPr>
              <w:t>MOA</w:t>
            </w:r>
            <w:r>
              <w:t xml:space="preserve"> </w:t>
            </w:r>
            <w:r w:rsidRPr="00AD290B">
              <w:rPr>
                <w:sz w:val="20"/>
              </w:rPr>
              <w:t>or AMMOA</w:t>
            </w:r>
            <w:r w:rsidRPr="00BB5A9C">
              <w:rPr>
                <w:sz w:val="20"/>
              </w:rPr>
              <w:t xml:space="preserve"> of Asset Meter</w:t>
            </w:r>
            <w:r>
              <w:rPr>
                <w:sz w:val="20"/>
              </w:rPr>
              <w:t>ing</w:t>
            </w:r>
            <w:r w:rsidRPr="00BB5A9C">
              <w:rPr>
                <w:sz w:val="20"/>
              </w:rPr>
              <w:t xml:space="preserve"> System</w:t>
            </w:r>
            <w:r>
              <w:rPr>
                <w:sz w:val="20"/>
              </w:rPr>
              <w:t>s</w:t>
            </w:r>
            <w:r w:rsidRPr="00BB5A9C">
              <w:rPr>
                <w:sz w:val="20"/>
              </w:rPr>
              <w:t xml:space="preserve"> which have been energised</w:t>
            </w:r>
            <w:r>
              <w:rPr>
                <w:sz w:val="20"/>
              </w:rPr>
              <w:t>,</w:t>
            </w:r>
            <w:r w:rsidRPr="00BB5A9C">
              <w:rPr>
                <w:sz w:val="20"/>
              </w:rPr>
              <w:t xml:space="preserve"> and the date on which they were energised.</w:t>
            </w:r>
          </w:p>
        </w:tc>
        <w:tc>
          <w:tcPr>
            <w:tcW w:w="450" w:type="pct"/>
            <w:tcMar>
              <w:top w:w="85" w:type="dxa"/>
              <w:left w:w="85" w:type="dxa"/>
              <w:bottom w:w="85" w:type="dxa"/>
              <w:right w:w="85" w:type="dxa"/>
            </w:tcMar>
          </w:tcPr>
          <w:p w:rsidR="007608C3" w:rsidRDefault="007608C3" w:rsidP="007608C3">
            <w:pPr>
              <w:spacing w:after="120"/>
              <w:ind w:left="0"/>
              <w:rPr>
                <w:sz w:val="20"/>
              </w:rPr>
            </w:pPr>
            <w:r w:rsidRPr="00BB5A9C">
              <w:rPr>
                <w:sz w:val="20"/>
              </w:rPr>
              <w:t>HHDC</w:t>
            </w:r>
          </w:p>
          <w:p w:rsidR="007608C3" w:rsidRPr="007608C3" w:rsidRDefault="007608C3" w:rsidP="007608C3">
            <w:pPr>
              <w:tabs>
                <w:tab w:val="clear" w:pos="709"/>
              </w:tabs>
              <w:spacing w:after="120"/>
              <w:ind w:left="0"/>
              <w:jc w:val="left"/>
              <w:rPr>
                <w:sz w:val="20"/>
                <w:szCs w:val="20"/>
              </w:rPr>
            </w:pPr>
            <w:r>
              <w:rPr>
                <w:sz w:val="20"/>
              </w:rPr>
              <w:t>AMHHDC</w:t>
            </w:r>
          </w:p>
        </w:tc>
        <w:tc>
          <w:tcPr>
            <w:tcW w:w="496"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p>
        </w:tc>
        <w:tc>
          <w:tcPr>
            <w:tcW w:w="1075"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BB5A9C">
              <w:rPr>
                <w:sz w:val="20"/>
              </w:rPr>
              <w:t xml:space="preserve">Details of </w:t>
            </w:r>
            <w:r>
              <w:rPr>
                <w:sz w:val="20"/>
              </w:rPr>
              <w:t>Asset Metering Systems</w:t>
            </w:r>
            <w:r w:rsidRPr="00BB5A9C">
              <w:rPr>
                <w:sz w:val="20"/>
              </w:rPr>
              <w:t xml:space="preserve"> which have</w:t>
            </w:r>
            <w:r>
              <w:rPr>
                <w:sz w:val="20"/>
              </w:rPr>
              <w:t xml:space="preserve"> </w:t>
            </w:r>
            <w:r w:rsidRPr="00BB5A9C">
              <w:rPr>
                <w:sz w:val="20"/>
              </w:rPr>
              <w:t>been energised and the dates on</w:t>
            </w:r>
            <w:r>
              <w:rPr>
                <w:sz w:val="20"/>
              </w:rPr>
              <w:t xml:space="preserve"> </w:t>
            </w:r>
            <w:r w:rsidRPr="00BB5A9C">
              <w:rPr>
                <w:sz w:val="20"/>
              </w:rPr>
              <w:t>which they were energised.</w:t>
            </w:r>
          </w:p>
        </w:tc>
        <w:tc>
          <w:tcPr>
            <w:tcW w:w="493" w:type="pct"/>
            <w:tcMar>
              <w:top w:w="85" w:type="dxa"/>
              <w:left w:w="85" w:type="dxa"/>
              <w:bottom w:w="85" w:type="dxa"/>
              <w:right w:w="85" w:type="dxa"/>
            </w:tcMar>
          </w:tcPr>
          <w:p w:rsidR="007608C3" w:rsidRPr="007608C3" w:rsidRDefault="007608C3" w:rsidP="007608C3">
            <w:pPr>
              <w:tabs>
                <w:tab w:val="clear" w:pos="709"/>
              </w:tabs>
              <w:spacing w:after="120"/>
              <w:ind w:left="0"/>
              <w:jc w:val="left"/>
              <w:rPr>
                <w:sz w:val="20"/>
                <w:szCs w:val="20"/>
              </w:rPr>
            </w:pPr>
            <w:r w:rsidRPr="00BB5A9C">
              <w:rPr>
                <w:sz w:val="20"/>
              </w:rPr>
              <w:t>Internal Process</w:t>
            </w:r>
          </w:p>
        </w:tc>
      </w:tr>
    </w:tbl>
    <w:p w:rsidR="004D401D" w:rsidRDefault="004D401D" w:rsidP="00B33E5F">
      <w:pPr>
        <w:tabs>
          <w:tab w:val="clear" w:pos="709"/>
        </w:tabs>
        <w:ind w:left="0"/>
        <w:rPr>
          <w:sz w:val="20"/>
          <w:szCs w:val="20"/>
        </w:rPr>
      </w:pPr>
    </w:p>
    <w:p w:rsidR="00B33E5F" w:rsidRPr="001E4DBA" w:rsidRDefault="00B33E5F" w:rsidP="00B33E5F">
      <w:pPr>
        <w:tabs>
          <w:tab w:val="clear" w:pos="709"/>
        </w:tabs>
        <w:ind w:left="0"/>
        <w:rPr>
          <w:sz w:val="20"/>
          <w:szCs w:val="20"/>
        </w:rPr>
      </w:pPr>
    </w:p>
    <w:p w:rsidR="001109A9" w:rsidRDefault="001109A9"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Pr="00BF773D" w:rsidRDefault="007608C3" w:rsidP="007608C3">
      <w:pPr>
        <w:pStyle w:val="Heading3"/>
        <w:numPr>
          <w:ilvl w:val="0"/>
          <w:numId w:val="0"/>
        </w:numPr>
        <w:ind w:left="720"/>
        <w:rPr>
          <w:b/>
        </w:rPr>
      </w:pPr>
      <w:r w:rsidRPr="00BF773D">
        <w:rPr>
          <w:b/>
        </w:rPr>
        <w:t>2.2.</w:t>
      </w:r>
      <w:r>
        <w:rPr>
          <w:b/>
        </w:rPr>
        <w:t>2</w:t>
      </w:r>
      <w:r w:rsidRPr="00BF773D">
        <w:rPr>
          <w:b/>
        </w:rPr>
        <w:tab/>
      </w:r>
      <w:r>
        <w:rPr>
          <w:b/>
        </w:rPr>
        <w:t>De-e</w:t>
      </w:r>
      <w:r w:rsidRPr="00BF773D">
        <w:rPr>
          <w:b/>
        </w:rPr>
        <w:t>nergise an Asset Metering System</w:t>
      </w:r>
    </w:p>
    <w:p w:rsidR="00461D20" w:rsidRPr="00461D20" w:rsidRDefault="00461D20" w:rsidP="00461D20">
      <w:pPr>
        <w:tabs>
          <w:tab w:val="clear" w:pos="709"/>
        </w:tabs>
        <w:ind w:left="851"/>
        <w:rPr>
          <w:rFonts w:ascii="Calibri" w:eastAsia="Calibri" w:hAnsi="Calibri"/>
          <w:sz w:val="22"/>
          <w:szCs w:val="22"/>
          <w:lang w:eastAsia="en-US"/>
        </w:rPr>
      </w:pPr>
      <w:r w:rsidRPr="00461D20">
        <w:t>For Asset Metering Types</w:t>
      </w:r>
      <w:r w:rsidRPr="00461D20">
        <w:rPr>
          <w:vertAlign w:val="superscript"/>
        </w:rPr>
        <w:fldChar w:fldCharType="begin"/>
      </w:r>
      <w:r w:rsidRPr="00461D20">
        <w:rPr>
          <w:vertAlign w:val="superscript"/>
        </w:rPr>
        <w:instrText xml:space="preserve"> NOTEREF _Ref80699055 \h </w:instrText>
      </w:r>
      <w:r>
        <w:rPr>
          <w:vertAlign w:val="superscript"/>
        </w:rPr>
        <w:instrText xml:space="preserve"> \* MERGEFORMAT </w:instrText>
      </w:r>
      <w:r w:rsidRPr="00461D20">
        <w:rPr>
          <w:vertAlign w:val="superscript"/>
        </w:rPr>
      </w:r>
      <w:r w:rsidRPr="00461D20">
        <w:rPr>
          <w:vertAlign w:val="superscript"/>
        </w:rPr>
        <w:fldChar w:fldCharType="separate"/>
      </w:r>
      <w:r w:rsidR="00D027B4">
        <w:rPr>
          <w:vertAlign w:val="superscript"/>
        </w:rPr>
        <w:t>1</w:t>
      </w:r>
      <w:r w:rsidRPr="00461D20">
        <w:rPr>
          <w:vertAlign w:val="superscript"/>
        </w:rPr>
        <w:fldChar w:fldCharType="end"/>
      </w:r>
      <w:r w:rsidRPr="00461D20">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9"/>
        <w:tblW w:w="5000" w:type="pct"/>
        <w:tblLook w:val="01E0" w:firstRow="1" w:lastRow="1" w:firstColumn="1" w:lastColumn="1" w:noHBand="0" w:noVBand="0"/>
      </w:tblPr>
      <w:tblGrid>
        <w:gridCol w:w="848"/>
        <w:gridCol w:w="2409"/>
        <w:gridCol w:w="3825"/>
        <w:gridCol w:w="1279"/>
        <w:gridCol w:w="1240"/>
        <w:gridCol w:w="3011"/>
        <w:gridCol w:w="1380"/>
      </w:tblGrid>
      <w:tr w:rsidR="00461D20" w:rsidRPr="00461D20" w:rsidTr="003F1663">
        <w:trPr>
          <w:cantSplit/>
          <w:tblHeader/>
        </w:trPr>
        <w:tc>
          <w:tcPr>
            <w:tcW w:w="303"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REF</w:t>
            </w:r>
          </w:p>
        </w:tc>
        <w:tc>
          <w:tcPr>
            <w:tcW w:w="861"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WHEN</w:t>
            </w:r>
          </w:p>
        </w:tc>
        <w:tc>
          <w:tcPr>
            <w:tcW w:w="1367"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ACTION</w:t>
            </w:r>
          </w:p>
        </w:tc>
        <w:tc>
          <w:tcPr>
            <w:tcW w:w="457"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FROM</w:t>
            </w:r>
          </w:p>
        </w:tc>
        <w:tc>
          <w:tcPr>
            <w:tcW w:w="443"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TO</w:t>
            </w:r>
          </w:p>
        </w:tc>
        <w:tc>
          <w:tcPr>
            <w:tcW w:w="1076"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INFORMATION REQUIRED</w:t>
            </w:r>
          </w:p>
        </w:tc>
        <w:tc>
          <w:tcPr>
            <w:tcW w:w="493" w:type="pct"/>
            <w:shd w:val="clear" w:color="91B8D1" w:fill="auto"/>
            <w:tcMar>
              <w:top w:w="85" w:type="dxa"/>
              <w:left w:w="85" w:type="dxa"/>
              <w:bottom w:w="85" w:type="dxa"/>
              <w:right w:w="85" w:type="dxa"/>
            </w:tcMar>
          </w:tcPr>
          <w:p w:rsidR="00461D20" w:rsidRPr="00461D20" w:rsidRDefault="00461D20" w:rsidP="00461D20">
            <w:pPr>
              <w:tabs>
                <w:tab w:val="clear" w:pos="709"/>
              </w:tabs>
              <w:spacing w:after="0"/>
              <w:ind w:left="0"/>
              <w:jc w:val="left"/>
              <w:rPr>
                <w:b/>
                <w:sz w:val="20"/>
                <w:szCs w:val="20"/>
              </w:rPr>
            </w:pPr>
            <w:r w:rsidRPr="00461D20">
              <w:rPr>
                <w:b/>
                <w:sz w:val="20"/>
                <w:szCs w:val="20"/>
              </w:rPr>
              <w:t>METHOD</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.2.2.1</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As required and at least 10 WD before </w:t>
            </w:r>
            <w:r>
              <w:rPr>
                <w:sz w:val="20"/>
                <w:szCs w:val="20"/>
              </w:rPr>
              <w:t>2</w:t>
            </w:r>
            <w:r w:rsidRPr="00461D20">
              <w:rPr>
                <w:sz w:val="20"/>
                <w:szCs w:val="20"/>
              </w:rPr>
              <w:t>.2.2.6</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Send request to de-energise Asset Metering System</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AMVLP</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D0134 Request to Change Energisation Status</w:t>
            </w:r>
          </w:p>
          <w:p w:rsidR="00461D20" w:rsidRPr="00461D20" w:rsidRDefault="00461D20" w:rsidP="00461D20">
            <w:pPr>
              <w:tabs>
                <w:tab w:val="clear" w:pos="709"/>
              </w:tabs>
              <w:spacing w:after="120"/>
              <w:ind w:left="0"/>
              <w:jc w:val="left"/>
              <w:rPr>
                <w:sz w:val="20"/>
                <w:szCs w:val="20"/>
              </w:rPr>
            </w:pP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Electronic or other method, as agreed.</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.2.2.2</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If request rejected and within 2 WD of </w:t>
            </w:r>
            <w:r>
              <w:rPr>
                <w:sz w:val="20"/>
                <w:szCs w:val="20"/>
              </w:rPr>
              <w:t>2</w:t>
            </w:r>
            <w:r w:rsidRPr="00461D20">
              <w:rPr>
                <w:sz w:val="20"/>
                <w:szCs w:val="20"/>
              </w:rPr>
              <w:t>.2.2.1</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Send notification of rejection including the reason why the request has been rejected.</w:t>
            </w:r>
          </w:p>
          <w:p w:rsidR="00461D20" w:rsidRPr="00461D20" w:rsidRDefault="00461D20" w:rsidP="00461D20">
            <w:pPr>
              <w:tabs>
                <w:tab w:val="clear" w:pos="709"/>
              </w:tabs>
              <w:spacing w:after="120"/>
              <w:ind w:left="0"/>
              <w:jc w:val="left"/>
              <w:rPr>
                <w:sz w:val="20"/>
                <w:szCs w:val="20"/>
              </w:rPr>
            </w:pPr>
            <w:r w:rsidRPr="00461D20">
              <w:rPr>
                <w:sz w:val="20"/>
                <w:szCs w:val="20"/>
              </w:rPr>
              <w:t xml:space="preserve">(Go to </w:t>
            </w:r>
            <w:r>
              <w:rPr>
                <w:sz w:val="20"/>
                <w:szCs w:val="20"/>
              </w:rPr>
              <w:t>2</w:t>
            </w:r>
            <w:r w:rsidRPr="00461D20">
              <w:rPr>
                <w:sz w:val="20"/>
                <w:szCs w:val="20"/>
              </w:rPr>
              <w:t>.2.2.1 if required)</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AMVLP</w:t>
            </w: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D0139 Confirmation or Rejection of Energisation Status Change</w:t>
            </w:r>
          </w:p>
          <w:p w:rsidR="00461D20" w:rsidRPr="00461D20" w:rsidRDefault="00461D20" w:rsidP="00461D20">
            <w:pPr>
              <w:tabs>
                <w:tab w:val="clear" w:pos="709"/>
              </w:tabs>
              <w:spacing w:after="120"/>
              <w:ind w:left="0"/>
              <w:jc w:val="left"/>
              <w:rPr>
                <w:sz w:val="20"/>
                <w:szCs w:val="20"/>
              </w:rPr>
            </w:pPr>
            <w:r w:rsidRPr="00461D20">
              <w:rPr>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D0221 Notification of Failure to Install or Energise Metering System</w:t>
            </w:r>
          </w:p>
          <w:p w:rsidR="00461D20" w:rsidRPr="00461D20" w:rsidRDefault="00461D20" w:rsidP="00461D20">
            <w:pPr>
              <w:tabs>
                <w:tab w:val="clear" w:pos="709"/>
              </w:tabs>
              <w:spacing w:after="120"/>
              <w:ind w:left="0"/>
              <w:jc w:val="left"/>
              <w:rPr>
                <w:sz w:val="20"/>
                <w:szCs w:val="20"/>
              </w:rPr>
            </w:pPr>
            <w:r w:rsidRPr="00461D20">
              <w:rPr>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P0211 Site Visit Rejection</w:t>
            </w: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Electronic or other method, as agreed.</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.2.2.3</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If request accepted and within 3 WD of </w:t>
            </w:r>
            <w:r>
              <w:rPr>
                <w:sz w:val="20"/>
                <w:szCs w:val="20"/>
              </w:rPr>
              <w:t>2</w:t>
            </w:r>
            <w:r w:rsidRPr="00461D20">
              <w:rPr>
                <w:sz w:val="20"/>
                <w:szCs w:val="20"/>
              </w:rPr>
              <w:t>.2.2.1 and before planned date for de-energisation.</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Arrange with HHDC or AMHHDC (if applicable) to collect final Metered Data from Asset Meter.</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HHDC</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AMHHDC (if applicable)</w:t>
            </w: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D0005 Instruction on Action</w:t>
            </w:r>
          </w:p>
          <w:p w:rsidR="00461D20" w:rsidRPr="00461D20" w:rsidRDefault="00461D20" w:rsidP="00461D20">
            <w:pPr>
              <w:tabs>
                <w:tab w:val="clear" w:pos="709"/>
              </w:tabs>
              <w:spacing w:after="120"/>
              <w:ind w:left="0"/>
              <w:jc w:val="left"/>
              <w:rPr>
                <w:sz w:val="20"/>
                <w:szCs w:val="20"/>
              </w:rPr>
            </w:pPr>
            <w:r w:rsidRPr="00461D20">
              <w:rPr>
                <w:sz w:val="20"/>
                <w:szCs w:val="20"/>
              </w:rPr>
              <w:t>Date and time of Settlement Periods to be collected</w:t>
            </w: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Electronic or other method, as agreed.</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.2.2.4</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On the date and time agreed in </w:t>
            </w:r>
            <w:r>
              <w:rPr>
                <w:sz w:val="20"/>
                <w:szCs w:val="20"/>
              </w:rPr>
              <w:t>2</w:t>
            </w:r>
            <w:r w:rsidRPr="00461D20">
              <w:rPr>
                <w:sz w:val="20"/>
                <w:szCs w:val="20"/>
              </w:rPr>
              <w:t>.2.2.3</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Collect final Metered Data from Asset Meter.</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HHDC</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AMHHDC (if applicable)</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Internal Process</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.2.2.5</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Immediately following </w:t>
            </w:r>
            <w:r>
              <w:rPr>
                <w:sz w:val="20"/>
                <w:szCs w:val="20"/>
              </w:rPr>
              <w:t>2</w:t>
            </w:r>
            <w:r w:rsidRPr="00461D20">
              <w:rPr>
                <w:sz w:val="20"/>
                <w:szCs w:val="20"/>
              </w:rPr>
              <w:t>.2.2.4</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Confirm final Metered Data from Asset Meter collected.</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HHDC</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AMHHDC (if applicable)</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1076" w:type="pct"/>
            <w:tcMar>
              <w:top w:w="85" w:type="dxa"/>
              <w:left w:w="85" w:type="dxa"/>
              <w:bottom w:w="85" w:type="dxa"/>
              <w:right w:w="85" w:type="dxa"/>
            </w:tcMar>
          </w:tcPr>
          <w:p w:rsidR="00461D20" w:rsidRPr="00461D20" w:rsidRDefault="00461D20" w:rsidP="00461D20">
            <w:pPr>
              <w:tabs>
                <w:tab w:val="clear" w:pos="709"/>
              </w:tabs>
              <w:autoSpaceDE w:val="0"/>
              <w:autoSpaceDN w:val="0"/>
              <w:adjustRightInd w:val="0"/>
              <w:spacing w:after="0"/>
              <w:ind w:left="0"/>
              <w:jc w:val="left"/>
              <w:rPr>
                <w:sz w:val="20"/>
                <w:szCs w:val="20"/>
              </w:rPr>
            </w:pPr>
            <w:r w:rsidRPr="00461D20">
              <w:rPr>
                <w:sz w:val="20"/>
                <w:szCs w:val="20"/>
              </w:rPr>
              <w:t>The MOA will telephone the HHDC/AMHHDC when the MOA is on site.</w:t>
            </w:r>
          </w:p>
          <w:p w:rsidR="00461D20" w:rsidRPr="00461D20" w:rsidRDefault="00461D20" w:rsidP="00461D20">
            <w:pPr>
              <w:tabs>
                <w:tab w:val="clear" w:pos="709"/>
              </w:tabs>
              <w:autoSpaceDE w:val="0"/>
              <w:autoSpaceDN w:val="0"/>
              <w:adjustRightInd w:val="0"/>
              <w:spacing w:after="0"/>
              <w:ind w:left="0"/>
              <w:jc w:val="left"/>
              <w:rPr>
                <w:sz w:val="20"/>
                <w:szCs w:val="20"/>
              </w:rPr>
            </w:pPr>
          </w:p>
          <w:p w:rsidR="00461D20" w:rsidRPr="00461D20" w:rsidRDefault="00461D20" w:rsidP="00461D20">
            <w:pPr>
              <w:tabs>
                <w:tab w:val="clear" w:pos="709"/>
              </w:tabs>
              <w:autoSpaceDE w:val="0"/>
              <w:autoSpaceDN w:val="0"/>
              <w:adjustRightInd w:val="0"/>
              <w:spacing w:after="0"/>
              <w:ind w:left="0"/>
              <w:jc w:val="left"/>
              <w:rPr>
                <w:sz w:val="20"/>
                <w:szCs w:val="20"/>
              </w:rPr>
            </w:pPr>
            <w:r w:rsidRPr="00461D20">
              <w:rPr>
                <w:sz w:val="20"/>
                <w:szCs w:val="20"/>
              </w:rPr>
              <w:t xml:space="preserve">Following the HHDC/AMHHDC collecting the data, the HHDC/AMHHDC will provide confirmation to the </w:t>
            </w:r>
            <w:r>
              <w:rPr>
                <w:sz w:val="20"/>
                <w:szCs w:val="20"/>
              </w:rPr>
              <w:t>HH</w:t>
            </w:r>
            <w:r w:rsidRPr="00461D20">
              <w:rPr>
                <w:sz w:val="20"/>
                <w:szCs w:val="20"/>
              </w:rPr>
              <w:t>MOA.</w:t>
            </w:r>
          </w:p>
          <w:p w:rsidR="00461D20" w:rsidRPr="00461D20" w:rsidRDefault="00461D20" w:rsidP="00461D20">
            <w:pPr>
              <w:tabs>
                <w:tab w:val="clear" w:pos="709"/>
              </w:tabs>
              <w:autoSpaceDE w:val="0"/>
              <w:autoSpaceDN w:val="0"/>
              <w:adjustRightInd w:val="0"/>
              <w:spacing w:after="0"/>
              <w:ind w:left="0"/>
              <w:jc w:val="left"/>
              <w:rPr>
                <w:sz w:val="20"/>
                <w:szCs w:val="20"/>
              </w:rPr>
            </w:pPr>
          </w:p>
          <w:p w:rsidR="00461D20" w:rsidRPr="00461D20" w:rsidRDefault="00461D20" w:rsidP="00461D20">
            <w:pPr>
              <w:tabs>
                <w:tab w:val="clear" w:pos="709"/>
              </w:tabs>
              <w:autoSpaceDE w:val="0"/>
              <w:autoSpaceDN w:val="0"/>
              <w:adjustRightInd w:val="0"/>
              <w:spacing w:after="0"/>
              <w:ind w:left="0"/>
              <w:jc w:val="left"/>
              <w:rPr>
                <w:sz w:val="20"/>
                <w:szCs w:val="20"/>
              </w:rPr>
            </w:pPr>
            <w:r w:rsidRPr="00461D20">
              <w:rPr>
                <w:sz w:val="20"/>
                <w:szCs w:val="20"/>
              </w:rPr>
              <w:t>Where telephone communication is not possible</w:t>
            </w:r>
            <w:r w:rsidRPr="00461D20">
              <w:rPr>
                <w:sz w:val="20"/>
                <w:szCs w:val="20"/>
                <w:vertAlign w:val="superscript"/>
              </w:rPr>
              <w:footnoteReference w:id="30"/>
            </w:r>
            <w:r w:rsidRPr="00461D20">
              <w:rPr>
                <w:sz w:val="20"/>
                <w:szCs w:val="20"/>
              </w:rPr>
              <w:t xml:space="preserve"> another agreed method may be used.</w:t>
            </w:r>
          </w:p>
          <w:p w:rsidR="00461D20" w:rsidRPr="00461D20" w:rsidRDefault="00461D20" w:rsidP="00461D20">
            <w:pPr>
              <w:tabs>
                <w:tab w:val="clear" w:pos="709"/>
              </w:tabs>
              <w:autoSpaceDE w:val="0"/>
              <w:autoSpaceDN w:val="0"/>
              <w:adjustRightInd w:val="0"/>
              <w:spacing w:after="0"/>
              <w:ind w:left="0"/>
              <w:jc w:val="left"/>
              <w:rPr>
                <w:sz w:val="20"/>
                <w:szCs w:val="20"/>
              </w:rPr>
            </w:pP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Telephone or Electronic or other method, as agreed.</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.2.2.6</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 xml:space="preserve">Immediately following </w:t>
            </w:r>
            <w:r>
              <w:rPr>
                <w:sz w:val="20"/>
                <w:szCs w:val="20"/>
              </w:rPr>
              <w:t>2</w:t>
            </w:r>
            <w:r w:rsidRPr="00461D20">
              <w:rPr>
                <w:sz w:val="20"/>
                <w:szCs w:val="20"/>
              </w:rPr>
              <w:t>.2.2.5</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Note final Asset Meter register reading (if available).</w:t>
            </w:r>
          </w:p>
          <w:p w:rsidR="00461D20" w:rsidRPr="00461D20" w:rsidRDefault="00461D20" w:rsidP="00461D20">
            <w:pPr>
              <w:tabs>
                <w:tab w:val="clear" w:pos="709"/>
              </w:tabs>
              <w:spacing w:after="120"/>
              <w:ind w:left="0"/>
              <w:jc w:val="left"/>
              <w:rPr>
                <w:sz w:val="20"/>
                <w:szCs w:val="20"/>
              </w:rPr>
            </w:pPr>
            <w:r w:rsidRPr="00461D20">
              <w:rPr>
                <w:sz w:val="20"/>
                <w:szCs w:val="20"/>
              </w:rPr>
              <w:t xml:space="preserve">If final Metered Data from Asset Meter was not collected in </w:t>
            </w:r>
            <w:r>
              <w:rPr>
                <w:sz w:val="20"/>
                <w:szCs w:val="20"/>
              </w:rPr>
              <w:t>2</w:t>
            </w:r>
            <w:r w:rsidRPr="00461D20">
              <w:rPr>
                <w:sz w:val="20"/>
                <w:szCs w:val="20"/>
              </w:rPr>
              <w:t>.2.2.4, download Metered Data from the Asset Meter, if available.</w:t>
            </w:r>
          </w:p>
          <w:p w:rsidR="00461D20" w:rsidRPr="00461D20" w:rsidRDefault="00461D20" w:rsidP="00461D20">
            <w:pPr>
              <w:tabs>
                <w:tab w:val="clear" w:pos="709"/>
              </w:tabs>
              <w:spacing w:after="120"/>
              <w:ind w:left="0"/>
              <w:jc w:val="left"/>
              <w:rPr>
                <w:sz w:val="20"/>
                <w:szCs w:val="20"/>
              </w:rPr>
            </w:pPr>
            <w:r w:rsidRPr="00461D20">
              <w:rPr>
                <w:sz w:val="20"/>
                <w:szCs w:val="20"/>
              </w:rPr>
              <w:t>De-energise Asset Metering System</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Internal Process</w:t>
            </w:r>
          </w:p>
        </w:tc>
      </w:tr>
      <w:tr w:rsidR="00461D20" w:rsidRPr="00461D20" w:rsidTr="003F1663">
        <w:trPr>
          <w:cantSplit/>
        </w:trPr>
        <w:tc>
          <w:tcPr>
            <w:tcW w:w="30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Pr>
                <w:sz w:val="20"/>
                <w:szCs w:val="20"/>
              </w:rPr>
              <w:t>2</w:t>
            </w:r>
            <w:r w:rsidRPr="00461D20">
              <w:rPr>
                <w:sz w:val="20"/>
                <w:szCs w:val="20"/>
              </w:rPr>
              <w:t>.2.2.7</w:t>
            </w:r>
          </w:p>
        </w:tc>
        <w:tc>
          <w:tcPr>
            <w:tcW w:w="861"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Within 5 WD of attempting to change energisation status</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 xml:space="preserve">Following the </w:t>
            </w:r>
            <w:r>
              <w:rPr>
                <w:sz w:val="20"/>
                <w:szCs w:val="20"/>
              </w:rPr>
              <w:t>HH</w:t>
            </w:r>
            <w:r w:rsidRPr="00461D20">
              <w:rPr>
                <w:sz w:val="20"/>
                <w:szCs w:val="20"/>
              </w:rPr>
              <w:t xml:space="preserve">MOA becoming aware of a discrepancy between the energisation status on site and that held by the </w:t>
            </w:r>
            <w:r>
              <w:rPr>
                <w:sz w:val="20"/>
                <w:szCs w:val="20"/>
              </w:rPr>
              <w:t>AM</w:t>
            </w:r>
            <w:r w:rsidRPr="00461D20">
              <w:rPr>
                <w:sz w:val="20"/>
                <w:szCs w:val="20"/>
              </w:rPr>
              <w:t>VLP/HHDC.</w:t>
            </w:r>
          </w:p>
        </w:tc>
        <w:tc>
          <w:tcPr>
            <w:tcW w:w="136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Send change of energisation status and the final Asset Meter register reading (if available).</w:t>
            </w:r>
          </w:p>
        </w:tc>
        <w:tc>
          <w:tcPr>
            <w:tcW w:w="457"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HHMOA</w:t>
            </w:r>
          </w:p>
          <w:p w:rsidR="00461D20" w:rsidRPr="00461D20" w:rsidRDefault="00461D20" w:rsidP="00461D20">
            <w:pPr>
              <w:tabs>
                <w:tab w:val="clear" w:pos="709"/>
              </w:tabs>
              <w:spacing w:after="120"/>
              <w:ind w:left="0"/>
              <w:jc w:val="left"/>
              <w:rPr>
                <w:b/>
                <w:sz w:val="20"/>
                <w:szCs w:val="20"/>
              </w:rPr>
            </w:pPr>
            <w:r w:rsidRPr="00461D20">
              <w:rPr>
                <w:b/>
                <w:sz w:val="20"/>
                <w:szCs w:val="20"/>
              </w:rPr>
              <w:t>or</w:t>
            </w:r>
          </w:p>
          <w:p w:rsidR="00461D20" w:rsidRPr="00461D20" w:rsidRDefault="00461D20" w:rsidP="00461D20">
            <w:pPr>
              <w:tabs>
                <w:tab w:val="clear" w:pos="709"/>
              </w:tabs>
              <w:spacing w:after="120"/>
              <w:ind w:left="0"/>
              <w:jc w:val="left"/>
              <w:rPr>
                <w:sz w:val="20"/>
                <w:szCs w:val="20"/>
              </w:rPr>
            </w:pPr>
            <w:r w:rsidRPr="00461D20">
              <w:rPr>
                <w:sz w:val="20"/>
                <w:szCs w:val="20"/>
              </w:rPr>
              <w:t>AMMOA</w:t>
            </w:r>
          </w:p>
        </w:tc>
        <w:tc>
          <w:tcPr>
            <w:tcW w:w="44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AMVLP</w:t>
            </w:r>
          </w:p>
          <w:p w:rsidR="00461D20" w:rsidRPr="00461D20" w:rsidRDefault="00461D20" w:rsidP="00461D20">
            <w:pPr>
              <w:tabs>
                <w:tab w:val="clear" w:pos="709"/>
              </w:tabs>
              <w:spacing w:after="120"/>
              <w:ind w:left="0"/>
              <w:jc w:val="left"/>
              <w:rPr>
                <w:sz w:val="20"/>
                <w:szCs w:val="20"/>
              </w:rPr>
            </w:pPr>
            <w:r w:rsidRPr="00461D20">
              <w:rPr>
                <w:sz w:val="20"/>
                <w:szCs w:val="20"/>
              </w:rPr>
              <w:t>HHDC</w:t>
            </w:r>
          </w:p>
          <w:p w:rsidR="00461D20" w:rsidRPr="00461D20" w:rsidRDefault="00461D20" w:rsidP="00461D20">
            <w:pPr>
              <w:tabs>
                <w:tab w:val="clear" w:pos="709"/>
              </w:tabs>
              <w:spacing w:after="120"/>
              <w:ind w:left="0"/>
              <w:jc w:val="left"/>
              <w:rPr>
                <w:b/>
                <w:sz w:val="20"/>
                <w:szCs w:val="20"/>
              </w:rPr>
            </w:pPr>
            <w:r w:rsidRPr="00461D20">
              <w:rPr>
                <w:b/>
                <w:sz w:val="20"/>
                <w:szCs w:val="20"/>
              </w:rPr>
              <w:t>and</w:t>
            </w:r>
          </w:p>
          <w:p w:rsidR="00461D20" w:rsidRPr="00461D20" w:rsidRDefault="00461D20" w:rsidP="00461D20">
            <w:pPr>
              <w:tabs>
                <w:tab w:val="clear" w:pos="709"/>
              </w:tabs>
              <w:spacing w:after="120"/>
              <w:ind w:left="0"/>
              <w:jc w:val="left"/>
              <w:rPr>
                <w:sz w:val="20"/>
                <w:szCs w:val="20"/>
              </w:rPr>
            </w:pPr>
            <w:r w:rsidRPr="00461D20">
              <w:rPr>
                <w:sz w:val="20"/>
                <w:szCs w:val="20"/>
              </w:rPr>
              <w:t>AMHHDC (if applicable)</w:t>
            </w:r>
          </w:p>
        </w:tc>
        <w:tc>
          <w:tcPr>
            <w:tcW w:w="1076"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D0139 Confirmation or Rejection of Energisation Status Change</w:t>
            </w:r>
          </w:p>
          <w:p w:rsidR="00461D20" w:rsidRPr="00461D20" w:rsidRDefault="00461D20" w:rsidP="00461D20">
            <w:pPr>
              <w:tabs>
                <w:tab w:val="clear" w:pos="709"/>
              </w:tabs>
              <w:spacing w:after="120"/>
              <w:ind w:left="0"/>
              <w:jc w:val="left"/>
              <w:rPr>
                <w:sz w:val="20"/>
                <w:szCs w:val="20"/>
              </w:rPr>
            </w:pPr>
            <w:r w:rsidRPr="00461D20">
              <w:rPr>
                <w:sz w:val="20"/>
                <w:szCs w:val="20"/>
              </w:rPr>
              <w:t>D0010 Meter Readings</w:t>
            </w:r>
          </w:p>
          <w:p w:rsidR="00461D20" w:rsidRPr="00461D20" w:rsidRDefault="00461D20" w:rsidP="00461D20">
            <w:pPr>
              <w:tabs>
                <w:tab w:val="clear" w:pos="709"/>
              </w:tabs>
              <w:spacing w:after="120"/>
              <w:ind w:left="0"/>
              <w:jc w:val="left"/>
              <w:rPr>
                <w:sz w:val="20"/>
                <w:szCs w:val="20"/>
              </w:rPr>
            </w:pPr>
          </w:p>
        </w:tc>
        <w:tc>
          <w:tcPr>
            <w:tcW w:w="493" w:type="pct"/>
            <w:tcMar>
              <w:top w:w="85" w:type="dxa"/>
              <w:left w:w="85" w:type="dxa"/>
              <w:bottom w:w="85" w:type="dxa"/>
              <w:right w:w="85" w:type="dxa"/>
            </w:tcMar>
          </w:tcPr>
          <w:p w:rsidR="00461D20" w:rsidRPr="00461D20" w:rsidRDefault="00461D20" w:rsidP="00461D20">
            <w:pPr>
              <w:tabs>
                <w:tab w:val="clear" w:pos="709"/>
              </w:tabs>
              <w:spacing w:after="120"/>
              <w:ind w:left="0"/>
              <w:jc w:val="left"/>
              <w:rPr>
                <w:sz w:val="20"/>
                <w:szCs w:val="20"/>
              </w:rPr>
            </w:pPr>
            <w:r w:rsidRPr="00461D20">
              <w:rPr>
                <w:sz w:val="20"/>
                <w:szCs w:val="20"/>
              </w:rPr>
              <w:t>Electronic or other method, as agreed.</w:t>
            </w:r>
          </w:p>
        </w:tc>
      </w:tr>
      <w:tr w:rsidR="00C1257B" w:rsidRPr="00461D20" w:rsidTr="003F1663">
        <w:trPr>
          <w:cantSplit/>
        </w:trPr>
        <w:tc>
          <w:tcPr>
            <w:tcW w:w="303" w:type="pct"/>
            <w:tcMar>
              <w:top w:w="85" w:type="dxa"/>
              <w:left w:w="85" w:type="dxa"/>
              <w:bottom w:w="85" w:type="dxa"/>
              <w:right w:w="85" w:type="dxa"/>
            </w:tcMar>
          </w:tcPr>
          <w:p w:rsidR="00C1257B" w:rsidRDefault="00C1257B" w:rsidP="00C1257B">
            <w:pPr>
              <w:tabs>
                <w:tab w:val="clear" w:pos="709"/>
              </w:tabs>
              <w:spacing w:after="120"/>
              <w:ind w:left="0"/>
              <w:jc w:val="left"/>
              <w:rPr>
                <w:sz w:val="20"/>
                <w:szCs w:val="20"/>
              </w:rPr>
            </w:pPr>
            <w:r>
              <w:rPr>
                <w:sz w:val="20"/>
              </w:rPr>
              <w:t>2.2.2.8</w:t>
            </w:r>
          </w:p>
        </w:tc>
        <w:tc>
          <w:tcPr>
            <w:tcW w:w="861" w:type="pct"/>
            <w:tcMar>
              <w:top w:w="85" w:type="dxa"/>
              <w:left w:w="85" w:type="dxa"/>
              <w:bottom w:w="85" w:type="dxa"/>
              <w:right w:w="85" w:type="dxa"/>
            </w:tcMar>
          </w:tcPr>
          <w:p w:rsidR="00C1257B" w:rsidRPr="00461D20" w:rsidRDefault="00C1257B" w:rsidP="00C1257B">
            <w:pPr>
              <w:tabs>
                <w:tab w:val="clear" w:pos="709"/>
              </w:tabs>
              <w:spacing w:after="120"/>
              <w:ind w:left="0"/>
              <w:jc w:val="left"/>
              <w:rPr>
                <w:sz w:val="20"/>
                <w:szCs w:val="20"/>
              </w:rPr>
            </w:pPr>
            <w:r w:rsidRPr="0068605D">
              <w:rPr>
                <w:sz w:val="20"/>
              </w:rPr>
              <w:t>Following re</w:t>
            </w:r>
            <w:r>
              <w:rPr>
                <w:sz w:val="20"/>
              </w:rPr>
              <w:t>ceipt of notification in 2.2.2.7</w:t>
            </w:r>
          </w:p>
        </w:tc>
        <w:tc>
          <w:tcPr>
            <w:tcW w:w="1367" w:type="pct"/>
            <w:tcMar>
              <w:top w:w="85" w:type="dxa"/>
              <w:left w:w="85" w:type="dxa"/>
              <w:bottom w:w="85" w:type="dxa"/>
              <w:right w:w="85" w:type="dxa"/>
            </w:tcMar>
          </w:tcPr>
          <w:p w:rsidR="00C1257B" w:rsidRPr="00461D20" w:rsidRDefault="00C1257B" w:rsidP="00C1257B">
            <w:pPr>
              <w:tabs>
                <w:tab w:val="clear" w:pos="709"/>
              </w:tabs>
              <w:spacing w:after="120"/>
              <w:ind w:left="0"/>
              <w:jc w:val="left"/>
              <w:rPr>
                <w:sz w:val="20"/>
                <w:szCs w:val="20"/>
              </w:rPr>
            </w:pPr>
            <w:r w:rsidRPr="0068605D">
              <w:rPr>
                <w:sz w:val="20"/>
              </w:rPr>
              <w:t xml:space="preserve">Record notification by </w:t>
            </w:r>
            <w:r>
              <w:rPr>
                <w:sz w:val="20"/>
              </w:rPr>
              <w:t>HH</w:t>
            </w:r>
            <w:r w:rsidRPr="0068605D">
              <w:rPr>
                <w:sz w:val="20"/>
              </w:rPr>
              <w:t>MOA</w:t>
            </w:r>
            <w:r>
              <w:t xml:space="preserve"> </w:t>
            </w:r>
            <w:r w:rsidRPr="00AD290B">
              <w:rPr>
                <w:sz w:val="20"/>
              </w:rPr>
              <w:t>or AMMOA</w:t>
            </w:r>
            <w:r w:rsidRPr="0068605D">
              <w:rPr>
                <w:sz w:val="20"/>
              </w:rPr>
              <w:t xml:space="preserve"> of Asset Meter</w:t>
            </w:r>
            <w:r>
              <w:rPr>
                <w:sz w:val="20"/>
              </w:rPr>
              <w:t>ing</w:t>
            </w:r>
            <w:r w:rsidRPr="0068605D">
              <w:rPr>
                <w:sz w:val="20"/>
              </w:rPr>
              <w:t xml:space="preserve"> System</w:t>
            </w:r>
            <w:r>
              <w:rPr>
                <w:sz w:val="20"/>
              </w:rPr>
              <w:t>s</w:t>
            </w:r>
            <w:r w:rsidRPr="0068605D">
              <w:rPr>
                <w:sz w:val="20"/>
              </w:rPr>
              <w:t xml:space="preserve">, which have been </w:t>
            </w:r>
            <w:r>
              <w:rPr>
                <w:sz w:val="20"/>
              </w:rPr>
              <w:t>de-</w:t>
            </w:r>
            <w:r w:rsidRPr="0068605D">
              <w:rPr>
                <w:sz w:val="20"/>
              </w:rPr>
              <w:t xml:space="preserve">energised and the date on which they were </w:t>
            </w:r>
            <w:r>
              <w:rPr>
                <w:sz w:val="20"/>
              </w:rPr>
              <w:t>de-</w:t>
            </w:r>
            <w:r w:rsidRPr="0068605D">
              <w:rPr>
                <w:sz w:val="20"/>
              </w:rPr>
              <w:t>energised.</w:t>
            </w:r>
          </w:p>
        </w:tc>
        <w:tc>
          <w:tcPr>
            <w:tcW w:w="457" w:type="pct"/>
            <w:tcMar>
              <w:top w:w="85" w:type="dxa"/>
              <w:left w:w="85" w:type="dxa"/>
              <w:bottom w:w="85" w:type="dxa"/>
              <w:right w:w="85" w:type="dxa"/>
            </w:tcMar>
          </w:tcPr>
          <w:p w:rsidR="00C1257B" w:rsidRDefault="00C1257B" w:rsidP="00C1257B">
            <w:pPr>
              <w:spacing w:after="120"/>
              <w:ind w:left="0"/>
              <w:rPr>
                <w:sz w:val="20"/>
              </w:rPr>
            </w:pPr>
            <w:r w:rsidRPr="0068605D">
              <w:rPr>
                <w:sz w:val="20"/>
              </w:rPr>
              <w:t>HHDC</w:t>
            </w:r>
          </w:p>
          <w:p w:rsidR="00C1257B" w:rsidRPr="00461D20" w:rsidRDefault="00C1257B" w:rsidP="00C1257B">
            <w:pPr>
              <w:tabs>
                <w:tab w:val="clear" w:pos="709"/>
              </w:tabs>
              <w:spacing w:after="120"/>
              <w:ind w:left="0"/>
              <w:jc w:val="left"/>
              <w:rPr>
                <w:sz w:val="20"/>
                <w:szCs w:val="20"/>
              </w:rPr>
            </w:pPr>
            <w:r>
              <w:rPr>
                <w:sz w:val="20"/>
              </w:rPr>
              <w:t>AMHHDC</w:t>
            </w:r>
          </w:p>
        </w:tc>
        <w:tc>
          <w:tcPr>
            <w:tcW w:w="443" w:type="pct"/>
            <w:tcMar>
              <w:top w:w="85" w:type="dxa"/>
              <w:left w:w="85" w:type="dxa"/>
              <w:bottom w:w="85" w:type="dxa"/>
              <w:right w:w="85" w:type="dxa"/>
            </w:tcMar>
          </w:tcPr>
          <w:p w:rsidR="00C1257B" w:rsidRPr="00461D20" w:rsidRDefault="00C1257B" w:rsidP="00C1257B">
            <w:pPr>
              <w:tabs>
                <w:tab w:val="clear" w:pos="709"/>
              </w:tabs>
              <w:spacing w:after="120"/>
              <w:ind w:left="0"/>
              <w:jc w:val="left"/>
              <w:rPr>
                <w:sz w:val="20"/>
                <w:szCs w:val="20"/>
              </w:rPr>
            </w:pPr>
          </w:p>
        </w:tc>
        <w:tc>
          <w:tcPr>
            <w:tcW w:w="1076" w:type="pct"/>
            <w:tcMar>
              <w:top w:w="85" w:type="dxa"/>
              <w:left w:w="85" w:type="dxa"/>
              <w:bottom w:w="85" w:type="dxa"/>
              <w:right w:w="85" w:type="dxa"/>
            </w:tcMar>
          </w:tcPr>
          <w:p w:rsidR="00C1257B" w:rsidRPr="00461D20" w:rsidRDefault="00C1257B" w:rsidP="00C1257B">
            <w:pPr>
              <w:tabs>
                <w:tab w:val="clear" w:pos="709"/>
              </w:tabs>
              <w:spacing w:after="120"/>
              <w:ind w:left="0"/>
              <w:jc w:val="left"/>
              <w:rPr>
                <w:sz w:val="20"/>
                <w:szCs w:val="20"/>
              </w:rPr>
            </w:pPr>
            <w:r w:rsidRPr="00BB5A9C">
              <w:rPr>
                <w:sz w:val="20"/>
              </w:rPr>
              <w:t xml:space="preserve">Details of </w:t>
            </w:r>
            <w:r>
              <w:rPr>
                <w:sz w:val="20"/>
              </w:rPr>
              <w:t>Asset Metering Systems</w:t>
            </w:r>
            <w:r w:rsidRPr="00BB5A9C">
              <w:rPr>
                <w:sz w:val="20"/>
              </w:rPr>
              <w:t xml:space="preserve"> which have</w:t>
            </w:r>
            <w:r>
              <w:rPr>
                <w:sz w:val="20"/>
              </w:rPr>
              <w:t xml:space="preserve"> </w:t>
            </w:r>
            <w:r w:rsidRPr="00BB5A9C">
              <w:rPr>
                <w:sz w:val="20"/>
              </w:rPr>
              <w:t xml:space="preserve">been </w:t>
            </w:r>
            <w:r>
              <w:rPr>
                <w:sz w:val="20"/>
              </w:rPr>
              <w:t>de-</w:t>
            </w:r>
            <w:r w:rsidRPr="00BB5A9C">
              <w:rPr>
                <w:sz w:val="20"/>
              </w:rPr>
              <w:t>energised</w:t>
            </w:r>
            <w:r>
              <w:rPr>
                <w:sz w:val="20"/>
              </w:rPr>
              <w:t>,</w:t>
            </w:r>
            <w:r w:rsidRPr="00BB5A9C">
              <w:rPr>
                <w:sz w:val="20"/>
              </w:rPr>
              <w:t xml:space="preserve"> and the dates on</w:t>
            </w:r>
            <w:r>
              <w:rPr>
                <w:sz w:val="20"/>
              </w:rPr>
              <w:t xml:space="preserve"> </w:t>
            </w:r>
            <w:r w:rsidRPr="00BB5A9C">
              <w:rPr>
                <w:sz w:val="20"/>
              </w:rPr>
              <w:t xml:space="preserve">which they were </w:t>
            </w:r>
            <w:r>
              <w:rPr>
                <w:sz w:val="20"/>
              </w:rPr>
              <w:t>de-</w:t>
            </w:r>
            <w:r w:rsidRPr="00BB5A9C">
              <w:rPr>
                <w:sz w:val="20"/>
              </w:rPr>
              <w:t>energised.</w:t>
            </w:r>
          </w:p>
        </w:tc>
        <w:tc>
          <w:tcPr>
            <w:tcW w:w="493" w:type="pct"/>
            <w:tcMar>
              <w:top w:w="85" w:type="dxa"/>
              <w:left w:w="85" w:type="dxa"/>
              <w:bottom w:w="85" w:type="dxa"/>
              <w:right w:w="85" w:type="dxa"/>
            </w:tcMar>
          </w:tcPr>
          <w:p w:rsidR="00C1257B" w:rsidRPr="00461D20" w:rsidRDefault="00C1257B" w:rsidP="00C1257B">
            <w:pPr>
              <w:tabs>
                <w:tab w:val="clear" w:pos="709"/>
              </w:tabs>
              <w:spacing w:after="120"/>
              <w:ind w:left="0"/>
              <w:jc w:val="left"/>
              <w:rPr>
                <w:sz w:val="20"/>
                <w:szCs w:val="20"/>
              </w:rPr>
            </w:pPr>
            <w:r w:rsidRPr="0068605D">
              <w:rPr>
                <w:sz w:val="20"/>
              </w:rPr>
              <w:t>Internal Process</w:t>
            </w:r>
          </w:p>
        </w:tc>
      </w:tr>
    </w:tbl>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3F1663" w:rsidRPr="00BF773D" w:rsidRDefault="003F1663" w:rsidP="003F1663">
      <w:pPr>
        <w:pStyle w:val="Heading3"/>
        <w:numPr>
          <w:ilvl w:val="0"/>
          <w:numId w:val="0"/>
        </w:numPr>
        <w:ind w:left="720"/>
        <w:rPr>
          <w:b/>
        </w:rPr>
      </w:pPr>
      <w:r w:rsidRPr="00BF773D">
        <w:rPr>
          <w:b/>
        </w:rPr>
        <w:t>2.2.</w:t>
      </w:r>
      <w:r>
        <w:rPr>
          <w:b/>
        </w:rPr>
        <w:t>3</w:t>
      </w:r>
      <w:r w:rsidRPr="00BF773D">
        <w:rPr>
          <w:b/>
        </w:rPr>
        <w:tab/>
      </w:r>
      <w:r w:rsidRPr="003F1663">
        <w:rPr>
          <w:b/>
        </w:rPr>
        <w:t>Removal of an Asset Metering System</w:t>
      </w:r>
    </w:p>
    <w:p w:rsidR="003F1663" w:rsidRPr="003F1663" w:rsidRDefault="003F1663" w:rsidP="003F1663">
      <w:pPr>
        <w:tabs>
          <w:tab w:val="clear" w:pos="709"/>
        </w:tabs>
        <w:ind w:left="851"/>
      </w:pPr>
      <w:r w:rsidRPr="003F1663">
        <w:t xml:space="preserve">Where a </w:t>
      </w:r>
      <w:r>
        <w:t>AM</w:t>
      </w:r>
      <w:r w:rsidRPr="003F1663">
        <w:t>VLP has requested that an Asset Metering System be removed for an AMSID for Asset Metering Types</w:t>
      </w:r>
      <w:r w:rsidR="00F35508" w:rsidRPr="00A560AD">
        <w:rPr>
          <w:vertAlign w:val="superscript"/>
        </w:rPr>
        <w:fldChar w:fldCharType="begin"/>
      </w:r>
      <w:r w:rsidR="00F35508" w:rsidRPr="00A560AD">
        <w:rPr>
          <w:vertAlign w:val="superscript"/>
        </w:rPr>
        <w:instrText xml:space="preserve"> NOTEREF _Ref80699055 \h </w:instrText>
      </w:r>
      <w:r w:rsidR="00F35508">
        <w:rPr>
          <w:vertAlign w:val="superscript"/>
        </w:rPr>
        <w:instrText xml:space="preserve"> \* MERGEFORMAT </w:instrText>
      </w:r>
      <w:r w:rsidR="00F35508" w:rsidRPr="00A560AD">
        <w:rPr>
          <w:vertAlign w:val="superscript"/>
        </w:rPr>
      </w:r>
      <w:r w:rsidR="00F35508" w:rsidRPr="00A560AD">
        <w:rPr>
          <w:vertAlign w:val="superscript"/>
        </w:rPr>
        <w:fldChar w:fldCharType="separate"/>
      </w:r>
      <w:r w:rsidR="00D027B4">
        <w:rPr>
          <w:vertAlign w:val="superscript"/>
        </w:rPr>
        <w:t>1</w:t>
      </w:r>
      <w:r w:rsidR="00F35508" w:rsidRPr="00A560AD">
        <w:rPr>
          <w:vertAlign w:val="superscript"/>
        </w:rPr>
        <w:fldChar w:fldCharType="end"/>
      </w:r>
      <w:r w:rsidRPr="003F1663">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111"/>
        <w:tblW w:w="5000" w:type="pct"/>
        <w:tblLook w:val="01E0" w:firstRow="1" w:lastRow="1" w:firstColumn="1" w:lastColumn="1" w:noHBand="0" w:noVBand="0"/>
      </w:tblPr>
      <w:tblGrid>
        <w:gridCol w:w="820"/>
        <w:gridCol w:w="2169"/>
        <w:gridCol w:w="4175"/>
        <w:gridCol w:w="1315"/>
        <w:gridCol w:w="1402"/>
        <w:gridCol w:w="3084"/>
        <w:gridCol w:w="1027"/>
      </w:tblGrid>
      <w:tr w:rsidR="003F1663" w:rsidRPr="003F1663" w:rsidTr="0055579B">
        <w:trPr>
          <w:cantSplit/>
          <w:tblHeader/>
        </w:trPr>
        <w:tc>
          <w:tcPr>
            <w:tcW w:w="293"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REF</w:t>
            </w:r>
          </w:p>
        </w:tc>
        <w:tc>
          <w:tcPr>
            <w:tcW w:w="775"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WHEN</w:t>
            </w:r>
          </w:p>
        </w:tc>
        <w:tc>
          <w:tcPr>
            <w:tcW w:w="1492"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ACTION</w:t>
            </w:r>
          </w:p>
        </w:tc>
        <w:tc>
          <w:tcPr>
            <w:tcW w:w="470"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FROM</w:t>
            </w:r>
          </w:p>
        </w:tc>
        <w:tc>
          <w:tcPr>
            <w:tcW w:w="501"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TO</w:t>
            </w:r>
          </w:p>
        </w:tc>
        <w:tc>
          <w:tcPr>
            <w:tcW w:w="1102"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INFORMATION REQUIRED</w:t>
            </w:r>
          </w:p>
        </w:tc>
        <w:tc>
          <w:tcPr>
            <w:tcW w:w="367" w:type="pct"/>
            <w:shd w:val="clear" w:color="91B8D1" w:fill="auto"/>
            <w:tcMar>
              <w:top w:w="85" w:type="dxa"/>
              <w:left w:w="85" w:type="dxa"/>
              <w:bottom w:w="85" w:type="dxa"/>
              <w:right w:w="85" w:type="dxa"/>
            </w:tcMar>
            <w:vAlign w:val="center"/>
          </w:tcPr>
          <w:p w:rsidR="003F1663" w:rsidRPr="003F1663" w:rsidRDefault="003F1663" w:rsidP="003F1663">
            <w:pPr>
              <w:tabs>
                <w:tab w:val="clear" w:pos="709"/>
              </w:tabs>
              <w:spacing w:after="0"/>
              <w:ind w:left="0"/>
              <w:jc w:val="left"/>
              <w:rPr>
                <w:sz w:val="20"/>
                <w:szCs w:val="20"/>
              </w:rPr>
            </w:pPr>
            <w:r w:rsidRPr="003F1663">
              <w:rPr>
                <w:sz w:val="20"/>
                <w:szCs w:val="20"/>
              </w:rPr>
              <w:t>METHOD</w:t>
            </w:r>
          </w:p>
        </w:tc>
      </w:tr>
      <w:tr w:rsidR="003F1663" w:rsidRPr="003F1663" w:rsidTr="0055579B">
        <w:trPr>
          <w:cantSplit/>
        </w:trPr>
        <w:tc>
          <w:tcPr>
            <w:tcW w:w="293"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Pr>
                <w:sz w:val="20"/>
                <w:szCs w:val="20"/>
              </w:rPr>
              <w:t>2</w:t>
            </w:r>
            <w:r w:rsidRPr="003F1663">
              <w:rPr>
                <w:sz w:val="20"/>
                <w:szCs w:val="20"/>
              </w:rPr>
              <w:t>.2.3.1</w:t>
            </w:r>
          </w:p>
        </w:tc>
        <w:tc>
          <w:tcPr>
            <w:tcW w:w="775"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As required</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Send request to remove an Asset Metering System</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AMVLP</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 xml:space="preserve">AMMOA </w:t>
            </w: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D0142 Request for Installation or Change to a Metering System Functionality or the Removal of All Meters</w:t>
            </w:r>
          </w:p>
          <w:p w:rsidR="003F1663" w:rsidRPr="003F1663" w:rsidRDefault="003F1663" w:rsidP="003F1663">
            <w:pPr>
              <w:tabs>
                <w:tab w:val="clear" w:pos="709"/>
              </w:tabs>
              <w:spacing w:after="120"/>
              <w:ind w:left="0"/>
              <w:jc w:val="left"/>
              <w:rPr>
                <w:sz w:val="20"/>
                <w:szCs w:val="20"/>
              </w:rPr>
            </w:pP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Pr>
                <w:sz w:val="20"/>
                <w:szCs w:val="20"/>
              </w:rPr>
              <w:t>2</w:t>
            </w:r>
            <w:r w:rsidRPr="003F1663">
              <w:rPr>
                <w:sz w:val="20"/>
                <w:szCs w:val="20"/>
              </w:rPr>
              <w:t>.2.3.2</w:t>
            </w:r>
          </w:p>
        </w:tc>
        <w:tc>
          <w:tcPr>
            <w:tcW w:w="775"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 xml:space="preserve">If request rejected and within 2 WD of </w:t>
            </w:r>
            <w:r>
              <w:rPr>
                <w:sz w:val="20"/>
                <w:szCs w:val="20"/>
              </w:rPr>
              <w:t>2</w:t>
            </w:r>
            <w:r w:rsidRPr="003F1663">
              <w:rPr>
                <w:sz w:val="20"/>
                <w:szCs w:val="20"/>
              </w:rPr>
              <w:t>.2.3.1</w:t>
            </w:r>
          </w:p>
        </w:tc>
        <w:tc>
          <w:tcPr>
            <w:tcW w:w="1492"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Send notification of rejection including the reason why the request has been rejected.</w:t>
            </w: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 xml:space="preserve">(Go to </w:t>
            </w:r>
            <w:r>
              <w:rPr>
                <w:sz w:val="20"/>
                <w:szCs w:val="20"/>
              </w:rPr>
              <w:t>2</w:t>
            </w:r>
            <w:r w:rsidRPr="003F1663">
              <w:rPr>
                <w:sz w:val="20"/>
                <w:szCs w:val="20"/>
              </w:rPr>
              <w:t>.2.3.1 if required)</w:t>
            </w:r>
          </w:p>
        </w:tc>
        <w:tc>
          <w:tcPr>
            <w:tcW w:w="470"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501"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AMVLP</w:t>
            </w:r>
          </w:p>
        </w:tc>
        <w:tc>
          <w:tcPr>
            <w:tcW w:w="1102" w:type="pct"/>
            <w:tcBorders>
              <w:bottom w:val="single" w:sz="4" w:space="0" w:color="auto"/>
            </w:tcBorders>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P0211 Site Visit Rejection</w:t>
            </w: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Pr>
                <w:sz w:val="20"/>
                <w:szCs w:val="20"/>
              </w:rPr>
              <w:t>2</w:t>
            </w:r>
            <w:r w:rsidRPr="003F1663">
              <w:rPr>
                <w:sz w:val="20"/>
                <w:szCs w:val="20"/>
              </w:rPr>
              <w:t>.2.3.3</w:t>
            </w:r>
          </w:p>
        </w:tc>
        <w:tc>
          <w:tcPr>
            <w:tcW w:w="775"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If request accepted and within 3 WD of request and before data collection date or as the HHMOA/AMMOA sees necessary.</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Arrange with HHDC or AMHHDC (if applicable) to collect final Metered Data from Asset Meter.</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HHDC</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AMHHDC (if applicable)</w:t>
            </w: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D0005 Instruction on Action</w:t>
            </w:r>
          </w:p>
          <w:p w:rsidR="003F1663" w:rsidRPr="003F1663" w:rsidRDefault="003F1663" w:rsidP="003F1663">
            <w:pPr>
              <w:tabs>
                <w:tab w:val="clear" w:pos="709"/>
              </w:tabs>
              <w:spacing w:after="120"/>
              <w:ind w:left="0"/>
              <w:jc w:val="left"/>
              <w:rPr>
                <w:sz w:val="20"/>
                <w:szCs w:val="20"/>
              </w:rPr>
            </w:pPr>
            <w:r w:rsidRPr="003F1663">
              <w:rPr>
                <w:sz w:val="20"/>
                <w:szCs w:val="20"/>
              </w:rPr>
              <w:t>Date and time of Settlement Periods to be collected</w:t>
            </w: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Pr>
                <w:sz w:val="20"/>
                <w:szCs w:val="20"/>
              </w:rPr>
              <w:t>2</w:t>
            </w:r>
            <w:r w:rsidRPr="003F1663">
              <w:rPr>
                <w:sz w:val="20"/>
                <w:szCs w:val="20"/>
              </w:rPr>
              <w:t>.2.3.4</w:t>
            </w:r>
          </w:p>
        </w:tc>
        <w:tc>
          <w:tcPr>
            <w:tcW w:w="775"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 xml:space="preserve">On date and time agreed in </w:t>
            </w:r>
            <w:r>
              <w:rPr>
                <w:sz w:val="20"/>
                <w:szCs w:val="20"/>
              </w:rPr>
              <w:t>2</w:t>
            </w:r>
            <w:r w:rsidRPr="003F1663">
              <w:rPr>
                <w:sz w:val="20"/>
                <w:szCs w:val="20"/>
              </w:rPr>
              <w:t>.2.3.3</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Collect final Metered Data from Asset Meter.</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HHDC</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AMHHDC (if applicable)</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Internal Process</w:t>
            </w:r>
          </w:p>
        </w:tc>
      </w:tr>
      <w:tr w:rsidR="003F1663" w:rsidRPr="003F1663" w:rsidTr="0055579B">
        <w:trPr>
          <w:cantSplit/>
        </w:trPr>
        <w:tc>
          <w:tcPr>
            <w:tcW w:w="293"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Pr>
                <w:sz w:val="20"/>
                <w:szCs w:val="20"/>
              </w:rPr>
              <w:t>2</w:t>
            </w:r>
            <w:r w:rsidRPr="003F1663">
              <w:rPr>
                <w:sz w:val="20"/>
                <w:szCs w:val="20"/>
              </w:rPr>
              <w:t>.2.3.5</w:t>
            </w:r>
          </w:p>
        </w:tc>
        <w:tc>
          <w:tcPr>
            <w:tcW w:w="775"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 xml:space="preserve">Following </w:t>
            </w:r>
            <w:r>
              <w:rPr>
                <w:sz w:val="20"/>
                <w:szCs w:val="20"/>
              </w:rPr>
              <w:t>2</w:t>
            </w:r>
            <w:r w:rsidRPr="003F1663">
              <w:rPr>
                <w:sz w:val="20"/>
                <w:szCs w:val="20"/>
              </w:rPr>
              <w:t>.2.3.4</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Confirm final Metered Data from Asset Meter collected.</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HHDC</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AMHHDC (if applicable)</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1102" w:type="pct"/>
            <w:tcMar>
              <w:top w:w="85" w:type="dxa"/>
              <w:left w:w="85" w:type="dxa"/>
              <w:bottom w:w="85" w:type="dxa"/>
              <w:right w:w="85" w:type="dxa"/>
            </w:tcMar>
          </w:tcPr>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The MOA will telephone the HHDC/AMHHDC when the MOA is on site.</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 xml:space="preserve">Following the HHDC/AMHHDC collecting the data, the HHDC/AMHHDC will provide confirmation to the </w:t>
            </w:r>
            <w:r>
              <w:rPr>
                <w:sz w:val="20"/>
                <w:szCs w:val="20"/>
              </w:rPr>
              <w:t>HH</w:t>
            </w:r>
            <w:r w:rsidRPr="003F1663">
              <w:rPr>
                <w:sz w:val="20"/>
                <w:szCs w:val="20"/>
              </w:rPr>
              <w:t>MOA or AMMOA.</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Where telephone communication is not possible</w:t>
            </w:r>
            <w:r w:rsidRPr="003F1663">
              <w:rPr>
                <w:sz w:val="20"/>
                <w:szCs w:val="20"/>
                <w:vertAlign w:val="superscript"/>
              </w:rPr>
              <w:footnoteReference w:id="31"/>
            </w:r>
            <w:r w:rsidRPr="003F1663">
              <w:rPr>
                <w:sz w:val="20"/>
                <w:szCs w:val="20"/>
              </w:rPr>
              <w:t xml:space="preserve"> another agreed method may be used.</w:t>
            </w:r>
          </w:p>
          <w:p w:rsidR="003F1663" w:rsidRPr="003F1663" w:rsidRDefault="003F1663" w:rsidP="003F1663">
            <w:pPr>
              <w:tabs>
                <w:tab w:val="clear" w:pos="709"/>
              </w:tabs>
              <w:spacing w:after="120"/>
              <w:ind w:left="0"/>
              <w:jc w:val="left"/>
              <w:rPr>
                <w:sz w:val="20"/>
                <w:szCs w:val="20"/>
              </w:rPr>
            </w:pP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Telephone or 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55579B" w:rsidP="003F1663">
            <w:pPr>
              <w:tabs>
                <w:tab w:val="clear" w:pos="709"/>
              </w:tabs>
              <w:spacing w:after="120"/>
              <w:ind w:left="0"/>
              <w:jc w:val="left"/>
              <w:rPr>
                <w:sz w:val="20"/>
                <w:szCs w:val="20"/>
              </w:rPr>
            </w:pPr>
            <w:r>
              <w:rPr>
                <w:sz w:val="20"/>
                <w:szCs w:val="20"/>
              </w:rPr>
              <w:t>2</w:t>
            </w:r>
            <w:r w:rsidR="003F1663" w:rsidRPr="003F1663">
              <w:rPr>
                <w:sz w:val="20"/>
                <w:szCs w:val="20"/>
              </w:rPr>
              <w:t>.2.3.6</w:t>
            </w:r>
          </w:p>
        </w:tc>
        <w:tc>
          <w:tcPr>
            <w:tcW w:w="775" w:type="pct"/>
            <w:tcMar>
              <w:top w:w="85" w:type="dxa"/>
              <w:left w:w="85" w:type="dxa"/>
              <w:bottom w:w="85" w:type="dxa"/>
              <w:right w:w="85" w:type="dxa"/>
            </w:tcMar>
          </w:tcPr>
          <w:p w:rsidR="003F1663" w:rsidRPr="003F1663" w:rsidRDefault="003F1663" w:rsidP="0055579B">
            <w:pPr>
              <w:tabs>
                <w:tab w:val="clear" w:pos="709"/>
              </w:tabs>
              <w:spacing w:after="120"/>
              <w:ind w:left="0"/>
              <w:jc w:val="left"/>
              <w:rPr>
                <w:sz w:val="20"/>
                <w:szCs w:val="20"/>
              </w:rPr>
            </w:pPr>
            <w:r w:rsidRPr="003F1663">
              <w:rPr>
                <w:sz w:val="20"/>
                <w:szCs w:val="20"/>
              </w:rPr>
              <w:t xml:space="preserve">Following </w:t>
            </w:r>
            <w:r w:rsidR="0055579B">
              <w:rPr>
                <w:sz w:val="20"/>
                <w:szCs w:val="20"/>
              </w:rPr>
              <w:t>2</w:t>
            </w:r>
            <w:r w:rsidRPr="003F1663">
              <w:rPr>
                <w:sz w:val="20"/>
                <w:szCs w:val="20"/>
              </w:rPr>
              <w:t>.2.3.5</w:t>
            </w:r>
          </w:p>
        </w:tc>
        <w:tc>
          <w:tcPr>
            <w:tcW w:w="1492" w:type="pct"/>
            <w:tcMar>
              <w:top w:w="85" w:type="dxa"/>
              <w:left w:w="85" w:type="dxa"/>
              <w:bottom w:w="85" w:type="dxa"/>
              <w:right w:w="85" w:type="dxa"/>
            </w:tcMar>
          </w:tcPr>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Note final Asset Meter register reading, if available.</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 xml:space="preserve">If final Metered Data from Asset Meter was not collected in </w:t>
            </w:r>
            <w:r w:rsidR="0055579B">
              <w:rPr>
                <w:sz w:val="20"/>
                <w:szCs w:val="20"/>
              </w:rPr>
              <w:t>2</w:t>
            </w:r>
            <w:r w:rsidRPr="003F1663">
              <w:rPr>
                <w:sz w:val="20"/>
                <w:szCs w:val="20"/>
              </w:rPr>
              <w:t>.2.3.4, download Metered Data from the Asset Meter, if available.</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pPr>
            <w:r w:rsidRPr="003F1663">
              <w:rPr>
                <w:sz w:val="20"/>
                <w:szCs w:val="20"/>
              </w:rPr>
              <w:t>Remove Asset Metering System.</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Internal Process</w:t>
            </w:r>
          </w:p>
        </w:tc>
      </w:tr>
      <w:tr w:rsidR="003F1663" w:rsidRPr="003F1663" w:rsidTr="0055579B">
        <w:trPr>
          <w:cantSplit/>
        </w:trPr>
        <w:tc>
          <w:tcPr>
            <w:tcW w:w="293" w:type="pct"/>
            <w:tcMar>
              <w:top w:w="85" w:type="dxa"/>
              <w:left w:w="85" w:type="dxa"/>
              <w:bottom w:w="85" w:type="dxa"/>
              <w:right w:w="85" w:type="dxa"/>
            </w:tcMar>
          </w:tcPr>
          <w:p w:rsidR="003F1663" w:rsidRPr="003F1663" w:rsidRDefault="0055579B" w:rsidP="003F1663">
            <w:pPr>
              <w:tabs>
                <w:tab w:val="clear" w:pos="709"/>
              </w:tabs>
              <w:spacing w:after="120"/>
              <w:ind w:left="0"/>
              <w:jc w:val="left"/>
              <w:rPr>
                <w:sz w:val="20"/>
                <w:szCs w:val="20"/>
              </w:rPr>
            </w:pPr>
            <w:r>
              <w:rPr>
                <w:sz w:val="20"/>
                <w:szCs w:val="20"/>
              </w:rPr>
              <w:t>2</w:t>
            </w:r>
            <w:r w:rsidR="003F1663" w:rsidRPr="003F1663">
              <w:rPr>
                <w:sz w:val="20"/>
                <w:szCs w:val="20"/>
              </w:rPr>
              <w:t>.2.3.7</w:t>
            </w:r>
          </w:p>
        </w:tc>
        <w:tc>
          <w:tcPr>
            <w:tcW w:w="775" w:type="pct"/>
            <w:tcMar>
              <w:top w:w="85" w:type="dxa"/>
              <w:left w:w="85" w:type="dxa"/>
              <w:bottom w:w="85" w:type="dxa"/>
              <w:right w:w="85" w:type="dxa"/>
            </w:tcMar>
          </w:tcPr>
          <w:p w:rsidR="003F1663" w:rsidRPr="003F1663" w:rsidRDefault="003F1663" w:rsidP="0055579B">
            <w:pPr>
              <w:tabs>
                <w:tab w:val="clear" w:pos="709"/>
              </w:tabs>
              <w:spacing w:after="120"/>
              <w:ind w:left="0"/>
              <w:jc w:val="left"/>
              <w:rPr>
                <w:sz w:val="20"/>
                <w:szCs w:val="20"/>
              </w:rPr>
            </w:pPr>
            <w:r w:rsidRPr="003F1663">
              <w:rPr>
                <w:sz w:val="20"/>
                <w:szCs w:val="20"/>
              </w:rPr>
              <w:t xml:space="preserve">Within 5 WD of the removal of the Asset Metering System or within 2 WD of </w:t>
            </w:r>
            <w:r w:rsidR="0055579B">
              <w:rPr>
                <w:sz w:val="20"/>
                <w:szCs w:val="20"/>
              </w:rPr>
              <w:t>2</w:t>
            </w:r>
            <w:r w:rsidRPr="003F1663">
              <w:rPr>
                <w:sz w:val="20"/>
                <w:szCs w:val="20"/>
              </w:rPr>
              <w:t>.2.3.10 (as applicable)</w:t>
            </w:r>
          </w:p>
        </w:tc>
        <w:tc>
          <w:tcPr>
            <w:tcW w:w="1492" w:type="pct"/>
            <w:tcMar>
              <w:top w:w="85" w:type="dxa"/>
              <w:left w:w="85" w:type="dxa"/>
              <w:bottom w:w="85" w:type="dxa"/>
              <w:right w:w="85" w:type="dxa"/>
            </w:tcMar>
          </w:tcPr>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Send final Asset Meter register reading for removed Asset Metering System or notification that Asset Meter register reading not obtainable.</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Send Meter Technical Details and notification that the Asset Metering System has been removed.</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HHDC</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AMHHDC  (if applicable)</w:t>
            </w:r>
          </w:p>
          <w:p w:rsidR="003F1663" w:rsidRPr="003F1663" w:rsidRDefault="003F1663" w:rsidP="003F1663">
            <w:pPr>
              <w:tabs>
                <w:tab w:val="clear" w:pos="709"/>
              </w:tabs>
              <w:spacing w:after="120"/>
              <w:ind w:left="0"/>
              <w:jc w:val="left"/>
              <w:rPr>
                <w:sz w:val="20"/>
                <w:szCs w:val="20"/>
              </w:rPr>
            </w:pPr>
            <w:r w:rsidRPr="003F1663">
              <w:rPr>
                <w:sz w:val="20"/>
                <w:szCs w:val="20"/>
              </w:rPr>
              <w:t>AMVLP</w:t>
            </w: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D0010 Meter Readings</w:t>
            </w:r>
          </w:p>
          <w:p w:rsidR="003F1663" w:rsidRPr="003F1663" w:rsidRDefault="003F1663" w:rsidP="003F1663">
            <w:pPr>
              <w:tabs>
                <w:tab w:val="clear" w:pos="709"/>
              </w:tabs>
              <w:spacing w:after="120"/>
              <w:ind w:left="0"/>
              <w:jc w:val="left"/>
              <w:rPr>
                <w:sz w:val="20"/>
                <w:szCs w:val="20"/>
              </w:rPr>
            </w:pPr>
            <w:r w:rsidRPr="003F1663">
              <w:rPr>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D0002  Fault Resolution Report or Request for Decision on Further Action</w:t>
            </w:r>
          </w:p>
          <w:p w:rsidR="003F1663" w:rsidRPr="003F1663" w:rsidRDefault="003F1663" w:rsidP="003F1663">
            <w:pPr>
              <w:tabs>
                <w:tab w:val="clear" w:pos="709"/>
              </w:tabs>
              <w:spacing w:after="120"/>
              <w:ind w:left="0"/>
              <w:jc w:val="left"/>
              <w:rPr>
                <w:sz w:val="20"/>
                <w:szCs w:val="20"/>
              </w:rPr>
            </w:pPr>
            <w:r w:rsidRPr="003F1663">
              <w:rPr>
                <w:sz w:val="20"/>
                <w:szCs w:val="20"/>
              </w:rPr>
              <w:t>and</w:t>
            </w:r>
          </w:p>
          <w:p w:rsidR="003F1663" w:rsidRPr="003F1663" w:rsidRDefault="003F1663" w:rsidP="003F1663">
            <w:pPr>
              <w:tabs>
                <w:tab w:val="clear" w:pos="709"/>
              </w:tabs>
              <w:spacing w:after="120"/>
              <w:ind w:left="0"/>
              <w:jc w:val="left"/>
              <w:rPr>
                <w:sz w:val="20"/>
                <w:szCs w:val="20"/>
              </w:rPr>
            </w:pPr>
            <w:r w:rsidRPr="003F1663">
              <w:rPr>
                <w:sz w:val="20"/>
                <w:szCs w:val="20"/>
              </w:rPr>
              <w:t>D0268 Half Hourly Meter Technical Details</w:t>
            </w:r>
          </w:p>
          <w:p w:rsidR="003F1663" w:rsidRPr="003F1663" w:rsidRDefault="003F1663" w:rsidP="002B60FE">
            <w:pPr>
              <w:tabs>
                <w:tab w:val="clear" w:pos="709"/>
              </w:tabs>
              <w:spacing w:after="120"/>
              <w:ind w:left="0"/>
              <w:jc w:val="left"/>
              <w:rPr>
                <w:sz w:val="20"/>
                <w:szCs w:val="20"/>
              </w:rPr>
            </w:pPr>
            <w:r w:rsidRPr="003F1663">
              <w:rPr>
                <w:sz w:val="20"/>
                <w:szCs w:val="20"/>
              </w:rPr>
              <w:t xml:space="preserve">If site is Complex, send Asset Metering Complex Site Supplementary Information Form. Refer to </w:t>
            </w:r>
            <w:r w:rsidRPr="002B60FE">
              <w:rPr>
                <w:sz w:val="20"/>
                <w:szCs w:val="20"/>
              </w:rPr>
              <w:t xml:space="preserve">Appendix </w:t>
            </w:r>
            <w:r w:rsidR="002B60FE" w:rsidRPr="002B60FE">
              <w:rPr>
                <w:sz w:val="20"/>
                <w:szCs w:val="20"/>
              </w:rPr>
              <w:t>3.9</w:t>
            </w:r>
            <w:r w:rsidRPr="003F1663">
              <w:rPr>
                <w:sz w:val="20"/>
                <w:szCs w:val="20"/>
              </w:rPr>
              <w:t xml:space="preserve"> Guide to Asset Metering Complex Sites;</w:t>
            </w: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55579B" w:rsidP="003F1663">
            <w:pPr>
              <w:tabs>
                <w:tab w:val="clear" w:pos="709"/>
              </w:tabs>
              <w:spacing w:after="120"/>
              <w:ind w:left="0"/>
              <w:jc w:val="left"/>
              <w:rPr>
                <w:sz w:val="20"/>
                <w:szCs w:val="20"/>
              </w:rPr>
            </w:pPr>
            <w:r>
              <w:rPr>
                <w:sz w:val="20"/>
                <w:szCs w:val="20"/>
              </w:rPr>
              <w:t>2</w:t>
            </w:r>
            <w:r w:rsidR="003F1663" w:rsidRPr="003F1663">
              <w:rPr>
                <w:sz w:val="20"/>
                <w:szCs w:val="20"/>
              </w:rPr>
              <w:t>.2.3.8</w:t>
            </w:r>
          </w:p>
        </w:tc>
        <w:tc>
          <w:tcPr>
            <w:tcW w:w="775" w:type="pct"/>
            <w:tcMar>
              <w:top w:w="85" w:type="dxa"/>
              <w:left w:w="85" w:type="dxa"/>
              <w:bottom w:w="85" w:type="dxa"/>
              <w:right w:w="85" w:type="dxa"/>
            </w:tcMar>
          </w:tcPr>
          <w:p w:rsidR="003F1663" w:rsidRPr="003F1663" w:rsidRDefault="003F1663" w:rsidP="0055579B">
            <w:pPr>
              <w:tabs>
                <w:tab w:val="clear" w:pos="709"/>
              </w:tabs>
              <w:spacing w:after="120"/>
              <w:ind w:left="0"/>
              <w:jc w:val="left"/>
              <w:rPr>
                <w:sz w:val="20"/>
                <w:szCs w:val="20"/>
              </w:rPr>
            </w:pPr>
            <w:r w:rsidRPr="003F1663">
              <w:rPr>
                <w:sz w:val="20"/>
                <w:szCs w:val="20"/>
              </w:rPr>
              <w:t xml:space="preserve">At same time as </w:t>
            </w:r>
            <w:r w:rsidR="0055579B">
              <w:rPr>
                <w:sz w:val="20"/>
                <w:szCs w:val="20"/>
              </w:rPr>
              <w:t>2</w:t>
            </w:r>
            <w:r w:rsidRPr="003F1663">
              <w:rPr>
                <w:sz w:val="20"/>
                <w:szCs w:val="20"/>
              </w:rPr>
              <w:t>.2.3.7</w:t>
            </w:r>
          </w:p>
        </w:tc>
        <w:tc>
          <w:tcPr>
            <w:tcW w:w="1492" w:type="pct"/>
            <w:tcMar>
              <w:top w:w="85" w:type="dxa"/>
              <w:left w:w="85" w:type="dxa"/>
              <w:bottom w:w="85" w:type="dxa"/>
              <w:right w:w="85" w:type="dxa"/>
            </w:tcMar>
          </w:tcPr>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Send the relevant Asset Meter information.</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AMVLP</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SVAA</w:t>
            </w: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P0303 Asset Meter Registration</w:t>
            </w: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55579B" w:rsidP="003F1663">
            <w:pPr>
              <w:tabs>
                <w:tab w:val="clear" w:pos="709"/>
              </w:tabs>
              <w:spacing w:after="120"/>
              <w:ind w:left="0"/>
              <w:jc w:val="left"/>
              <w:rPr>
                <w:sz w:val="20"/>
                <w:szCs w:val="20"/>
              </w:rPr>
            </w:pPr>
            <w:r>
              <w:rPr>
                <w:sz w:val="20"/>
                <w:szCs w:val="20"/>
              </w:rPr>
              <w:t>2</w:t>
            </w:r>
            <w:r w:rsidR="003F1663" w:rsidRPr="003F1663">
              <w:rPr>
                <w:sz w:val="20"/>
                <w:szCs w:val="20"/>
              </w:rPr>
              <w:t>.2.3.9</w:t>
            </w:r>
          </w:p>
        </w:tc>
        <w:tc>
          <w:tcPr>
            <w:tcW w:w="775" w:type="pct"/>
            <w:tcMar>
              <w:top w:w="85" w:type="dxa"/>
              <w:left w:w="85" w:type="dxa"/>
              <w:bottom w:w="85" w:type="dxa"/>
              <w:right w:w="85" w:type="dxa"/>
            </w:tcMar>
          </w:tcPr>
          <w:p w:rsidR="003F1663" w:rsidRPr="003F1663" w:rsidRDefault="003F1663" w:rsidP="007E7895">
            <w:pPr>
              <w:tabs>
                <w:tab w:val="clear" w:pos="709"/>
              </w:tabs>
              <w:spacing w:after="120"/>
              <w:ind w:left="0"/>
              <w:jc w:val="left"/>
              <w:rPr>
                <w:sz w:val="20"/>
                <w:szCs w:val="20"/>
              </w:rPr>
            </w:pPr>
            <w:r w:rsidRPr="003F1663">
              <w:rPr>
                <w:sz w:val="20"/>
                <w:szCs w:val="20"/>
              </w:rPr>
              <w:t xml:space="preserve">Immediately following </w:t>
            </w:r>
            <w:r w:rsidR="0055579B">
              <w:rPr>
                <w:sz w:val="20"/>
                <w:szCs w:val="20"/>
              </w:rPr>
              <w:t>2</w:t>
            </w:r>
            <w:r w:rsidRPr="003F1663">
              <w:rPr>
                <w:sz w:val="20"/>
                <w:szCs w:val="20"/>
              </w:rPr>
              <w:t xml:space="preserve">.2.3.8 or </w:t>
            </w:r>
            <w:r w:rsidR="007E7895">
              <w:rPr>
                <w:sz w:val="20"/>
                <w:szCs w:val="20"/>
              </w:rPr>
              <w:t>2</w:t>
            </w:r>
            <w:r w:rsidRPr="003F1663">
              <w:rPr>
                <w:sz w:val="20"/>
                <w:szCs w:val="20"/>
              </w:rPr>
              <w:t>.2.3.10</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Perform validation checks and send response</w:t>
            </w:r>
          </w:p>
          <w:p w:rsidR="003F1663" w:rsidRPr="003F1663" w:rsidRDefault="003F1663" w:rsidP="003F1663">
            <w:pPr>
              <w:tabs>
                <w:tab w:val="clear" w:pos="709"/>
              </w:tabs>
              <w:spacing w:after="120"/>
              <w:ind w:left="0"/>
              <w:jc w:val="left"/>
              <w:rPr>
                <w:sz w:val="20"/>
                <w:szCs w:val="20"/>
              </w:rPr>
            </w:pPr>
          </w:p>
          <w:p w:rsidR="003F1663" w:rsidRPr="003F1663" w:rsidRDefault="003F1663" w:rsidP="007E7895">
            <w:pPr>
              <w:tabs>
                <w:tab w:val="clear" w:pos="709"/>
              </w:tabs>
              <w:autoSpaceDE w:val="0"/>
              <w:autoSpaceDN w:val="0"/>
              <w:adjustRightInd w:val="0"/>
              <w:spacing w:after="0"/>
              <w:ind w:left="0"/>
              <w:jc w:val="left"/>
              <w:rPr>
                <w:sz w:val="20"/>
                <w:szCs w:val="20"/>
              </w:rPr>
            </w:pPr>
            <w:r w:rsidRPr="003F1663">
              <w:rPr>
                <w:sz w:val="20"/>
                <w:szCs w:val="20"/>
              </w:rPr>
              <w:t xml:space="preserve">If response is “Accepted”, </w:t>
            </w:r>
            <w:r w:rsidR="007E7895">
              <w:rPr>
                <w:sz w:val="20"/>
                <w:szCs w:val="20"/>
              </w:rPr>
              <w:t>proceed to 2.2.3.11</w:t>
            </w:r>
            <w:r w:rsidRPr="003F1663">
              <w:rPr>
                <w:sz w:val="20"/>
                <w:szCs w:val="20"/>
              </w:rPr>
              <w:t xml:space="preserve">, otherwise proceed to </w:t>
            </w:r>
            <w:r w:rsidR="0055579B">
              <w:rPr>
                <w:sz w:val="20"/>
                <w:szCs w:val="20"/>
              </w:rPr>
              <w:t>2</w:t>
            </w:r>
            <w:r w:rsidRPr="003F1663">
              <w:rPr>
                <w:sz w:val="20"/>
                <w:szCs w:val="20"/>
              </w:rPr>
              <w:t>.2.3.10.</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SVAA</w:t>
            </w: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AMVLP</w:t>
            </w:r>
          </w:p>
        </w:tc>
        <w:tc>
          <w:tcPr>
            <w:tcW w:w="110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P0304 Rejection of Asset Meter Registration</w:t>
            </w:r>
          </w:p>
          <w:p w:rsidR="003F1663" w:rsidRPr="003F1663" w:rsidRDefault="003F1663" w:rsidP="003F1663">
            <w:pPr>
              <w:tabs>
                <w:tab w:val="clear" w:pos="709"/>
              </w:tabs>
              <w:spacing w:after="120"/>
              <w:ind w:left="0"/>
              <w:jc w:val="left"/>
              <w:rPr>
                <w:sz w:val="20"/>
                <w:szCs w:val="20"/>
              </w:rPr>
            </w:pPr>
            <w:r w:rsidRPr="003F1663">
              <w:rPr>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P0305 Confirmation of Asset Meter Registration</w:t>
            </w:r>
          </w:p>
        </w:tc>
        <w:tc>
          <w:tcPr>
            <w:tcW w:w="367"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Electronic or other method, as agreed.</w:t>
            </w:r>
          </w:p>
        </w:tc>
      </w:tr>
      <w:tr w:rsidR="003F1663" w:rsidRPr="003F1663" w:rsidTr="0055579B">
        <w:trPr>
          <w:cantSplit/>
        </w:trPr>
        <w:tc>
          <w:tcPr>
            <w:tcW w:w="293" w:type="pct"/>
            <w:tcMar>
              <w:top w:w="85" w:type="dxa"/>
              <w:left w:w="85" w:type="dxa"/>
              <w:bottom w:w="85" w:type="dxa"/>
              <w:right w:w="85" w:type="dxa"/>
            </w:tcMar>
          </w:tcPr>
          <w:p w:rsidR="003F1663" w:rsidRPr="003F1663" w:rsidRDefault="0055579B" w:rsidP="003F1663">
            <w:pPr>
              <w:tabs>
                <w:tab w:val="clear" w:pos="709"/>
              </w:tabs>
              <w:spacing w:after="120"/>
              <w:ind w:left="0"/>
              <w:jc w:val="left"/>
              <w:rPr>
                <w:sz w:val="20"/>
                <w:szCs w:val="20"/>
              </w:rPr>
            </w:pPr>
            <w:r>
              <w:rPr>
                <w:sz w:val="20"/>
                <w:szCs w:val="20"/>
              </w:rPr>
              <w:t>2</w:t>
            </w:r>
            <w:r w:rsidR="003F1663" w:rsidRPr="003F1663">
              <w:rPr>
                <w:sz w:val="20"/>
                <w:szCs w:val="20"/>
              </w:rPr>
              <w:t>.2.3.10</w:t>
            </w:r>
          </w:p>
        </w:tc>
        <w:tc>
          <w:tcPr>
            <w:tcW w:w="775" w:type="pct"/>
            <w:tcMar>
              <w:top w:w="85" w:type="dxa"/>
              <w:left w:w="85" w:type="dxa"/>
              <w:bottom w:w="85" w:type="dxa"/>
              <w:right w:w="85" w:type="dxa"/>
            </w:tcMar>
          </w:tcPr>
          <w:p w:rsidR="003F1663" w:rsidRPr="003F1663" w:rsidRDefault="003F1663" w:rsidP="0055579B">
            <w:pPr>
              <w:tabs>
                <w:tab w:val="clear" w:pos="709"/>
              </w:tabs>
              <w:spacing w:after="120"/>
              <w:ind w:left="0"/>
              <w:jc w:val="left"/>
              <w:rPr>
                <w:sz w:val="20"/>
                <w:szCs w:val="20"/>
              </w:rPr>
            </w:pPr>
            <w:r w:rsidRPr="003F1663">
              <w:rPr>
                <w:sz w:val="20"/>
                <w:szCs w:val="20"/>
              </w:rPr>
              <w:t xml:space="preserve">Within 5 WD of </w:t>
            </w:r>
            <w:r w:rsidR="0055579B">
              <w:rPr>
                <w:sz w:val="20"/>
                <w:szCs w:val="20"/>
              </w:rPr>
              <w:t>2</w:t>
            </w:r>
            <w:r w:rsidRPr="003F1663">
              <w:rPr>
                <w:sz w:val="20"/>
                <w:szCs w:val="20"/>
              </w:rPr>
              <w:t>.2.3.9</w:t>
            </w:r>
          </w:p>
        </w:tc>
        <w:tc>
          <w:tcPr>
            <w:tcW w:w="1492"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Where the rejection is of a type the AMVLP can resolve without involving other industry parties, send a corrected flow.</w:t>
            </w:r>
          </w:p>
          <w:p w:rsidR="003F1663" w:rsidRPr="003F1663" w:rsidRDefault="003F1663" w:rsidP="003F1663">
            <w:pPr>
              <w:tabs>
                <w:tab w:val="clear" w:pos="709"/>
              </w:tabs>
              <w:spacing w:after="120"/>
              <w:ind w:left="0"/>
              <w:jc w:val="left"/>
              <w:rPr>
                <w:sz w:val="20"/>
                <w:szCs w:val="20"/>
              </w:rPr>
            </w:pPr>
            <w:r w:rsidRPr="003F1663">
              <w:rPr>
                <w:sz w:val="20"/>
                <w:szCs w:val="20"/>
              </w:rPr>
              <w:t xml:space="preserve">Proceed to </w:t>
            </w:r>
            <w:r w:rsidR="0055579B">
              <w:rPr>
                <w:sz w:val="20"/>
                <w:szCs w:val="20"/>
              </w:rPr>
              <w:t>2</w:t>
            </w:r>
            <w:r w:rsidRPr="003F1663">
              <w:rPr>
                <w:sz w:val="20"/>
                <w:szCs w:val="20"/>
              </w:rPr>
              <w:t>.2.3.9</w:t>
            </w: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 xml:space="preserve">If the AMVLP needs to involve other industry parties to resolve the issue, then reasonable endeavours should apply. Notify </w:t>
            </w:r>
            <w:r w:rsidR="00C16236">
              <w:rPr>
                <w:sz w:val="20"/>
                <w:szCs w:val="20"/>
              </w:rPr>
              <w:t>HH</w:t>
            </w:r>
            <w:r w:rsidRPr="003F1663">
              <w:rPr>
                <w:sz w:val="20"/>
                <w:szCs w:val="20"/>
              </w:rPr>
              <w:t>MOA or AMMOA of rejection reasons and request new D0268.</w:t>
            </w:r>
          </w:p>
          <w:p w:rsidR="003F1663" w:rsidRPr="003F1663" w:rsidRDefault="003F1663" w:rsidP="0055579B">
            <w:pPr>
              <w:tabs>
                <w:tab w:val="clear" w:pos="709"/>
              </w:tabs>
              <w:autoSpaceDE w:val="0"/>
              <w:autoSpaceDN w:val="0"/>
              <w:adjustRightInd w:val="0"/>
              <w:spacing w:after="0"/>
              <w:ind w:left="0"/>
              <w:jc w:val="left"/>
              <w:rPr>
                <w:sz w:val="20"/>
                <w:szCs w:val="20"/>
              </w:rPr>
            </w:pPr>
            <w:r w:rsidRPr="003F1663">
              <w:rPr>
                <w:sz w:val="20"/>
                <w:szCs w:val="20"/>
              </w:rPr>
              <w:t xml:space="preserve">Proceed to </w:t>
            </w:r>
            <w:r w:rsidR="0055579B">
              <w:rPr>
                <w:sz w:val="20"/>
                <w:szCs w:val="20"/>
              </w:rPr>
              <w:t>2</w:t>
            </w:r>
            <w:r w:rsidRPr="003F1663">
              <w:rPr>
                <w:sz w:val="20"/>
                <w:szCs w:val="20"/>
              </w:rPr>
              <w:t>.2.3.7</w:t>
            </w:r>
            <w:r w:rsidRPr="003F1663" w:rsidDel="0009796B">
              <w:rPr>
                <w:sz w:val="20"/>
                <w:szCs w:val="20"/>
              </w:rPr>
              <w:t xml:space="preserve"> </w:t>
            </w:r>
          </w:p>
        </w:tc>
        <w:tc>
          <w:tcPr>
            <w:tcW w:w="470"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AMVLP</w:t>
            </w: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AMVLP</w:t>
            </w:r>
          </w:p>
          <w:p w:rsidR="003F1663" w:rsidRPr="003F1663" w:rsidRDefault="003F1663" w:rsidP="003F1663">
            <w:pPr>
              <w:tabs>
                <w:tab w:val="clear" w:pos="709"/>
              </w:tabs>
              <w:spacing w:after="120"/>
              <w:ind w:left="0"/>
              <w:jc w:val="left"/>
              <w:rPr>
                <w:sz w:val="20"/>
                <w:szCs w:val="20"/>
              </w:rPr>
            </w:pPr>
          </w:p>
        </w:tc>
        <w:tc>
          <w:tcPr>
            <w:tcW w:w="501" w:type="pct"/>
            <w:tcMar>
              <w:top w:w="85" w:type="dxa"/>
              <w:left w:w="85" w:type="dxa"/>
              <w:bottom w:w="85" w:type="dxa"/>
              <w:right w:w="85" w:type="dxa"/>
            </w:tcMar>
          </w:tcPr>
          <w:p w:rsidR="003F1663" w:rsidRPr="003F1663" w:rsidRDefault="003F1663" w:rsidP="003F1663">
            <w:pPr>
              <w:tabs>
                <w:tab w:val="clear" w:pos="709"/>
              </w:tabs>
              <w:spacing w:after="120"/>
              <w:ind w:left="0"/>
              <w:jc w:val="left"/>
              <w:rPr>
                <w:sz w:val="20"/>
                <w:szCs w:val="20"/>
              </w:rPr>
            </w:pPr>
            <w:r w:rsidRPr="003F1663">
              <w:rPr>
                <w:sz w:val="20"/>
                <w:szCs w:val="20"/>
              </w:rPr>
              <w:t>SVAA</w:t>
            </w: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Default="003F1663" w:rsidP="003F1663">
            <w:pPr>
              <w:tabs>
                <w:tab w:val="clear" w:pos="709"/>
              </w:tabs>
              <w:spacing w:after="120"/>
              <w:ind w:left="0"/>
              <w:jc w:val="left"/>
              <w:rPr>
                <w:sz w:val="20"/>
                <w:szCs w:val="20"/>
              </w:rPr>
            </w:pPr>
          </w:p>
          <w:p w:rsidR="0055579B" w:rsidRPr="003F1663" w:rsidRDefault="0055579B"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HHMOA</w:t>
            </w:r>
          </w:p>
          <w:p w:rsidR="003F1663" w:rsidRPr="003F1663" w:rsidRDefault="003F1663" w:rsidP="003F1663">
            <w:pPr>
              <w:tabs>
                <w:tab w:val="clear" w:pos="709"/>
              </w:tabs>
              <w:spacing w:after="120"/>
              <w:ind w:left="0"/>
              <w:jc w:val="left"/>
              <w:rPr>
                <w:b/>
                <w:sz w:val="20"/>
                <w:szCs w:val="20"/>
              </w:rPr>
            </w:pPr>
            <w:r w:rsidRPr="003F1663">
              <w:rPr>
                <w:b/>
                <w:sz w:val="20"/>
                <w:szCs w:val="20"/>
              </w:rPr>
              <w:t>or</w:t>
            </w:r>
          </w:p>
          <w:p w:rsidR="003F1663" w:rsidRPr="003F1663" w:rsidRDefault="003F1663" w:rsidP="003F1663">
            <w:pPr>
              <w:tabs>
                <w:tab w:val="clear" w:pos="709"/>
              </w:tabs>
              <w:spacing w:after="120"/>
              <w:ind w:left="0"/>
              <w:jc w:val="left"/>
              <w:rPr>
                <w:sz w:val="20"/>
                <w:szCs w:val="20"/>
              </w:rPr>
            </w:pPr>
            <w:r w:rsidRPr="003F1663">
              <w:rPr>
                <w:sz w:val="20"/>
                <w:szCs w:val="20"/>
              </w:rPr>
              <w:t>AMMOA</w:t>
            </w:r>
          </w:p>
        </w:tc>
        <w:tc>
          <w:tcPr>
            <w:tcW w:w="1102" w:type="pct"/>
            <w:tcMar>
              <w:top w:w="85" w:type="dxa"/>
              <w:left w:w="85" w:type="dxa"/>
              <w:bottom w:w="85" w:type="dxa"/>
              <w:right w:w="85" w:type="dxa"/>
            </w:tcMar>
          </w:tcPr>
          <w:p w:rsidR="003F1663" w:rsidRPr="003F1663" w:rsidRDefault="003F1663" w:rsidP="003F1663">
            <w:pPr>
              <w:tabs>
                <w:tab w:val="clear" w:pos="709"/>
              </w:tabs>
              <w:spacing w:after="0"/>
              <w:ind w:left="0"/>
              <w:jc w:val="left"/>
              <w:rPr>
                <w:sz w:val="20"/>
                <w:szCs w:val="20"/>
              </w:rPr>
            </w:pPr>
            <w:r w:rsidRPr="003F1663">
              <w:rPr>
                <w:sz w:val="20"/>
                <w:szCs w:val="20"/>
              </w:rPr>
              <w:t>P0303 Asset Meter Registration</w:t>
            </w: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p>
          <w:p w:rsidR="003F1663" w:rsidRPr="003F1663" w:rsidRDefault="003F1663" w:rsidP="003F1663">
            <w:pPr>
              <w:tabs>
                <w:tab w:val="clear" w:pos="709"/>
              </w:tabs>
              <w:spacing w:after="120"/>
              <w:ind w:left="0"/>
              <w:jc w:val="left"/>
              <w:rPr>
                <w:sz w:val="20"/>
                <w:szCs w:val="20"/>
              </w:rPr>
            </w:pPr>
            <w:r w:rsidRPr="003F1663">
              <w:rPr>
                <w:sz w:val="20"/>
                <w:szCs w:val="20"/>
              </w:rPr>
              <w:t xml:space="preserve">P0304 Rejection of Asset Meter Registration </w:t>
            </w:r>
          </w:p>
        </w:tc>
        <w:tc>
          <w:tcPr>
            <w:tcW w:w="367" w:type="pct"/>
            <w:tcMar>
              <w:top w:w="85" w:type="dxa"/>
              <w:left w:w="85" w:type="dxa"/>
              <w:bottom w:w="85" w:type="dxa"/>
              <w:right w:w="85" w:type="dxa"/>
            </w:tcMar>
          </w:tcPr>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Electronic or other method, as agreed.</w:t>
            </w: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p>
          <w:p w:rsidR="003F1663" w:rsidRPr="003F1663" w:rsidRDefault="003F1663" w:rsidP="003F1663">
            <w:pPr>
              <w:tabs>
                <w:tab w:val="clear" w:pos="709"/>
              </w:tabs>
              <w:autoSpaceDE w:val="0"/>
              <w:autoSpaceDN w:val="0"/>
              <w:adjustRightInd w:val="0"/>
              <w:spacing w:after="0"/>
              <w:ind w:left="0"/>
              <w:jc w:val="left"/>
              <w:rPr>
                <w:sz w:val="20"/>
                <w:szCs w:val="20"/>
              </w:rPr>
            </w:pPr>
            <w:r w:rsidRPr="003F1663">
              <w:rPr>
                <w:sz w:val="20"/>
                <w:szCs w:val="20"/>
              </w:rPr>
              <w:t>Electronic or other method, as agreed.</w:t>
            </w:r>
          </w:p>
          <w:p w:rsidR="003F1663" w:rsidRPr="003F1663" w:rsidRDefault="003F1663" w:rsidP="003F1663">
            <w:pPr>
              <w:tabs>
                <w:tab w:val="clear" w:pos="709"/>
              </w:tabs>
              <w:spacing w:after="120"/>
              <w:ind w:left="0"/>
              <w:jc w:val="left"/>
              <w:rPr>
                <w:sz w:val="20"/>
                <w:szCs w:val="20"/>
              </w:rPr>
            </w:pPr>
          </w:p>
        </w:tc>
      </w:tr>
      <w:tr w:rsidR="007E7895" w:rsidRPr="003F1663" w:rsidTr="00273A06">
        <w:trPr>
          <w:cantSplit/>
        </w:trPr>
        <w:tc>
          <w:tcPr>
            <w:tcW w:w="293" w:type="pct"/>
            <w:tcMar>
              <w:top w:w="85" w:type="dxa"/>
              <w:left w:w="85" w:type="dxa"/>
              <w:bottom w:w="85" w:type="dxa"/>
              <w:right w:w="85" w:type="dxa"/>
            </w:tcMar>
          </w:tcPr>
          <w:p w:rsidR="007E7895" w:rsidRDefault="007E7895" w:rsidP="007E7895">
            <w:pPr>
              <w:tabs>
                <w:tab w:val="clear" w:pos="709"/>
              </w:tabs>
              <w:spacing w:after="120"/>
              <w:ind w:left="0"/>
              <w:jc w:val="left"/>
              <w:rPr>
                <w:sz w:val="20"/>
                <w:szCs w:val="20"/>
              </w:rPr>
            </w:pPr>
            <w:r>
              <w:rPr>
                <w:sz w:val="20"/>
                <w:szCs w:val="20"/>
              </w:rPr>
              <w:t>2.2.3.11</w:t>
            </w:r>
          </w:p>
        </w:tc>
        <w:tc>
          <w:tcPr>
            <w:tcW w:w="77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Pr="003F1663" w:rsidRDefault="007E7895" w:rsidP="007E7895">
            <w:pPr>
              <w:tabs>
                <w:tab w:val="clear" w:pos="709"/>
              </w:tabs>
              <w:spacing w:after="120"/>
              <w:ind w:left="0"/>
              <w:jc w:val="left"/>
              <w:rPr>
                <w:sz w:val="20"/>
                <w:szCs w:val="20"/>
              </w:rPr>
            </w:pPr>
            <w:r w:rsidRPr="00D25B68">
              <w:rPr>
                <w:rFonts w:eastAsia="Calibri"/>
                <w:sz w:val="20"/>
              </w:rPr>
              <w:t>On confirmation from SVAA of disconnection</w:t>
            </w:r>
          </w:p>
        </w:tc>
        <w:tc>
          <w:tcPr>
            <w:tcW w:w="149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Pr="003F1663" w:rsidRDefault="007E7895" w:rsidP="007E7895">
            <w:pPr>
              <w:tabs>
                <w:tab w:val="clear" w:pos="709"/>
              </w:tabs>
              <w:spacing w:after="120"/>
              <w:ind w:left="0"/>
              <w:jc w:val="left"/>
              <w:rPr>
                <w:sz w:val="20"/>
                <w:szCs w:val="20"/>
              </w:rPr>
            </w:pPr>
            <w:r w:rsidRPr="00D25B68">
              <w:rPr>
                <w:rFonts w:eastAsia="Calibri"/>
                <w:sz w:val="20"/>
              </w:rPr>
              <w:t>Send end date for Asset Metering System</w:t>
            </w:r>
          </w:p>
        </w:tc>
        <w:tc>
          <w:tcPr>
            <w:tcW w:w="4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Pr="003F1663" w:rsidRDefault="007E7895" w:rsidP="007E7895">
            <w:pPr>
              <w:tabs>
                <w:tab w:val="clear" w:pos="709"/>
              </w:tabs>
              <w:spacing w:after="120"/>
              <w:ind w:left="0"/>
              <w:jc w:val="left"/>
              <w:rPr>
                <w:sz w:val="20"/>
                <w:szCs w:val="20"/>
              </w:rPr>
            </w:pPr>
            <w:r>
              <w:rPr>
                <w:rFonts w:eastAsia="Calibri"/>
                <w:sz w:val="20"/>
              </w:rPr>
              <w:t>AM</w:t>
            </w:r>
            <w:r w:rsidRPr="00D25B68">
              <w:rPr>
                <w:rFonts w:eastAsia="Calibri"/>
                <w:sz w:val="20"/>
              </w:rPr>
              <w:t>VLP</w:t>
            </w:r>
          </w:p>
        </w:tc>
        <w:tc>
          <w:tcPr>
            <w:tcW w:w="50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Default="007E7895" w:rsidP="007E7895">
            <w:pPr>
              <w:spacing w:after="120"/>
              <w:ind w:left="0"/>
              <w:rPr>
                <w:rFonts w:eastAsia="Calibri"/>
                <w:sz w:val="20"/>
              </w:rPr>
            </w:pPr>
            <w:r w:rsidRPr="00D25B68">
              <w:rPr>
                <w:rFonts w:eastAsia="Calibri"/>
                <w:sz w:val="20"/>
              </w:rPr>
              <w:t>HHDC</w:t>
            </w:r>
          </w:p>
          <w:p w:rsidR="007E7895" w:rsidRPr="003F1663" w:rsidRDefault="007E7895" w:rsidP="007E7895">
            <w:pPr>
              <w:tabs>
                <w:tab w:val="clear" w:pos="709"/>
              </w:tabs>
              <w:spacing w:after="120"/>
              <w:ind w:left="0"/>
              <w:jc w:val="left"/>
              <w:rPr>
                <w:sz w:val="20"/>
                <w:szCs w:val="20"/>
              </w:rPr>
            </w:pPr>
            <w:r>
              <w:rPr>
                <w:rFonts w:eastAsia="Calibri"/>
                <w:sz w:val="20"/>
              </w:rPr>
              <w:t>AMHHDC (if applicable)</w:t>
            </w:r>
          </w:p>
        </w:tc>
        <w:tc>
          <w:tcPr>
            <w:tcW w:w="110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Default="007E7895" w:rsidP="007E7895">
            <w:pPr>
              <w:spacing w:after="120"/>
              <w:ind w:left="0"/>
              <w:rPr>
                <w:sz w:val="20"/>
              </w:rPr>
            </w:pPr>
            <w:r>
              <w:rPr>
                <w:sz w:val="20"/>
              </w:rPr>
              <w:t xml:space="preserve">D0151 </w:t>
            </w:r>
            <w:r w:rsidRPr="00B56D27">
              <w:rPr>
                <w:sz w:val="20"/>
              </w:rPr>
              <w:t>Termination of Appointment or Contract by Supplier</w:t>
            </w:r>
          </w:p>
          <w:p w:rsidR="007E7895" w:rsidRPr="003F1663" w:rsidRDefault="007E7895" w:rsidP="007E7895">
            <w:pPr>
              <w:tabs>
                <w:tab w:val="clear" w:pos="709"/>
              </w:tabs>
              <w:spacing w:after="0"/>
              <w:ind w:left="0"/>
              <w:jc w:val="left"/>
              <w:rPr>
                <w:sz w:val="20"/>
                <w:szCs w:val="20"/>
              </w:rPr>
            </w:pPr>
            <w:r w:rsidRPr="007952AA">
              <w:rPr>
                <w:sz w:val="20"/>
              </w:rPr>
              <w:t xml:space="preserve">In this instance this is Termination of Appointment or Contract by </w:t>
            </w:r>
            <w:r>
              <w:rPr>
                <w:sz w:val="20"/>
              </w:rPr>
              <w:t>AM</w:t>
            </w:r>
            <w:r w:rsidRPr="007952AA">
              <w:rPr>
                <w:sz w:val="20"/>
              </w:rPr>
              <w:t>VLP rather than Supplier</w:t>
            </w:r>
          </w:p>
        </w:tc>
        <w:tc>
          <w:tcPr>
            <w:tcW w:w="367"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7E7895" w:rsidRPr="003F1663" w:rsidRDefault="007E7895" w:rsidP="007E7895">
            <w:pPr>
              <w:tabs>
                <w:tab w:val="clear" w:pos="709"/>
              </w:tabs>
              <w:autoSpaceDE w:val="0"/>
              <w:autoSpaceDN w:val="0"/>
              <w:adjustRightInd w:val="0"/>
              <w:spacing w:after="0"/>
              <w:ind w:left="0"/>
              <w:jc w:val="left"/>
              <w:rPr>
                <w:sz w:val="20"/>
                <w:szCs w:val="20"/>
              </w:rPr>
            </w:pPr>
            <w:r w:rsidRPr="00D25B68">
              <w:rPr>
                <w:rFonts w:eastAsia="Calibri"/>
                <w:sz w:val="20"/>
              </w:rPr>
              <w:t>Electronic or other method, as agreed.</w:t>
            </w:r>
          </w:p>
        </w:tc>
      </w:tr>
    </w:tbl>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7608C3" w:rsidRDefault="007608C3"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Pr="00BF773D" w:rsidRDefault="00FF7D61" w:rsidP="00FF7D61">
      <w:pPr>
        <w:pStyle w:val="Heading3"/>
        <w:numPr>
          <w:ilvl w:val="0"/>
          <w:numId w:val="0"/>
        </w:numPr>
        <w:ind w:left="720"/>
        <w:rPr>
          <w:b/>
        </w:rPr>
      </w:pPr>
      <w:r w:rsidRPr="00BF773D">
        <w:rPr>
          <w:b/>
        </w:rPr>
        <w:t>2.2.</w:t>
      </w:r>
      <w:r>
        <w:rPr>
          <w:b/>
        </w:rPr>
        <w:t>4</w:t>
      </w:r>
      <w:r w:rsidRPr="00BF773D">
        <w:rPr>
          <w:b/>
        </w:rPr>
        <w:tab/>
      </w:r>
      <w:r w:rsidRPr="00FF7D61">
        <w:rPr>
          <w:b/>
        </w:rPr>
        <w:t>Reconfigure or Replace an Asset Metering System</w:t>
      </w:r>
    </w:p>
    <w:p w:rsidR="00FF7D61" w:rsidRPr="00FF7D61" w:rsidRDefault="00FF7D61" w:rsidP="00FF7D61">
      <w:pPr>
        <w:tabs>
          <w:tab w:val="clear" w:pos="709"/>
        </w:tabs>
        <w:ind w:left="851"/>
      </w:pPr>
      <w:r w:rsidRPr="00FF7D61">
        <w:t>Where an AMVLP has requested that an Asset Metering System is reconfigured or replaced for an AMSID for Asset Metering Types</w:t>
      </w:r>
      <w:r w:rsidRPr="00FF7D61">
        <w:rPr>
          <w:vertAlign w:val="superscript"/>
        </w:rPr>
        <w:fldChar w:fldCharType="begin"/>
      </w:r>
      <w:r w:rsidRPr="00FF7D61">
        <w:rPr>
          <w:vertAlign w:val="superscript"/>
        </w:rPr>
        <w:instrText xml:space="preserve"> NOTEREF _Ref80699055 \h </w:instrText>
      </w:r>
      <w:r>
        <w:rPr>
          <w:vertAlign w:val="superscript"/>
        </w:rPr>
        <w:instrText xml:space="preserve"> \* MERGEFORMAT </w:instrText>
      </w:r>
      <w:r w:rsidRPr="00FF7D61">
        <w:rPr>
          <w:vertAlign w:val="superscript"/>
        </w:rPr>
      </w:r>
      <w:r w:rsidRPr="00FF7D61">
        <w:rPr>
          <w:vertAlign w:val="superscript"/>
        </w:rPr>
        <w:fldChar w:fldCharType="separate"/>
      </w:r>
      <w:r w:rsidR="00D027B4">
        <w:rPr>
          <w:vertAlign w:val="superscript"/>
        </w:rPr>
        <w:t>1</w:t>
      </w:r>
      <w:r w:rsidRPr="00FF7D61">
        <w:rPr>
          <w:vertAlign w:val="superscript"/>
        </w:rPr>
        <w:fldChar w:fldCharType="end"/>
      </w:r>
      <w:r w:rsidRPr="00FF7D61">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10"/>
        <w:tblW w:w="5000" w:type="pct"/>
        <w:tblLook w:val="01E0" w:firstRow="1" w:lastRow="1" w:firstColumn="1" w:lastColumn="1" w:noHBand="0" w:noVBand="0"/>
      </w:tblPr>
      <w:tblGrid>
        <w:gridCol w:w="924"/>
        <w:gridCol w:w="2740"/>
        <w:gridCol w:w="4198"/>
        <w:gridCol w:w="1338"/>
        <w:gridCol w:w="1059"/>
        <w:gridCol w:w="2446"/>
        <w:gridCol w:w="1287"/>
      </w:tblGrid>
      <w:tr w:rsidR="00FB7DC9" w:rsidRPr="00FF7D61" w:rsidTr="00865248">
        <w:trPr>
          <w:cantSplit/>
          <w:tblHeader/>
        </w:trPr>
        <w:tc>
          <w:tcPr>
            <w:tcW w:w="330"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REF</w:t>
            </w:r>
          </w:p>
        </w:tc>
        <w:tc>
          <w:tcPr>
            <w:tcW w:w="979"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WHEN</w:t>
            </w:r>
          </w:p>
        </w:tc>
        <w:tc>
          <w:tcPr>
            <w:tcW w:w="1500"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ACTION</w:t>
            </w:r>
          </w:p>
        </w:tc>
        <w:tc>
          <w:tcPr>
            <w:tcW w:w="478"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FROM</w:t>
            </w:r>
          </w:p>
        </w:tc>
        <w:tc>
          <w:tcPr>
            <w:tcW w:w="378"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TO</w:t>
            </w:r>
          </w:p>
        </w:tc>
        <w:tc>
          <w:tcPr>
            <w:tcW w:w="874"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INFORMATION REQUIRED</w:t>
            </w:r>
          </w:p>
        </w:tc>
        <w:tc>
          <w:tcPr>
            <w:tcW w:w="460" w:type="pct"/>
            <w:shd w:val="clear" w:color="91B8D1" w:fill="auto"/>
            <w:tcMar>
              <w:top w:w="85" w:type="dxa"/>
              <w:left w:w="85" w:type="dxa"/>
              <w:bottom w:w="85" w:type="dxa"/>
              <w:right w:w="85" w:type="dxa"/>
            </w:tcMar>
            <w:vAlign w:val="center"/>
          </w:tcPr>
          <w:p w:rsidR="00FF7D61" w:rsidRPr="00FF7D61" w:rsidRDefault="00FF7D61" w:rsidP="00FF7D61">
            <w:pPr>
              <w:tabs>
                <w:tab w:val="clear" w:pos="709"/>
              </w:tabs>
              <w:spacing w:after="0"/>
              <w:ind w:left="0"/>
              <w:jc w:val="left"/>
              <w:rPr>
                <w:b/>
                <w:sz w:val="20"/>
                <w:szCs w:val="20"/>
              </w:rPr>
            </w:pPr>
            <w:r w:rsidRPr="00FF7D61">
              <w:rPr>
                <w:b/>
                <w:sz w:val="20"/>
                <w:szCs w:val="20"/>
              </w:rPr>
              <w:t>METHOD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.2.4.1</w:t>
            </w:r>
          </w:p>
        </w:tc>
        <w:tc>
          <w:tcPr>
            <w:tcW w:w="979"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As required</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Send request to reconfigure or replace Asset Metering System</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AMVLP</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D0142 Request for Installation or Change to a Metering System Functionality or the Removal of All Meters</w:t>
            </w: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Electronic or other method, as agreed.</w:t>
            </w:r>
          </w:p>
        </w:tc>
      </w:tr>
      <w:tr w:rsidR="00FF7D61" w:rsidRPr="00FF7D61" w:rsidTr="00865248">
        <w:trPr>
          <w:cantSplit/>
        </w:trPr>
        <w:tc>
          <w:tcPr>
            <w:tcW w:w="330" w:type="pct"/>
            <w:tcBorders>
              <w:bottom w:val="single" w:sz="4" w:space="0" w:color="auto"/>
            </w:tcBorders>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.2.4.2</w:t>
            </w:r>
          </w:p>
        </w:tc>
        <w:tc>
          <w:tcPr>
            <w:tcW w:w="979" w:type="pct"/>
            <w:tcBorders>
              <w:bottom w:val="single" w:sz="4" w:space="0" w:color="auto"/>
            </w:tcBorders>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If request rejected and within 2 WD of </w:t>
            </w:r>
            <w:r w:rsidR="00865248">
              <w:rPr>
                <w:sz w:val="20"/>
                <w:szCs w:val="20"/>
              </w:rPr>
              <w:t>2</w:t>
            </w:r>
            <w:r w:rsidRPr="00FF7D61">
              <w:rPr>
                <w:sz w:val="20"/>
                <w:szCs w:val="20"/>
              </w:rPr>
              <w:t>.2.4.1</w:t>
            </w:r>
          </w:p>
        </w:tc>
        <w:tc>
          <w:tcPr>
            <w:tcW w:w="1500" w:type="pct"/>
            <w:tcBorders>
              <w:bottom w:val="single" w:sz="4" w:space="0" w:color="auto"/>
            </w:tcBorders>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Send notification of rejection including the reason why the request has been rejected.</w:t>
            </w:r>
          </w:p>
          <w:p w:rsidR="00FF7D61" w:rsidRPr="00FF7D61" w:rsidRDefault="00FF7D61" w:rsidP="00FF7D61">
            <w:pPr>
              <w:tabs>
                <w:tab w:val="clear" w:pos="709"/>
              </w:tabs>
              <w:spacing w:after="120"/>
              <w:ind w:left="0"/>
              <w:jc w:val="left"/>
              <w:rPr>
                <w:sz w:val="20"/>
                <w:szCs w:val="20"/>
              </w:rPr>
            </w:pPr>
          </w:p>
          <w:p w:rsidR="00FF7D61" w:rsidRPr="00FF7D61" w:rsidRDefault="00FF7D61" w:rsidP="00865248">
            <w:pPr>
              <w:tabs>
                <w:tab w:val="clear" w:pos="709"/>
              </w:tabs>
              <w:spacing w:after="120"/>
              <w:ind w:left="0"/>
              <w:jc w:val="left"/>
              <w:rPr>
                <w:sz w:val="20"/>
                <w:szCs w:val="20"/>
              </w:rPr>
            </w:pPr>
            <w:r w:rsidRPr="00FF7D61">
              <w:rPr>
                <w:sz w:val="20"/>
                <w:szCs w:val="20"/>
              </w:rPr>
              <w:t xml:space="preserve">(Go to </w:t>
            </w:r>
            <w:r w:rsidR="00865248">
              <w:rPr>
                <w:sz w:val="20"/>
                <w:szCs w:val="20"/>
              </w:rPr>
              <w:t>2</w:t>
            </w:r>
            <w:r w:rsidRPr="00FF7D61">
              <w:rPr>
                <w:sz w:val="20"/>
                <w:szCs w:val="20"/>
              </w:rPr>
              <w:t>.2.4.1 if required)</w:t>
            </w:r>
          </w:p>
        </w:tc>
        <w:tc>
          <w:tcPr>
            <w:tcW w:w="478" w:type="pct"/>
            <w:tcBorders>
              <w:bottom w:val="single" w:sz="4" w:space="0" w:color="auto"/>
            </w:tcBorders>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378" w:type="pct"/>
            <w:tcBorders>
              <w:bottom w:val="single" w:sz="4" w:space="0" w:color="auto"/>
            </w:tcBorders>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AMVLP</w:t>
            </w:r>
          </w:p>
        </w:tc>
        <w:tc>
          <w:tcPr>
            <w:tcW w:w="874" w:type="pct"/>
            <w:tcBorders>
              <w:bottom w:val="single" w:sz="4" w:space="0" w:color="auto"/>
            </w:tcBorders>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P0211 Site Visit Rejection</w:t>
            </w: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Electronic or other method, as agreed.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865248">
            <w:pPr>
              <w:tabs>
                <w:tab w:val="clear" w:pos="709"/>
              </w:tabs>
              <w:spacing w:after="120"/>
              <w:ind w:left="0"/>
              <w:jc w:val="left"/>
              <w:rPr>
                <w:sz w:val="20"/>
                <w:szCs w:val="20"/>
              </w:rPr>
            </w:pPr>
            <w:r>
              <w:rPr>
                <w:sz w:val="20"/>
                <w:szCs w:val="20"/>
              </w:rPr>
              <w:t>2</w:t>
            </w:r>
            <w:r w:rsidR="00FF7D61" w:rsidRPr="00FF7D61">
              <w:rPr>
                <w:sz w:val="20"/>
                <w:szCs w:val="20"/>
              </w:rPr>
              <w:t>.2.4.3</w:t>
            </w:r>
          </w:p>
        </w:tc>
        <w:tc>
          <w:tcPr>
            <w:tcW w:w="979"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If request accepted and within 3 WD of request and before data collection date or as the HHMOA/AMMOA sees necessary.</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Arrange with HHDC or AMHHDC (if applicable) to collect final Metered Data from Asset Meter.</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HHDC</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AMHHDC (if applicable)</w:t>
            </w: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D0005 Instruction on Action</w:t>
            </w:r>
          </w:p>
          <w:p w:rsidR="00FF7D61" w:rsidRPr="00FF7D61" w:rsidRDefault="00FF7D61" w:rsidP="00FF7D61">
            <w:pPr>
              <w:tabs>
                <w:tab w:val="clear" w:pos="709"/>
              </w:tabs>
              <w:spacing w:after="120"/>
              <w:ind w:left="0"/>
              <w:jc w:val="left"/>
              <w:rPr>
                <w:sz w:val="20"/>
                <w:szCs w:val="20"/>
              </w:rPr>
            </w:pPr>
            <w:r w:rsidRPr="00FF7D61">
              <w:rPr>
                <w:sz w:val="20"/>
                <w:szCs w:val="20"/>
              </w:rPr>
              <w:t>Date and time of Settlement Periods to be collected</w:t>
            </w: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Electronic or other method, as agreed.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865248">
            <w:pPr>
              <w:tabs>
                <w:tab w:val="clear" w:pos="709"/>
              </w:tabs>
              <w:spacing w:after="120"/>
              <w:ind w:left="0"/>
              <w:jc w:val="left"/>
              <w:rPr>
                <w:sz w:val="20"/>
                <w:szCs w:val="20"/>
              </w:rPr>
            </w:pPr>
            <w:r>
              <w:rPr>
                <w:sz w:val="20"/>
                <w:szCs w:val="20"/>
              </w:rPr>
              <w:t>2</w:t>
            </w:r>
            <w:r w:rsidR="00FF7D61" w:rsidRPr="00FF7D61">
              <w:rPr>
                <w:sz w:val="20"/>
                <w:szCs w:val="20"/>
              </w:rPr>
              <w:t>.2.4.4</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On date and time agreed in </w:t>
            </w:r>
            <w:r w:rsidR="00865248">
              <w:rPr>
                <w:sz w:val="20"/>
                <w:szCs w:val="20"/>
              </w:rPr>
              <w:t>2</w:t>
            </w:r>
            <w:r w:rsidRPr="00FF7D61">
              <w:rPr>
                <w:sz w:val="20"/>
                <w:szCs w:val="20"/>
              </w:rPr>
              <w:t>.2.4.3</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Collect final Metered Data from Asset Meter.</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HHDC</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AMHHDC (if applicable)</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Internal Process</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.2.4.5</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Following </w:t>
            </w:r>
            <w:r w:rsidR="00865248">
              <w:rPr>
                <w:sz w:val="20"/>
                <w:szCs w:val="20"/>
              </w:rPr>
              <w:t>2</w:t>
            </w:r>
            <w:r w:rsidRPr="00FF7D61">
              <w:rPr>
                <w:sz w:val="20"/>
                <w:szCs w:val="20"/>
              </w:rPr>
              <w:t>.2.4.4</w:t>
            </w:r>
          </w:p>
        </w:tc>
        <w:tc>
          <w:tcPr>
            <w:tcW w:w="150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pPr>
            <w:r w:rsidRPr="00FF7D61">
              <w:rPr>
                <w:sz w:val="20"/>
                <w:szCs w:val="20"/>
              </w:rPr>
              <w:t>Confirm final Metered Data from Asset Meter collection.</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HHDC</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AMHHDC (if applicable)</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874"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The MOA will telephone the HHDC/AMHHDC when the MOA is on site.</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 xml:space="preserve">Following the HHDC/AMHHDC collecting the data, the HHDC/AMHHDC will provide confirmation to the </w:t>
            </w:r>
            <w:r w:rsidR="00865248">
              <w:rPr>
                <w:sz w:val="20"/>
                <w:szCs w:val="20"/>
              </w:rPr>
              <w:t>HH</w:t>
            </w:r>
            <w:r w:rsidRPr="00FF7D61">
              <w:rPr>
                <w:sz w:val="20"/>
                <w:szCs w:val="20"/>
              </w:rPr>
              <w:t>MOA</w:t>
            </w:r>
            <w:r w:rsidR="00865248">
              <w:rPr>
                <w:sz w:val="20"/>
                <w:szCs w:val="20"/>
              </w:rPr>
              <w:t xml:space="preserve"> or AMMOA</w:t>
            </w:r>
            <w:r w:rsidRPr="00FF7D61">
              <w:rPr>
                <w:sz w:val="20"/>
                <w:szCs w:val="20"/>
              </w:rPr>
              <w:t>.</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Where telephone communication is not possible</w:t>
            </w:r>
            <w:r w:rsidRPr="00FF7D61">
              <w:rPr>
                <w:sz w:val="20"/>
                <w:szCs w:val="20"/>
                <w:vertAlign w:val="superscript"/>
              </w:rPr>
              <w:footnoteReference w:id="32"/>
            </w:r>
            <w:r w:rsidRPr="00FF7D61">
              <w:rPr>
                <w:sz w:val="20"/>
                <w:szCs w:val="20"/>
              </w:rPr>
              <w:t xml:space="preserve"> another agreed method may be used.</w:t>
            </w: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Telephone or Electronic or other method, as agreed.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.2.4.6</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Following </w:t>
            </w:r>
            <w:r w:rsidR="00865248">
              <w:rPr>
                <w:sz w:val="20"/>
                <w:szCs w:val="20"/>
              </w:rPr>
              <w:t>2</w:t>
            </w:r>
            <w:r w:rsidRPr="00FF7D61">
              <w:rPr>
                <w:sz w:val="20"/>
                <w:szCs w:val="20"/>
              </w:rPr>
              <w:t>.2.4.5</w:t>
            </w:r>
          </w:p>
        </w:tc>
        <w:tc>
          <w:tcPr>
            <w:tcW w:w="150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Note final Asset Meter register reading, if available.</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If final Metered Data from Asset Meter was not uploaded by the HHDC/AMHHDC, download final HH Metered Data, if available.</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13"/>
                <w:szCs w:val="13"/>
              </w:rPr>
            </w:pPr>
            <w:r w:rsidRPr="00FF7D61">
              <w:rPr>
                <w:sz w:val="20"/>
                <w:szCs w:val="20"/>
              </w:rPr>
              <w:t>Reconfigure Asset Metering System or replace and energise Asset Metering System</w:t>
            </w:r>
            <w:r w:rsidRPr="00FF7D61">
              <w:rPr>
                <w:sz w:val="20"/>
                <w:szCs w:val="20"/>
                <w:vertAlign w:val="superscript"/>
              </w:rPr>
              <w:footnoteReference w:id="33"/>
            </w:r>
            <w:r w:rsidRPr="00FF7D61">
              <w:rPr>
                <w:sz w:val="20"/>
                <w:szCs w:val="20"/>
              </w:rPr>
              <w:t>,</w:t>
            </w:r>
            <w:r w:rsidRPr="00FF7D61">
              <w:rPr>
                <w:sz w:val="20"/>
                <w:szCs w:val="20"/>
                <w:vertAlign w:val="superscript"/>
              </w:rPr>
              <w:footnoteReference w:id="34"/>
            </w:r>
            <w:r w:rsidRPr="00FF7D61">
              <w:rPr>
                <w:sz w:val="20"/>
                <w:szCs w:val="20"/>
                <w:vertAlign w:val="subscript"/>
              </w:rPr>
              <w:t>.</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Note initial Asset Meter register reading.</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p>
        </w:tc>
        <w:tc>
          <w:tcPr>
            <w:tcW w:w="874"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p>
        </w:tc>
        <w:tc>
          <w:tcPr>
            <w:tcW w:w="46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Internal Process</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.2.4.7</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Within 5 WD of the replacement / reconfiguration of the Asset Metering System or within 2 WD of </w:t>
            </w:r>
            <w:r w:rsidR="00865248">
              <w:rPr>
                <w:sz w:val="20"/>
                <w:szCs w:val="20"/>
              </w:rPr>
              <w:t>2</w:t>
            </w:r>
            <w:r w:rsidRPr="00FF7D61">
              <w:rPr>
                <w:sz w:val="20"/>
                <w:szCs w:val="20"/>
              </w:rPr>
              <w:t>.2.4.10 (as applicable)</w:t>
            </w:r>
          </w:p>
        </w:tc>
        <w:tc>
          <w:tcPr>
            <w:tcW w:w="150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Send final Asset Meter register reading for replaced / reconfigured Asset Metering System or notification that Asset Meter register reading not obtainable.</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Send initial Asset Meter register reading for replacement Asset Metering System / new configuration.</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Send Meter Technical Details for replacement Asset Metering System / new configuration.</w:t>
            </w:r>
          </w:p>
          <w:p w:rsidR="00FF7D61" w:rsidRPr="00FF7D61" w:rsidRDefault="00FF7D61" w:rsidP="00FF7D61">
            <w:pPr>
              <w:tabs>
                <w:tab w:val="clear" w:pos="709"/>
              </w:tabs>
              <w:autoSpaceDE w:val="0"/>
              <w:autoSpaceDN w:val="0"/>
              <w:adjustRightInd w:val="0"/>
              <w:spacing w:after="0"/>
              <w:ind w:left="0"/>
              <w:jc w:val="left"/>
              <w:rPr>
                <w:sz w:val="20"/>
                <w:szCs w:val="20"/>
              </w:rPr>
            </w:pP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HHDC</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AMHHDC  (if applicable)</w:t>
            </w:r>
          </w:p>
          <w:p w:rsidR="00FF7D61" w:rsidRPr="00FF7D61" w:rsidRDefault="00FF7D61" w:rsidP="00FF7D61">
            <w:pPr>
              <w:tabs>
                <w:tab w:val="clear" w:pos="709"/>
              </w:tabs>
              <w:spacing w:after="120"/>
              <w:ind w:left="0"/>
              <w:jc w:val="left"/>
              <w:rPr>
                <w:sz w:val="20"/>
                <w:szCs w:val="20"/>
              </w:rPr>
            </w:pPr>
            <w:r w:rsidRPr="00FF7D61">
              <w:rPr>
                <w:sz w:val="20"/>
                <w:szCs w:val="20"/>
              </w:rPr>
              <w:t>AMVLP</w:t>
            </w: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D0010 Meter Readings</w:t>
            </w:r>
          </w:p>
          <w:p w:rsidR="00FF7D61" w:rsidRPr="00FF7D61" w:rsidRDefault="00FF7D61" w:rsidP="00FF7D61">
            <w:pPr>
              <w:tabs>
                <w:tab w:val="clear" w:pos="709"/>
              </w:tabs>
              <w:spacing w:after="120"/>
              <w:ind w:left="0"/>
              <w:jc w:val="left"/>
              <w:rPr>
                <w:sz w:val="20"/>
                <w:szCs w:val="20"/>
              </w:rPr>
            </w:pPr>
            <w:r w:rsidRPr="00FF7D61">
              <w:rPr>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D0002  Fault Resolution Report or Request for Decision on Further Action</w:t>
            </w:r>
          </w:p>
          <w:p w:rsidR="00FF7D61" w:rsidRPr="00FF7D61" w:rsidRDefault="00FF7D61" w:rsidP="00FF7D61">
            <w:pPr>
              <w:tabs>
                <w:tab w:val="clear" w:pos="709"/>
              </w:tabs>
              <w:spacing w:after="120"/>
              <w:ind w:left="0"/>
              <w:jc w:val="left"/>
              <w:rPr>
                <w:sz w:val="20"/>
                <w:szCs w:val="20"/>
              </w:rPr>
            </w:pPr>
            <w:r w:rsidRPr="00FF7D61">
              <w:rPr>
                <w:sz w:val="20"/>
                <w:szCs w:val="20"/>
              </w:rPr>
              <w:t>and</w:t>
            </w:r>
          </w:p>
          <w:p w:rsidR="00FF7D61" w:rsidRPr="00FF7D61" w:rsidRDefault="00FF7D61" w:rsidP="00FF7D61">
            <w:pPr>
              <w:tabs>
                <w:tab w:val="clear" w:pos="709"/>
              </w:tabs>
              <w:spacing w:after="120"/>
              <w:ind w:left="0"/>
              <w:jc w:val="left"/>
              <w:rPr>
                <w:sz w:val="20"/>
                <w:szCs w:val="20"/>
              </w:rPr>
            </w:pPr>
            <w:r w:rsidRPr="00FF7D61">
              <w:rPr>
                <w:sz w:val="20"/>
                <w:szCs w:val="20"/>
              </w:rPr>
              <w:t>D0268 Half Hourly Meter Technical Details</w:t>
            </w:r>
          </w:p>
          <w:p w:rsidR="00FF7D61" w:rsidRPr="00FF7D61" w:rsidRDefault="00FF7D61" w:rsidP="002B60FE">
            <w:pPr>
              <w:tabs>
                <w:tab w:val="clear" w:pos="709"/>
              </w:tabs>
              <w:autoSpaceDE w:val="0"/>
              <w:autoSpaceDN w:val="0"/>
              <w:adjustRightInd w:val="0"/>
              <w:spacing w:after="0"/>
              <w:ind w:left="0"/>
              <w:jc w:val="left"/>
              <w:rPr>
                <w:sz w:val="20"/>
                <w:szCs w:val="20"/>
              </w:rPr>
            </w:pPr>
            <w:r w:rsidRPr="00FF7D61">
              <w:rPr>
                <w:sz w:val="20"/>
                <w:szCs w:val="20"/>
              </w:rPr>
              <w:t xml:space="preserve">If site is Complex, send Asset Metering Complex Site Supplementary Information Form. Refer to Appendix </w:t>
            </w:r>
            <w:r w:rsidR="002B60FE">
              <w:rPr>
                <w:sz w:val="20"/>
                <w:szCs w:val="20"/>
              </w:rPr>
              <w:t>3.9</w:t>
            </w:r>
            <w:r w:rsidRPr="00FF7D61">
              <w:rPr>
                <w:sz w:val="20"/>
                <w:szCs w:val="20"/>
              </w:rPr>
              <w:t xml:space="preserve"> Guide to Asset Metering Complex Sites;</w:t>
            </w:r>
          </w:p>
        </w:tc>
        <w:tc>
          <w:tcPr>
            <w:tcW w:w="46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pPr>
            <w:r w:rsidRPr="00FF7D61">
              <w:rPr>
                <w:sz w:val="20"/>
                <w:szCs w:val="20"/>
              </w:rPr>
              <w:t>Electronic or other method, as agreed.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.2.4.8</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Following </w:t>
            </w:r>
            <w:r w:rsidR="00865248">
              <w:rPr>
                <w:sz w:val="20"/>
                <w:szCs w:val="20"/>
              </w:rPr>
              <w:t>2</w:t>
            </w:r>
            <w:r w:rsidRPr="00FF7D61">
              <w:rPr>
                <w:sz w:val="20"/>
                <w:szCs w:val="20"/>
              </w:rPr>
              <w:t>.2.4.7</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Send the relevant Asset Meter information.</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AMVLP</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SVAA</w:t>
            </w:r>
          </w:p>
          <w:p w:rsidR="00FF7D61" w:rsidRPr="00FF7D61" w:rsidRDefault="00FF7D61" w:rsidP="00FF7D61">
            <w:pPr>
              <w:tabs>
                <w:tab w:val="clear" w:pos="709"/>
              </w:tabs>
              <w:spacing w:after="120"/>
              <w:ind w:left="0"/>
              <w:jc w:val="left"/>
              <w:rPr>
                <w:sz w:val="20"/>
                <w:szCs w:val="20"/>
              </w:rPr>
            </w:pP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P0303 ‘Asset Meter Registration</w:t>
            </w:r>
          </w:p>
          <w:p w:rsidR="00FF7D61" w:rsidRPr="00FF7D61" w:rsidRDefault="00FF7D61" w:rsidP="00FF7D61">
            <w:pPr>
              <w:tabs>
                <w:tab w:val="clear" w:pos="709"/>
              </w:tabs>
              <w:spacing w:after="120"/>
              <w:ind w:left="0"/>
              <w:jc w:val="left"/>
              <w:rPr>
                <w:sz w:val="20"/>
                <w:szCs w:val="20"/>
              </w:rPr>
            </w:pPr>
          </w:p>
        </w:tc>
        <w:tc>
          <w:tcPr>
            <w:tcW w:w="46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Electronic or other method, as agreed.</w:t>
            </w:r>
          </w:p>
        </w:tc>
      </w:tr>
      <w:tr w:rsidR="00FF7D61" w:rsidRPr="00FF7D61" w:rsidTr="00865248">
        <w:trPr>
          <w:cantSplit/>
        </w:trPr>
        <w:tc>
          <w:tcPr>
            <w:tcW w:w="330" w:type="pct"/>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.2.4.9</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Immediately following </w:t>
            </w:r>
            <w:r w:rsidR="00865248">
              <w:rPr>
                <w:sz w:val="20"/>
                <w:szCs w:val="20"/>
              </w:rPr>
              <w:t>2</w:t>
            </w:r>
            <w:r w:rsidRPr="00FF7D61">
              <w:rPr>
                <w:sz w:val="20"/>
                <w:szCs w:val="20"/>
              </w:rPr>
              <w:t xml:space="preserve">.2.4.8 or </w:t>
            </w:r>
            <w:r w:rsidR="00865248">
              <w:rPr>
                <w:sz w:val="20"/>
                <w:szCs w:val="20"/>
              </w:rPr>
              <w:t>2</w:t>
            </w:r>
            <w:r w:rsidRPr="00FF7D61">
              <w:rPr>
                <w:sz w:val="20"/>
                <w:szCs w:val="20"/>
              </w:rPr>
              <w:t>.2.4.10</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Perform validation checks and send response</w:t>
            </w:r>
          </w:p>
          <w:p w:rsidR="00FF7D61" w:rsidRPr="00FF7D61" w:rsidRDefault="00FF7D61" w:rsidP="00FF7D61">
            <w:pPr>
              <w:tabs>
                <w:tab w:val="clear" w:pos="709"/>
              </w:tabs>
              <w:spacing w:after="120"/>
              <w:ind w:left="0"/>
              <w:jc w:val="left"/>
              <w:rPr>
                <w:sz w:val="20"/>
                <w:szCs w:val="20"/>
              </w:rPr>
            </w:pPr>
          </w:p>
          <w:p w:rsidR="00FF7D61" w:rsidRPr="00FF7D61" w:rsidRDefault="00FF7D61" w:rsidP="00865248">
            <w:pPr>
              <w:tabs>
                <w:tab w:val="clear" w:pos="709"/>
              </w:tabs>
              <w:spacing w:after="120"/>
              <w:ind w:left="0"/>
              <w:jc w:val="left"/>
              <w:rPr>
                <w:sz w:val="20"/>
                <w:szCs w:val="20"/>
              </w:rPr>
            </w:pPr>
            <w:r w:rsidRPr="00FF7D61">
              <w:rPr>
                <w:sz w:val="20"/>
                <w:szCs w:val="20"/>
              </w:rPr>
              <w:t xml:space="preserve">If response is “Accepted”, proceed to </w:t>
            </w:r>
            <w:r w:rsidR="00865248">
              <w:rPr>
                <w:sz w:val="20"/>
                <w:szCs w:val="20"/>
              </w:rPr>
              <w:t>2</w:t>
            </w:r>
            <w:r w:rsidRPr="00FF7D61">
              <w:rPr>
                <w:sz w:val="20"/>
                <w:szCs w:val="20"/>
              </w:rPr>
              <w:t xml:space="preserve">.2.4.11, otherwise proceed to </w:t>
            </w:r>
            <w:r w:rsidR="00865248">
              <w:rPr>
                <w:sz w:val="20"/>
                <w:szCs w:val="20"/>
              </w:rPr>
              <w:t>2</w:t>
            </w:r>
            <w:r w:rsidRPr="00FF7D61">
              <w:rPr>
                <w:sz w:val="20"/>
                <w:szCs w:val="20"/>
              </w:rPr>
              <w:t>.2.4.10.</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SVAA</w:t>
            </w: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AMVLP</w:t>
            </w:r>
          </w:p>
          <w:p w:rsidR="00FF7D61" w:rsidRPr="00FF7D61" w:rsidRDefault="00FF7D61" w:rsidP="00FF7D61">
            <w:pPr>
              <w:tabs>
                <w:tab w:val="clear" w:pos="709"/>
              </w:tabs>
              <w:spacing w:after="120"/>
              <w:ind w:left="0"/>
              <w:jc w:val="left"/>
              <w:rPr>
                <w:sz w:val="20"/>
                <w:szCs w:val="20"/>
              </w:rPr>
            </w:pPr>
          </w:p>
        </w:tc>
        <w:tc>
          <w:tcPr>
            <w:tcW w:w="874"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P0304 Rejection of Asset Meter Registration</w:t>
            </w:r>
          </w:p>
          <w:p w:rsidR="00FF7D61" w:rsidRPr="00FF7D61" w:rsidRDefault="00FF7D61" w:rsidP="00FF7D61">
            <w:pPr>
              <w:tabs>
                <w:tab w:val="clear" w:pos="709"/>
              </w:tabs>
              <w:spacing w:after="120"/>
              <w:ind w:left="0"/>
              <w:jc w:val="left"/>
              <w:rPr>
                <w:sz w:val="20"/>
                <w:szCs w:val="20"/>
              </w:rPr>
            </w:pPr>
            <w:r w:rsidRPr="00FF7D61">
              <w:rPr>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P0305 Confirmation of Asset Meter Registration</w:t>
            </w:r>
          </w:p>
        </w:tc>
        <w:tc>
          <w:tcPr>
            <w:tcW w:w="46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Electronic or other method, as agreed.</w:t>
            </w:r>
          </w:p>
        </w:tc>
      </w:tr>
      <w:tr w:rsidR="00FF7D61" w:rsidRPr="00FF7D61" w:rsidTr="00865248">
        <w:trPr>
          <w:cantSplit/>
        </w:trPr>
        <w:tc>
          <w:tcPr>
            <w:tcW w:w="330" w:type="pct"/>
            <w:tcBorders>
              <w:bottom w:val="single" w:sz="4" w:space="0" w:color="auto"/>
            </w:tcBorders>
            <w:tcMar>
              <w:top w:w="85" w:type="dxa"/>
              <w:left w:w="85" w:type="dxa"/>
              <w:bottom w:w="85" w:type="dxa"/>
              <w:right w:w="85" w:type="dxa"/>
            </w:tcMar>
          </w:tcPr>
          <w:p w:rsidR="00FF7D61" w:rsidRPr="00FF7D61" w:rsidRDefault="00865248" w:rsidP="00FF7D61">
            <w:pPr>
              <w:tabs>
                <w:tab w:val="clear" w:pos="709"/>
              </w:tabs>
              <w:spacing w:after="120"/>
              <w:ind w:left="0"/>
              <w:jc w:val="left"/>
              <w:rPr>
                <w:sz w:val="20"/>
                <w:szCs w:val="20"/>
              </w:rPr>
            </w:pPr>
            <w:r>
              <w:rPr>
                <w:sz w:val="20"/>
                <w:szCs w:val="20"/>
              </w:rPr>
              <w:t>2</w:t>
            </w:r>
            <w:r w:rsidR="00FF7D61" w:rsidRPr="00FF7D61">
              <w:rPr>
                <w:sz w:val="20"/>
                <w:szCs w:val="20"/>
              </w:rPr>
              <w:t>.2.4.10</w:t>
            </w:r>
          </w:p>
        </w:tc>
        <w:tc>
          <w:tcPr>
            <w:tcW w:w="979" w:type="pct"/>
            <w:tcMar>
              <w:top w:w="85" w:type="dxa"/>
              <w:left w:w="85" w:type="dxa"/>
              <w:bottom w:w="85" w:type="dxa"/>
              <w:right w:w="85" w:type="dxa"/>
            </w:tcMar>
          </w:tcPr>
          <w:p w:rsidR="00FF7D61" w:rsidRPr="00FF7D61" w:rsidRDefault="00FF7D61" w:rsidP="00865248">
            <w:pPr>
              <w:tabs>
                <w:tab w:val="clear" w:pos="709"/>
              </w:tabs>
              <w:spacing w:after="120"/>
              <w:ind w:left="0"/>
              <w:jc w:val="left"/>
              <w:rPr>
                <w:sz w:val="20"/>
                <w:szCs w:val="20"/>
              </w:rPr>
            </w:pPr>
            <w:r w:rsidRPr="00FF7D61">
              <w:rPr>
                <w:sz w:val="20"/>
                <w:szCs w:val="20"/>
              </w:rPr>
              <w:t xml:space="preserve">Within 5 WD of </w:t>
            </w:r>
            <w:r w:rsidR="00865248">
              <w:rPr>
                <w:sz w:val="20"/>
                <w:szCs w:val="20"/>
              </w:rPr>
              <w:t>2</w:t>
            </w:r>
            <w:r w:rsidRPr="00FF7D61">
              <w:rPr>
                <w:sz w:val="20"/>
                <w:szCs w:val="20"/>
              </w:rPr>
              <w:t>.2.4.9</w:t>
            </w:r>
          </w:p>
        </w:tc>
        <w:tc>
          <w:tcPr>
            <w:tcW w:w="1500"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Where the rejection is of a type the AMVLP can resolve without involving other industry parties, send a corrected flow.</w:t>
            </w:r>
          </w:p>
          <w:p w:rsidR="00FF7D61" w:rsidRPr="00FF7D61" w:rsidRDefault="00FF7D61" w:rsidP="00FF7D61">
            <w:pPr>
              <w:tabs>
                <w:tab w:val="clear" w:pos="709"/>
              </w:tabs>
              <w:spacing w:after="120"/>
              <w:ind w:left="0"/>
              <w:jc w:val="left"/>
              <w:rPr>
                <w:sz w:val="20"/>
                <w:szCs w:val="20"/>
              </w:rPr>
            </w:pPr>
            <w:r w:rsidRPr="00FF7D61">
              <w:rPr>
                <w:sz w:val="20"/>
                <w:szCs w:val="20"/>
              </w:rPr>
              <w:t xml:space="preserve">Proceed to </w:t>
            </w:r>
            <w:r w:rsidR="00865248">
              <w:rPr>
                <w:sz w:val="20"/>
                <w:szCs w:val="20"/>
              </w:rPr>
              <w:t>2</w:t>
            </w:r>
            <w:r w:rsidRPr="00FF7D61">
              <w:rPr>
                <w:sz w:val="20"/>
                <w:szCs w:val="20"/>
              </w:rPr>
              <w:t>.2.4.9</w:t>
            </w: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r w:rsidRPr="00FF7D61">
              <w:rPr>
                <w:sz w:val="20"/>
                <w:szCs w:val="20"/>
              </w:rPr>
              <w:t xml:space="preserve">If the AMVLP needs to involve other industry parties to resolve the issue, then reasonable endeavours should apply. Notify </w:t>
            </w:r>
            <w:r w:rsidR="00865248">
              <w:rPr>
                <w:sz w:val="20"/>
                <w:szCs w:val="20"/>
              </w:rPr>
              <w:t>HH</w:t>
            </w:r>
            <w:r w:rsidRPr="00FF7D61">
              <w:rPr>
                <w:sz w:val="20"/>
                <w:szCs w:val="20"/>
              </w:rPr>
              <w:t>MOA or AMMOA of rejection reasons and request new D0268.</w:t>
            </w:r>
          </w:p>
          <w:p w:rsidR="00FF7D61" w:rsidRPr="00FF7D61" w:rsidRDefault="00FF7D61" w:rsidP="00865248">
            <w:pPr>
              <w:tabs>
                <w:tab w:val="clear" w:pos="709"/>
              </w:tabs>
              <w:spacing w:after="120"/>
              <w:ind w:left="0"/>
              <w:jc w:val="left"/>
              <w:rPr>
                <w:sz w:val="20"/>
                <w:szCs w:val="20"/>
              </w:rPr>
            </w:pPr>
            <w:r w:rsidRPr="00FF7D61">
              <w:rPr>
                <w:sz w:val="20"/>
                <w:szCs w:val="20"/>
              </w:rPr>
              <w:t xml:space="preserve">Proceed to </w:t>
            </w:r>
            <w:r w:rsidR="00865248">
              <w:rPr>
                <w:sz w:val="20"/>
                <w:szCs w:val="20"/>
              </w:rPr>
              <w:t>2</w:t>
            </w:r>
            <w:r w:rsidRPr="00FF7D61">
              <w:rPr>
                <w:sz w:val="20"/>
                <w:szCs w:val="20"/>
              </w:rPr>
              <w:t>.2.4.7</w:t>
            </w:r>
            <w:r w:rsidRPr="00FF7D61" w:rsidDel="0009796B">
              <w:rPr>
                <w:sz w:val="20"/>
                <w:szCs w:val="20"/>
              </w:rPr>
              <w:t xml:space="preserve"> </w:t>
            </w:r>
          </w:p>
        </w:tc>
        <w:tc>
          <w:tcPr>
            <w:tcW w:w="4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AMVLP</w:t>
            </w: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r w:rsidRPr="00FF7D61">
              <w:rPr>
                <w:sz w:val="20"/>
                <w:szCs w:val="20"/>
              </w:rPr>
              <w:t>AMVLP</w:t>
            </w:r>
          </w:p>
          <w:p w:rsidR="00FF7D61" w:rsidRPr="00FF7D61" w:rsidRDefault="00FF7D61" w:rsidP="00FF7D61">
            <w:pPr>
              <w:tabs>
                <w:tab w:val="clear" w:pos="709"/>
              </w:tabs>
              <w:spacing w:after="120"/>
              <w:ind w:left="0"/>
              <w:jc w:val="left"/>
              <w:rPr>
                <w:sz w:val="20"/>
                <w:szCs w:val="20"/>
              </w:rPr>
            </w:pPr>
          </w:p>
        </w:tc>
        <w:tc>
          <w:tcPr>
            <w:tcW w:w="378" w:type="pct"/>
            <w:tcMar>
              <w:top w:w="85" w:type="dxa"/>
              <w:left w:w="85" w:type="dxa"/>
              <w:bottom w:w="85" w:type="dxa"/>
              <w:right w:w="85" w:type="dxa"/>
            </w:tcMar>
          </w:tcPr>
          <w:p w:rsidR="00FF7D61" w:rsidRPr="00FF7D61" w:rsidRDefault="00FF7D61" w:rsidP="00FF7D61">
            <w:pPr>
              <w:tabs>
                <w:tab w:val="clear" w:pos="709"/>
              </w:tabs>
              <w:spacing w:after="120"/>
              <w:ind w:left="0"/>
              <w:jc w:val="left"/>
              <w:rPr>
                <w:sz w:val="20"/>
                <w:szCs w:val="20"/>
              </w:rPr>
            </w:pPr>
            <w:r w:rsidRPr="00FF7D61">
              <w:rPr>
                <w:sz w:val="20"/>
                <w:szCs w:val="20"/>
              </w:rPr>
              <w:t>SVAA</w:t>
            </w: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Default="00FF7D61" w:rsidP="00FF7D61">
            <w:pPr>
              <w:tabs>
                <w:tab w:val="clear" w:pos="709"/>
              </w:tabs>
              <w:spacing w:after="120"/>
              <w:ind w:left="0"/>
              <w:jc w:val="left"/>
              <w:rPr>
                <w:sz w:val="20"/>
                <w:szCs w:val="20"/>
              </w:rPr>
            </w:pPr>
          </w:p>
          <w:p w:rsidR="00865248" w:rsidRPr="00FF7D61" w:rsidRDefault="00865248"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r w:rsidRPr="00FF7D61">
              <w:rPr>
                <w:sz w:val="20"/>
                <w:szCs w:val="20"/>
              </w:rPr>
              <w:t>HHMOA</w:t>
            </w:r>
          </w:p>
          <w:p w:rsidR="00FF7D61" w:rsidRPr="00FF7D61" w:rsidRDefault="00FF7D61" w:rsidP="00FF7D61">
            <w:pPr>
              <w:tabs>
                <w:tab w:val="clear" w:pos="709"/>
              </w:tabs>
              <w:spacing w:after="120"/>
              <w:ind w:left="0"/>
              <w:jc w:val="left"/>
              <w:rPr>
                <w:b/>
                <w:sz w:val="20"/>
                <w:szCs w:val="20"/>
              </w:rPr>
            </w:pPr>
            <w:r w:rsidRPr="00FF7D61">
              <w:rPr>
                <w:b/>
                <w:sz w:val="20"/>
                <w:szCs w:val="20"/>
              </w:rPr>
              <w:t>or</w:t>
            </w:r>
          </w:p>
          <w:p w:rsidR="00FF7D61" w:rsidRPr="00FF7D61" w:rsidRDefault="00FF7D61" w:rsidP="00FF7D61">
            <w:pPr>
              <w:tabs>
                <w:tab w:val="clear" w:pos="709"/>
              </w:tabs>
              <w:spacing w:after="120"/>
              <w:ind w:left="0"/>
              <w:jc w:val="left"/>
              <w:rPr>
                <w:sz w:val="20"/>
                <w:szCs w:val="20"/>
              </w:rPr>
            </w:pPr>
            <w:r w:rsidRPr="00FF7D61">
              <w:rPr>
                <w:sz w:val="20"/>
                <w:szCs w:val="20"/>
              </w:rPr>
              <w:t>AMMOA</w:t>
            </w:r>
          </w:p>
        </w:tc>
        <w:tc>
          <w:tcPr>
            <w:tcW w:w="874" w:type="pct"/>
            <w:tcMar>
              <w:top w:w="85" w:type="dxa"/>
              <w:left w:w="85" w:type="dxa"/>
              <w:bottom w:w="85" w:type="dxa"/>
              <w:right w:w="85" w:type="dxa"/>
            </w:tcMar>
          </w:tcPr>
          <w:p w:rsidR="00FF7D61" w:rsidRPr="00FF7D61" w:rsidRDefault="00FF7D61" w:rsidP="00FF7D61">
            <w:pPr>
              <w:tabs>
                <w:tab w:val="clear" w:pos="709"/>
              </w:tabs>
              <w:spacing w:after="0"/>
              <w:ind w:left="0"/>
              <w:jc w:val="left"/>
              <w:rPr>
                <w:sz w:val="20"/>
                <w:szCs w:val="20"/>
              </w:rPr>
            </w:pPr>
            <w:r w:rsidRPr="00FF7D61">
              <w:rPr>
                <w:sz w:val="20"/>
                <w:szCs w:val="20"/>
              </w:rPr>
              <w:t>P0303 Asset Meter Registration</w:t>
            </w: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p>
          <w:p w:rsidR="00FF7D61" w:rsidRPr="00FF7D61" w:rsidRDefault="00FF7D61" w:rsidP="00FF7D61">
            <w:pPr>
              <w:tabs>
                <w:tab w:val="clear" w:pos="709"/>
              </w:tabs>
              <w:spacing w:after="120"/>
              <w:ind w:left="0"/>
              <w:jc w:val="left"/>
              <w:rPr>
                <w:sz w:val="20"/>
                <w:szCs w:val="20"/>
              </w:rPr>
            </w:pPr>
            <w:r w:rsidRPr="00FF7D61">
              <w:rPr>
                <w:sz w:val="20"/>
                <w:szCs w:val="20"/>
              </w:rPr>
              <w:t xml:space="preserve">P0304 Rejection of Asset Meter Registration </w:t>
            </w:r>
          </w:p>
        </w:tc>
        <w:tc>
          <w:tcPr>
            <w:tcW w:w="460" w:type="pct"/>
            <w:tcMar>
              <w:top w:w="85" w:type="dxa"/>
              <w:left w:w="85" w:type="dxa"/>
              <w:bottom w:w="85" w:type="dxa"/>
              <w:right w:w="85" w:type="dxa"/>
            </w:tcMar>
          </w:tcPr>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Electronic or other method, as agreed.</w:t>
            </w: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p>
          <w:p w:rsidR="00FF7D61" w:rsidRPr="00FF7D61" w:rsidRDefault="00FF7D61" w:rsidP="00FF7D61">
            <w:pPr>
              <w:tabs>
                <w:tab w:val="clear" w:pos="709"/>
              </w:tabs>
              <w:autoSpaceDE w:val="0"/>
              <w:autoSpaceDN w:val="0"/>
              <w:adjustRightInd w:val="0"/>
              <w:spacing w:after="0"/>
              <w:ind w:left="0"/>
              <w:jc w:val="left"/>
              <w:rPr>
                <w:sz w:val="20"/>
                <w:szCs w:val="20"/>
              </w:rPr>
            </w:pPr>
            <w:r w:rsidRPr="00FF7D61">
              <w:rPr>
                <w:sz w:val="20"/>
                <w:szCs w:val="20"/>
              </w:rPr>
              <w:t>Electronic or other method, as agreed.</w:t>
            </w:r>
          </w:p>
          <w:p w:rsidR="00FF7D61" w:rsidRPr="00FF7D61" w:rsidRDefault="00FF7D61" w:rsidP="00FF7D61">
            <w:pPr>
              <w:tabs>
                <w:tab w:val="clear" w:pos="709"/>
              </w:tabs>
              <w:autoSpaceDE w:val="0"/>
              <w:autoSpaceDN w:val="0"/>
              <w:adjustRightInd w:val="0"/>
              <w:spacing w:after="0"/>
              <w:ind w:left="0"/>
              <w:jc w:val="left"/>
              <w:rPr>
                <w:sz w:val="20"/>
                <w:szCs w:val="20"/>
              </w:rPr>
            </w:pPr>
          </w:p>
        </w:tc>
      </w:tr>
      <w:tr w:rsidR="00FB7DC9" w:rsidRPr="00FF7D61" w:rsidTr="00273A06">
        <w:trPr>
          <w:cantSplit/>
        </w:trPr>
        <w:tc>
          <w:tcPr>
            <w:tcW w:w="33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B7DC9" w:rsidRDefault="00FB7DC9" w:rsidP="00FB7DC9">
            <w:pPr>
              <w:tabs>
                <w:tab w:val="clear" w:pos="709"/>
              </w:tabs>
              <w:spacing w:after="120"/>
              <w:ind w:left="0"/>
              <w:jc w:val="left"/>
              <w:rPr>
                <w:sz w:val="20"/>
                <w:szCs w:val="20"/>
              </w:rPr>
            </w:pPr>
            <w:r>
              <w:rPr>
                <w:rFonts w:eastAsia="Calibri"/>
                <w:sz w:val="20"/>
              </w:rPr>
              <w:t>2.2.4.11</w:t>
            </w:r>
          </w:p>
        </w:tc>
        <w:tc>
          <w:tcPr>
            <w:tcW w:w="97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FB7DC9" w:rsidRPr="00FF7D61" w:rsidRDefault="00FB7DC9" w:rsidP="00FB7DC9">
            <w:pPr>
              <w:tabs>
                <w:tab w:val="clear" w:pos="709"/>
              </w:tabs>
              <w:spacing w:after="120"/>
              <w:ind w:left="0"/>
              <w:jc w:val="left"/>
              <w:rPr>
                <w:sz w:val="20"/>
                <w:szCs w:val="20"/>
                <w:highlight w:val="yellow"/>
              </w:rPr>
            </w:pPr>
            <w:r>
              <w:rPr>
                <w:rFonts w:eastAsia="Calibri"/>
                <w:sz w:val="20"/>
              </w:rPr>
              <w:t xml:space="preserve">After planned date for </w:t>
            </w:r>
            <w:r w:rsidRPr="00B86705">
              <w:rPr>
                <w:rFonts w:eastAsia="Calibri"/>
                <w:sz w:val="20"/>
              </w:rPr>
              <w:t>replacement / reconfiguration of the Asset Metering System</w:t>
            </w:r>
          </w:p>
        </w:tc>
        <w:tc>
          <w:tcPr>
            <w:tcW w:w="1500" w:type="pct"/>
            <w:tcMar>
              <w:top w:w="85" w:type="dxa"/>
              <w:left w:w="85" w:type="dxa"/>
              <w:bottom w:w="85" w:type="dxa"/>
              <w:right w:w="85" w:type="dxa"/>
            </w:tcMar>
          </w:tcPr>
          <w:p w:rsidR="00FB7DC9" w:rsidRPr="00FF7D61" w:rsidRDefault="00FB7DC9" w:rsidP="00FB7DC9">
            <w:pPr>
              <w:tabs>
                <w:tab w:val="clear" w:pos="709"/>
              </w:tabs>
              <w:spacing w:after="120"/>
              <w:ind w:left="0"/>
              <w:jc w:val="left"/>
              <w:rPr>
                <w:sz w:val="20"/>
                <w:szCs w:val="20"/>
                <w:highlight w:val="yellow"/>
              </w:rPr>
            </w:pPr>
            <w:r>
              <w:rPr>
                <w:sz w:val="20"/>
              </w:rPr>
              <w:t>Collect Asset Metered Data for replacement Asset Metering System / new configuration</w:t>
            </w:r>
          </w:p>
        </w:tc>
        <w:tc>
          <w:tcPr>
            <w:tcW w:w="478" w:type="pct"/>
            <w:tcMar>
              <w:top w:w="85" w:type="dxa"/>
              <w:left w:w="85" w:type="dxa"/>
              <w:bottom w:w="85" w:type="dxa"/>
              <w:right w:w="85" w:type="dxa"/>
            </w:tcMar>
          </w:tcPr>
          <w:p w:rsidR="00FB7DC9" w:rsidRDefault="00FB7DC9" w:rsidP="00FB7DC9">
            <w:pPr>
              <w:spacing w:after="120"/>
              <w:ind w:left="0"/>
              <w:rPr>
                <w:sz w:val="20"/>
              </w:rPr>
            </w:pPr>
            <w:r w:rsidRPr="00BB5A9C">
              <w:rPr>
                <w:sz w:val="20"/>
              </w:rPr>
              <w:t>HHDC</w:t>
            </w:r>
          </w:p>
          <w:p w:rsidR="00FB7DC9" w:rsidRPr="001631E1" w:rsidRDefault="00FB7DC9" w:rsidP="00FB7DC9">
            <w:pPr>
              <w:spacing w:after="120"/>
              <w:ind w:left="0"/>
              <w:rPr>
                <w:b/>
                <w:sz w:val="20"/>
              </w:rPr>
            </w:pPr>
            <w:r w:rsidRPr="001631E1">
              <w:rPr>
                <w:b/>
                <w:sz w:val="20"/>
              </w:rPr>
              <w:t>or</w:t>
            </w:r>
          </w:p>
          <w:p w:rsidR="00FB7DC9" w:rsidRPr="00FF7D61" w:rsidRDefault="00FB7DC9" w:rsidP="00FB7DC9">
            <w:pPr>
              <w:tabs>
                <w:tab w:val="clear" w:pos="709"/>
              </w:tabs>
              <w:spacing w:after="120"/>
              <w:ind w:left="0"/>
              <w:jc w:val="left"/>
              <w:rPr>
                <w:sz w:val="20"/>
                <w:szCs w:val="20"/>
                <w:highlight w:val="yellow"/>
              </w:rPr>
            </w:pPr>
            <w:r>
              <w:rPr>
                <w:sz w:val="20"/>
              </w:rPr>
              <w:t>AMHHDC</w:t>
            </w:r>
          </w:p>
        </w:tc>
        <w:tc>
          <w:tcPr>
            <w:tcW w:w="378" w:type="pct"/>
            <w:tcMar>
              <w:top w:w="85" w:type="dxa"/>
              <w:left w:w="85" w:type="dxa"/>
              <w:bottom w:w="85" w:type="dxa"/>
              <w:right w:w="85" w:type="dxa"/>
            </w:tcMar>
          </w:tcPr>
          <w:p w:rsidR="00FB7DC9" w:rsidRPr="00FF7D61" w:rsidRDefault="00FB7DC9" w:rsidP="00FB7DC9">
            <w:pPr>
              <w:tabs>
                <w:tab w:val="clear" w:pos="709"/>
              </w:tabs>
              <w:spacing w:after="120"/>
              <w:ind w:left="0"/>
              <w:jc w:val="left"/>
              <w:rPr>
                <w:sz w:val="20"/>
                <w:szCs w:val="20"/>
                <w:highlight w:val="yellow"/>
              </w:rPr>
            </w:pPr>
          </w:p>
        </w:tc>
        <w:tc>
          <w:tcPr>
            <w:tcW w:w="874" w:type="pct"/>
            <w:tcMar>
              <w:top w:w="85" w:type="dxa"/>
              <w:left w:w="85" w:type="dxa"/>
              <w:bottom w:w="85" w:type="dxa"/>
              <w:right w:w="85" w:type="dxa"/>
            </w:tcMar>
          </w:tcPr>
          <w:p w:rsidR="00FB7DC9" w:rsidRPr="00FF7D61" w:rsidRDefault="00FB7DC9" w:rsidP="00FB7DC9">
            <w:pPr>
              <w:tabs>
                <w:tab w:val="clear" w:pos="709"/>
              </w:tabs>
              <w:spacing w:after="120"/>
              <w:ind w:left="0"/>
              <w:jc w:val="left"/>
              <w:rPr>
                <w:sz w:val="20"/>
                <w:szCs w:val="20"/>
                <w:highlight w:val="yellow"/>
              </w:rPr>
            </w:pPr>
            <w:r w:rsidRPr="0068605D">
              <w:rPr>
                <w:sz w:val="20"/>
              </w:rPr>
              <w:t xml:space="preserve">Refer to </w:t>
            </w:r>
            <w:r w:rsidRPr="002B60FE">
              <w:rPr>
                <w:sz w:val="20"/>
              </w:rPr>
              <w:t>2.3.1 or 2.3.2</w:t>
            </w:r>
            <w:r>
              <w:rPr>
                <w:sz w:val="20"/>
              </w:rPr>
              <w:t xml:space="preserve"> as applicable</w:t>
            </w:r>
          </w:p>
        </w:tc>
        <w:tc>
          <w:tcPr>
            <w:tcW w:w="460" w:type="pct"/>
            <w:tcMar>
              <w:top w:w="85" w:type="dxa"/>
              <w:left w:w="85" w:type="dxa"/>
              <w:bottom w:w="85" w:type="dxa"/>
              <w:right w:w="85" w:type="dxa"/>
            </w:tcMar>
          </w:tcPr>
          <w:p w:rsidR="00FB7DC9" w:rsidRPr="00FF7D61" w:rsidRDefault="00FB7DC9" w:rsidP="00FB7DC9">
            <w:pPr>
              <w:tabs>
                <w:tab w:val="clear" w:pos="709"/>
              </w:tabs>
              <w:autoSpaceDE w:val="0"/>
              <w:autoSpaceDN w:val="0"/>
              <w:adjustRightInd w:val="0"/>
              <w:spacing w:after="0"/>
              <w:ind w:left="0"/>
              <w:jc w:val="left"/>
              <w:rPr>
                <w:sz w:val="20"/>
                <w:szCs w:val="20"/>
              </w:rPr>
            </w:pPr>
            <w:r>
              <w:rPr>
                <w:sz w:val="20"/>
              </w:rPr>
              <w:t>Internal Process</w:t>
            </w:r>
          </w:p>
        </w:tc>
      </w:tr>
      <w:tr w:rsidR="00FB7DC9" w:rsidRPr="00FF7D61" w:rsidTr="00865248">
        <w:trPr>
          <w:cantSplit/>
        </w:trPr>
        <w:tc>
          <w:tcPr>
            <w:tcW w:w="330" w:type="pct"/>
            <w:tcBorders>
              <w:bottom w:val="single" w:sz="4" w:space="0" w:color="auto"/>
            </w:tcBorders>
            <w:tcMar>
              <w:top w:w="85" w:type="dxa"/>
              <w:left w:w="85" w:type="dxa"/>
              <w:bottom w:w="85" w:type="dxa"/>
              <w:right w:w="85" w:type="dxa"/>
            </w:tcMar>
          </w:tcPr>
          <w:p w:rsidR="00FB7DC9" w:rsidRPr="00FF7D61" w:rsidRDefault="00FB7DC9" w:rsidP="00FB7DC9">
            <w:pPr>
              <w:tabs>
                <w:tab w:val="clear" w:pos="709"/>
              </w:tabs>
              <w:spacing w:after="120"/>
              <w:ind w:left="0"/>
              <w:jc w:val="left"/>
              <w:rPr>
                <w:sz w:val="20"/>
                <w:szCs w:val="20"/>
              </w:rPr>
            </w:pPr>
            <w:r>
              <w:rPr>
                <w:sz w:val="20"/>
                <w:szCs w:val="20"/>
              </w:rPr>
              <w:t>2.2.4.12</w:t>
            </w:r>
          </w:p>
        </w:tc>
        <w:tc>
          <w:tcPr>
            <w:tcW w:w="979" w:type="pct"/>
            <w:tcMar>
              <w:top w:w="85" w:type="dxa"/>
              <w:left w:w="85" w:type="dxa"/>
              <w:bottom w:w="85" w:type="dxa"/>
              <w:right w:w="85" w:type="dxa"/>
            </w:tcMar>
          </w:tcPr>
          <w:p w:rsidR="00FB7DC9" w:rsidRPr="00450175" w:rsidRDefault="00FB7DC9" w:rsidP="002B60FE">
            <w:pPr>
              <w:tabs>
                <w:tab w:val="clear" w:pos="709"/>
              </w:tabs>
              <w:spacing w:after="120"/>
              <w:ind w:left="0"/>
              <w:jc w:val="left"/>
              <w:rPr>
                <w:sz w:val="20"/>
                <w:szCs w:val="20"/>
              </w:rPr>
            </w:pPr>
            <w:r w:rsidRPr="00450175">
              <w:rPr>
                <w:sz w:val="20"/>
                <w:szCs w:val="20"/>
              </w:rPr>
              <w:t xml:space="preserve">In accordance with timescales in Appendix </w:t>
            </w:r>
            <w:r w:rsidR="002B60FE" w:rsidRPr="00450175">
              <w:rPr>
                <w:sz w:val="20"/>
                <w:szCs w:val="20"/>
              </w:rPr>
              <w:t>3.6.5</w:t>
            </w:r>
          </w:p>
        </w:tc>
        <w:tc>
          <w:tcPr>
            <w:tcW w:w="1500" w:type="pct"/>
            <w:tcMar>
              <w:top w:w="85" w:type="dxa"/>
              <w:left w:w="85" w:type="dxa"/>
              <w:bottom w:w="85" w:type="dxa"/>
              <w:right w:w="85" w:type="dxa"/>
            </w:tcMar>
          </w:tcPr>
          <w:p w:rsidR="00FB7DC9" w:rsidRPr="00450175" w:rsidRDefault="00FB7DC9" w:rsidP="002B60FE">
            <w:pPr>
              <w:tabs>
                <w:tab w:val="clear" w:pos="709"/>
              </w:tabs>
              <w:spacing w:after="120"/>
              <w:ind w:left="0"/>
              <w:jc w:val="left"/>
              <w:rPr>
                <w:sz w:val="20"/>
                <w:szCs w:val="20"/>
              </w:rPr>
            </w:pPr>
            <w:r w:rsidRPr="00450175">
              <w:rPr>
                <w:sz w:val="20"/>
                <w:szCs w:val="20"/>
              </w:rPr>
              <w:t xml:space="preserve">Carry out a Proving Test on the Asset Metering System in accordance with Section </w:t>
            </w:r>
            <w:r w:rsidR="002B60FE" w:rsidRPr="00450175">
              <w:rPr>
                <w:sz w:val="20"/>
                <w:szCs w:val="20"/>
              </w:rPr>
              <w:t>2.5</w:t>
            </w:r>
            <w:r w:rsidRPr="00450175">
              <w:rPr>
                <w:sz w:val="20"/>
                <w:szCs w:val="20"/>
              </w:rPr>
              <w:t xml:space="preserve">, Appendix </w:t>
            </w:r>
            <w:r w:rsidR="002B60FE" w:rsidRPr="00450175">
              <w:rPr>
                <w:sz w:val="20"/>
                <w:szCs w:val="20"/>
              </w:rPr>
              <w:t>3.6</w:t>
            </w:r>
            <w:r w:rsidRPr="00450175">
              <w:rPr>
                <w:sz w:val="20"/>
                <w:szCs w:val="20"/>
              </w:rPr>
              <w:t xml:space="preserve"> and Code of Practice Eleven.</w:t>
            </w:r>
          </w:p>
        </w:tc>
        <w:tc>
          <w:tcPr>
            <w:tcW w:w="478" w:type="pct"/>
            <w:tcMar>
              <w:top w:w="85" w:type="dxa"/>
              <w:left w:w="85" w:type="dxa"/>
              <w:bottom w:w="85" w:type="dxa"/>
              <w:right w:w="85" w:type="dxa"/>
            </w:tcMar>
          </w:tcPr>
          <w:p w:rsidR="00FB7DC9" w:rsidRPr="00450175" w:rsidRDefault="00FB7DC9" w:rsidP="00FB7DC9">
            <w:pPr>
              <w:tabs>
                <w:tab w:val="clear" w:pos="709"/>
              </w:tabs>
              <w:spacing w:after="120"/>
              <w:ind w:left="0"/>
              <w:jc w:val="left"/>
              <w:rPr>
                <w:sz w:val="20"/>
                <w:szCs w:val="20"/>
              </w:rPr>
            </w:pPr>
            <w:r w:rsidRPr="00450175">
              <w:rPr>
                <w:sz w:val="20"/>
                <w:szCs w:val="20"/>
              </w:rPr>
              <w:t>HHMOA</w:t>
            </w:r>
          </w:p>
          <w:p w:rsidR="00FB7DC9" w:rsidRPr="00450175" w:rsidRDefault="00FB7DC9" w:rsidP="00FB7DC9">
            <w:pPr>
              <w:tabs>
                <w:tab w:val="clear" w:pos="709"/>
              </w:tabs>
              <w:spacing w:after="120"/>
              <w:ind w:left="0"/>
              <w:jc w:val="left"/>
              <w:rPr>
                <w:b/>
                <w:sz w:val="20"/>
                <w:szCs w:val="20"/>
              </w:rPr>
            </w:pPr>
            <w:r w:rsidRPr="00450175">
              <w:rPr>
                <w:b/>
                <w:sz w:val="20"/>
                <w:szCs w:val="20"/>
              </w:rPr>
              <w:t>or</w:t>
            </w:r>
          </w:p>
          <w:p w:rsidR="00FB7DC9" w:rsidRPr="00450175" w:rsidRDefault="00FB7DC9" w:rsidP="00FB7DC9">
            <w:pPr>
              <w:tabs>
                <w:tab w:val="clear" w:pos="709"/>
              </w:tabs>
              <w:spacing w:after="120"/>
              <w:ind w:left="0"/>
              <w:jc w:val="left"/>
              <w:rPr>
                <w:sz w:val="20"/>
                <w:szCs w:val="20"/>
              </w:rPr>
            </w:pPr>
            <w:r w:rsidRPr="00450175">
              <w:rPr>
                <w:sz w:val="20"/>
                <w:szCs w:val="20"/>
              </w:rPr>
              <w:t>AMMOA</w:t>
            </w:r>
          </w:p>
        </w:tc>
        <w:tc>
          <w:tcPr>
            <w:tcW w:w="378" w:type="pct"/>
            <w:tcMar>
              <w:top w:w="85" w:type="dxa"/>
              <w:left w:w="85" w:type="dxa"/>
              <w:bottom w:w="85" w:type="dxa"/>
              <w:right w:w="85" w:type="dxa"/>
            </w:tcMar>
          </w:tcPr>
          <w:p w:rsidR="00FB7DC9" w:rsidRPr="00450175" w:rsidRDefault="00FB7DC9" w:rsidP="00FB7DC9">
            <w:pPr>
              <w:tabs>
                <w:tab w:val="clear" w:pos="709"/>
              </w:tabs>
              <w:spacing w:after="120"/>
              <w:ind w:left="0"/>
              <w:jc w:val="left"/>
              <w:rPr>
                <w:sz w:val="20"/>
                <w:szCs w:val="20"/>
              </w:rPr>
            </w:pPr>
            <w:r w:rsidRPr="00450175">
              <w:rPr>
                <w:sz w:val="20"/>
                <w:szCs w:val="20"/>
              </w:rPr>
              <w:t>HHDC</w:t>
            </w:r>
          </w:p>
          <w:p w:rsidR="00FB7DC9" w:rsidRPr="00450175" w:rsidRDefault="00FB7DC9" w:rsidP="00FB7DC9">
            <w:pPr>
              <w:tabs>
                <w:tab w:val="clear" w:pos="709"/>
              </w:tabs>
              <w:spacing w:after="120"/>
              <w:ind w:left="0"/>
              <w:jc w:val="left"/>
              <w:rPr>
                <w:b/>
                <w:sz w:val="20"/>
                <w:szCs w:val="20"/>
              </w:rPr>
            </w:pPr>
            <w:r w:rsidRPr="00450175">
              <w:rPr>
                <w:b/>
                <w:sz w:val="20"/>
                <w:szCs w:val="20"/>
              </w:rPr>
              <w:t>and</w:t>
            </w:r>
          </w:p>
          <w:p w:rsidR="00FB7DC9" w:rsidRPr="00450175" w:rsidRDefault="00FB7DC9" w:rsidP="00FB7DC9">
            <w:pPr>
              <w:tabs>
                <w:tab w:val="clear" w:pos="709"/>
              </w:tabs>
              <w:spacing w:after="120"/>
              <w:ind w:left="0"/>
              <w:jc w:val="left"/>
              <w:rPr>
                <w:sz w:val="20"/>
                <w:szCs w:val="20"/>
              </w:rPr>
            </w:pPr>
            <w:r w:rsidRPr="00450175">
              <w:rPr>
                <w:sz w:val="20"/>
                <w:szCs w:val="20"/>
              </w:rPr>
              <w:t>AMHHDC (if applicable)</w:t>
            </w:r>
          </w:p>
        </w:tc>
        <w:tc>
          <w:tcPr>
            <w:tcW w:w="874" w:type="pct"/>
            <w:tcMar>
              <w:top w:w="85" w:type="dxa"/>
              <w:left w:w="85" w:type="dxa"/>
              <w:bottom w:w="85" w:type="dxa"/>
              <w:right w:w="85" w:type="dxa"/>
            </w:tcMar>
          </w:tcPr>
          <w:p w:rsidR="00FB7DC9" w:rsidRPr="00450175" w:rsidRDefault="00FB7DC9" w:rsidP="002B60FE">
            <w:pPr>
              <w:tabs>
                <w:tab w:val="clear" w:pos="709"/>
              </w:tabs>
              <w:spacing w:after="120"/>
              <w:ind w:left="0"/>
              <w:jc w:val="left"/>
              <w:rPr>
                <w:sz w:val="20"/>
                <w:szCs w:val="20"/>
              </w:rPr>
            </w:pPr>
            <w:r w:rsidRPr="00450175">
              <w:rPr>
                <w:sz w:val="20"/>
                <w:szCs w:val="20"/>
              </w:rPr>
              <w:t xml:space="preserve">Refer to Appendix </w:t>
            </w:r>
            <w:r w:rsidR="002B60FE" w:rsidRPr="00450175">
              <w:rPr>
                <w:sz w:val="20"/>
                <w:szCs w:val="20"/>
              </w:rPr>
              <w:t>3.6</w:t>
            </w:r>
          </w:p>
        </w:tc>
        <w:tc>
          <w:tcPr>
            <w:tcW w:w="460" w:type="pct"/>
            <w:tcMar>
              <w:top w:w="85" w:type="dxa"/>
              <w:left w:w="85" w:type="dxa"/>
              <w:bottom w:w="85" w:type="dxa"/>
              <w:right w:w="85" w:type="dxa"/>
            </w:tcMar>
          </w:tcPr>
          <w:p w:rsidR="00FB7DC9" w:rsidRPr="00FF7D61" w:rsidRDefault="00FB7DC9" w:rsidP="00FB7DC9">
            <w:pPr>
              <w:tabs>
                <w:tab w:val="clear" w:pos="709"/>
              </w:tabs>
              <w:autoSpaceDE w:val="0"/>
              <w:autoSpaceDN w:val="0"/>
              <w:adjustRightInd w:val="0"/>
              <w:spacing w:after="0"/>
              <w:ind w:left="0"/>
              <w:jc w:val="left"/>
              <w:rPr>
                <w:sz w:val="20"/>
                <w:szCs w:val="20"/>
              </w:rPr>
            </w:pPr>
            <w:r w:rsidRPr="00FF7D61">
              <w:rPr>
                <w:sz w:val="20"/>
                <w:szCs w:val="20"/>
              </w:rPr>
              <w:t>Electronic or other method, as agreed.</w:t>
            </w:r>
          </w:p>
        </w:tc>
      </w:tr>
    </w:tbl>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865248" w:rsidRPr="00BF773D" w:rsidRDefault="00865248" w:rsidP="00865248">
      <w:pPr>
        <w:pStyle w:val="Heading3"/>
        <w:numPr>
          <w:ilvl w:val="0"/>
          <w:numId w:val="0"/>
        </w:numPr>
        <w:ind w:left="720"/>
        <w:rPr>
          <w:b/>
        </w:rPr>
      </w:pPr>
      <w:r w:rsidRPr="00BF773D">
        <w:rPr>
          <w:b/>
        </w:rPr>
        <w:t>2.2.</w:t>
      </w:r>
      <w:r>
        <w:rPr>
          <w:b/>
        </w:rPr>
        <w:t>5</w:t>
      </w:r>
      <w:r w:rsidRPr="00BF773D">
        <w:rPr>
          <w:b/>
        </w:rPr>
        <w:tab/>
      </w:r>
      <w:r w:rsidR="00393FD6" w:rsidRPr="00393FD6">
        <w:rPr>
          <w:b/>
        </w:rPr>
        <w:t>Change of Asset Feeder Status – Energise Feeder for an Asset</w:t>
      </w:r>
    </w:p>
    <w:p w:rsidR="00393FD6" w:rsidRPr="00393FD6" w:rsidRDefault="00393FD6" w:rsidP="00393FD6">
      <w:pPr>
        <w:tabs>
          <w:tab w:val="clear" w:pos="709"/>
        </w:tabs>
        <w:ind w:left="851"/>
        <w:rPr>
          <w:lang w:eastAsia="en-US"/>
        </w:rPr>
      </w:pPr>
      <w:r w:rsidRPr="00393FD6">
        <w:t>For Asset Metering Types</w:t>
      </w:r>
      <w:r w:rsidRPr="00393FD6">
        <w:rPr>
          <w:vertAlign w:val="superscript"/>
        </w:rPr>
        <w:fldChar w:fldCharType="begin"/>
      </w:r>
      <w:r w:rsidRPr="00393FD6">
        <w:rPr>
          <w:vertAlign w:val="superscript"/>
        </w:rPr>
        <w:instrText xml:space="preserve"> NOTEREF _Ref80699055 \h </w:instrText>
      </w:r>
      <w:r>
        <w:rPr>
          <w:vertAlign w:val="superscript"/>
        </w:rPr>
        <w:instrText xml:space="preserve"> \* MERGEFORMAT </w:instrText>
      </w:r>
      <w:r w:rsidRPr="00393FD6">
        <w:rPr>
          <w:vertAlign w:val="superscript"/>
        </w:rPr>
      </w:r>
      <w:r w:rsidRPr="00393FD6">
        <w:rPr>
          <w:vertAlign w:val="superscript"/>
        </w:rPr>
        <w:fldChar w:fldCharType="separate"/>
      </w:r>
      <w:r w:rsidR="00D027B4">
        <w:rPr>
          <w:vertAlign w:val="superscript"/>
        </w:rPr>
        <w:t>1</w:t>
      </w:r>
      <w:r w:rsidRPr="00393FD6">
        <w:rPr>
          <w:vertAlign w:val="superscript"/>
        </w:rPr>
        <w:fldChar w:fldCharType="end"/>
      </w:r>
      <w:r w:rsidRPr="00393FD6">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12"/>
        <w:tblW w:w="5000" w:type="pct"/>
        <w:tblLook w:val="01E0" w:firstRow="1" w:lastRow="1" w:firstColumn="1" w:lastColumn="1" w:noHBand="0" w:noVBand="0"/>
      </w:tblPr>
      <w:tblGrid>
        <w:gridCol w:w="821"/>
        <w:gridCol w:w="2408"/>
        <w:gridCol w:w="4407"/>
        <w:gridCol w:w="1052"/>
        <w:gridCol w:w="1059"/>
        <w:gridCol w:w="2751"/>
        <w:gridCol w:w="1494"/>
      </w:tblGrid>
      <w:tr w:rsidR="00393FD6" w:rsidRPr="00393FD6" w:rsidTr="00273A06">
        <w:trPr>
          <w:cantSplit/>
          <w:tblHeader/>
        </w:trPr>
        <w:tc>
          <w:tcPr>
            <w:tcW w:w="293"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REF</w:t>
            </w:r>
          </w:p>
        </w:tc>
        <w:tc>
          <w:tcPr>
            <w:tcW w:w="860"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WHEN</w:t>
            </w:r>
          </w:p>
        </w:tc>
        <w:tc>
          <w:tcPr>
            <w:tcW w:w="1575"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ACTION</w:t>
            </w:r>
          </w:p>
        </w:tc>
        <w:tc>
          <w:tcPr>
            <w:tcW w:w="376"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FROM</w:t>
            </w:r>
          </w:p>
        </w:tc>
        <w:tc>
          <w:tcPr>
            <w:tcW w:w="378"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TO</w:t>
            </w:r>
          </w:p>
        </w:tc>
        <w:tc>
          <w:tcPr>
            <w:tcW w:w="983"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INFORMATION REQUIRED</w:t>
            </w:r>
          </w:p>
        </w:tc>
        <w:tc>
          <w:tcPr>
            <w:tcW w:w="534" w:type="pct"/>
            <w:shd w:val="clear" w:color="91B8D1" w:fill="auto"/>
            <w:tcMar>
              <w:top w:w="85" w:type="dxa"/>
              <w:left w:w="85" w:type="dxa"/>
              <w:bottom w:w="85" w:type="dxa"/>
              <w:right w:w="85" w:type="dxa"/>
            </w:tcMar>
            <w:vAlign w:val="center"/>
          </w:tcPr>
          <w:p w:rsidR="00393FD6" w:rsidRPr="00393FD6" w:rsidRDefault="00393FD6" w:rsidP="00393FD6">
            <w:pPr>
              <w:tabs>
                <w:tab w:val="clear" w:pos="709"/>
              </w:tabs>
              <w:spacing w:after="0"/>
              <w:ind w:left="0"/>
              <w:jc w:val="left"/>
              <w:rPr>
                <w:b/>
                <w:sz w:val="20"/>
                <w:szCs w:val="20"/>
              </w:rPr>
            </w:pPr>
            <w:r w:rsidRPr="00393FD6">
              <w:rPr>
                <w:b/>
                <w:sz w:val="20"/>
                <w:szCs w:val="20"/>
              </w:rPr>
              <w:t>METHOD</w:t>
            </w:r>
          </w:p>
        </w:tc>
      </w:tr>
      <w:tr w:rsidR="00393FD6" w:rsidRPr="00393FD6" w:rsidTr="00273A06">
        <w:trPr>
          <w:cantSplit/>
        </w:trPr>
        <w:tc>
          <w:tcPr>
            <w:tcW w:w="29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Pr>
                <w:sz w:val="20"/>
                <w:szCs w:val="20"/>
              </w:rPr>
              <w:t>2</w:t>
            </w:r>
            <w:r w:rsidRPr="00393FD6">
              <w:rPr>
                <w:sz w:val="20"/>
                <w:szCs w:val="20"/>
              </w:rPr>
              <w:t>.2.5.1</w:t>
            </w:r>
          </w:p>
        </w:tc>
        <w:tc>
          <w:tcPr>
            <w:tcW w:w="860"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As required</w:t>
            </w:r>
          </w:p>
        </w:tc>
        <w:tc>
          <w:tcPr>
            <w:tcW w:w="1575"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Send request to change the status of an Asset feeder of an Asset</w:t>
            </w:r>
          </w:p>
        </w:tc>
        <w:tc>
          <w:tcPr>
            <w:tcW w:w="376"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AMVLP</w:t>
            </w:r>
          </w:p>
        </w:tc>
        <w:tc>
          <w:tcPr>
            <w:tcW w:w="378"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HHMOA</w:t>
            </w:r>
          </w:p>
          <w:p w:rsidR="00393FD6" w:rsidRPr="00393FD6" w:rsidRDefault="00393FD6" w:rsidP="00393FD6">
            <w:pPr>
              <w:tabs>
                <w:tab w:val="clear" w:pos="709"/>
              </w:tabs>
              <w:spacing w:after="120"/>
              <w:ind w:left="0"/>
              <w:jc w:val="left"/>
              <w:rPr>
                <w:b/>
                <w:sz w:val="20"/>
                <w:szCs w:val="20"/>
              </w:rPr>
            </w:pPr>
            <w:r w:rsidRPr="00393FD6">
              <w:rPr>
                <w:b/>
                <w:sz w:val="20"/>
                <w:szCs w:val="20"/>
              </w:rPr>
              <w:t>or</w:t>
            </w:r>
          </w:p>
          <w:p w:rsidR="00393FD6" w:rsidRPr="00393FD6" w:rsidRDefault="00393FD6" w:rsidP="00393FD6">
            <w:pPr>
              <w:tabs>
                <w:tab w:val="clear" w:pos="709"/>
              </w:tabs>
              <w:spacing w:after="120"/>
              <w:ind w:left="0"/>
              <w:jc w:val="left"/>
              <w:rPr>
                <w:sz w:val="20"/>
                <w:szCs w:val="20"/>
              </w:rPr>
            </w:pPr>
            <w:r w:rsidRPr="00393FD6">
              <w:rPr>
                <w:sz w:val="20"/>
                <w:szCs w:val="20"/>
              </w:rPr>
              <w:t>AMMOA</w:t>
            </w:r>
          </w:p>
        </w:tc>
        <w:tc>
          <w:tcPr>
            <w:tcW w:w="98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D0142 Request for Installation or Change to a Metering System Functionality or the Removal of All Meters</w:t>
            </w:r>
          </w:p>
        </w:tc>
        <w:tc>
          <w:tcPr>
            <w:tcW w:w="534"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Electronic or other method, as agreed.</w:t>
            </w:r>
          </w:p>
        </w:tc>
      </w:tr>
      <w:tr w:rsidR="00393FD6" w:rsidRPr="00393FD6" w:rsidTr="00273A06">
        <w:trPr>
          <w:cantSplit/>
        </w:trPr>
        <w:tc>
          <w:tcPr>
            <w:tcW w:w="293"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Pr>
                <w:sz w:val="20"/>
                <w:szCs w:val="20"/>
              </w:rPr>
              <w:t>2</w:t>
            </w:r>
            <w:r w:rsidRPr="00393FD6">
              <w:rPr>
                <w:sz w:val="20"/>
                <w:szCs w:val="20"/>
              </w:rPr>
              <w:t>.2.5.2</w:t>
            </w:r>
          </w:p>
        </w:tc>
        <w:tc>
          <w:tcPr>
            <w:tcW w:w="860"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 xml:space="preserve">If request rejected and within 2 WD of </w:t>
            </w:r>
            <w:r>
              <w:rPr>
                <w:sz w:val="20"/>
                <w:szCs w:val="20"/>
              </w:rPr>
              <w:t>2</w:t>
            </w:r>
            <w:r w:rsidRPr="00393FD6">
              <w:rPr>
                <w:sz w:val="20"/>
                <w:szCs w:val="20"/>
              </w:rPr>
              <w:t>.2.5.1</w:t>
            </w:r>
          </w:p>
        </w:tc>
        <w:tc>
          <w:tcPr>
            <w:tcW w:w="1575"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Send notification of rejection including the reason why the request has been rejected.</w:t>
            </w:r>
          </w:p>
          <w:p w:rsidR="00393FD6" w:rsidRPr="00393FD6" w:rsidRDefault="00393FD6" w:rsidP="00393FD6">
            <w:pPr>
              <w:tabs>
                <w:tab w:val="clear" w:pos="709"/>
              </w:tabs>
              <w:spacing w:after="120"/>
              <w:ind w:left="0"/>
              <w:jc w:val="left"/>
              <w:rPr>
                <w:sz w:val="20"/>
                <w:szCs w:val="20"/>
              </w:rPr>
            </w:pPr>
          </w:p>
          <w:p w:rsidR="00393FD6" w:rsidRPr="00393FD6" w:rsidRDefault="00393FD6" w:rsidP="00393FD6">
            <w:pPr>
              <w:tabs>
                <w:tab w:val="clear" w:pos="709"/>
              </w:tabs>
              <w:spacing w:after="120"/>
              <w:ind w:left="0"/>
              <w:jc w:val="left"/>
              <w:rPr>
                <w:sz w:val="20"/>
                <w:szCs w:val="20"/>
              </w:rPr>
            </w:pPr>
            <w:r w:rsidRPr="00393FD6">
              <w:rPr>
                <w:sz w:val="20"/>
                <w:szCs w:val="20"/>
              </w:rPr>
              <w:t xml:space="preserve">(Go to </w:t>
            </w:r>
            <w:r>
              <w:rPr>
                <w:sz w:val="20"/>
                <w:szCs w:val="20"/>
              </w:rPr>
              <w:t>2</w:t>
            </w:r>
            <w:r w:rsidRPr="00393FD6">
              <w:rPr>
                <w:sz w:val="20"/>
                <w:szCs w:val="20"/>
              </w:rPr>
              <w:t>.2.5.1 if required)</w:t>
            </w:r>
          </w:p>
        </w:tc>
        <w:tc>
          <w:tcPr>
            <w:tcW w:w="376"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HHMOA</w:t>
            </w:r>
          </w:p>
          <w:p w:rsidR="00393FD6" w:rsidRPr="00393FD6" w:rsidRDefault="00393FD6" w:rsidP="00393FD6">
            <w:pPr>
              <w:tabs>
                <w:tab w:val="clear" w:pos="709"/>
              </w:tabs>
              <w:spacing w:after="120"/>
              <w:ind w:left="0"/>
              <w:jc w:val="left"/>
              <w:rPr>
                <w:b/>
                <w:sz w:val="20"/>
                <w:szCs w:val="20"/>
              </w:rPr>
            </w:pPr>
            <w:r w:rsidRPr="00393FD6">
              <w:rPr>
                <w:b/>
                <w:sz w:val="20"/>
                <w:szCs w:val="20"/>
              </w:rPr>
              <w:t>or</w:t>
            </w:r>
          </w:p>
          <w:p w:rsidR="00393FD6" w:rsidRPr="00393FD6" w:rsidRDefault="00393FD6" w:rsidP="00393FD6">
            <w:pPr>
              <w:tabs>
                <w:tab w:val="clear" w:pos="709"/>
              </w:tabs>
              <w:spacing w:after="120"/>
              <w:ind w:left="0"/>
              <w:jc w:val="left"/>
              <w:rPr>
                <w:sz w:val="20"/>
                <w:szCs w:val="20"/>
              </w:rPr>
            </w:pPr>
            <w:r w:rsidRPr="00393FD6">
              <w:rPr>
                <w:sz w:val="20"/>
                <w:szCs w:val="20"/>
              </w:rPr>
              <w:t>AMMOA</w:t>
            </w:r>
          </w:p>
        </w:tc>
        <w:tc>
          <w:tcPr>
            <w:tcW w:w="378"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AMVLP</w:t>
            </w:r>
          </w:p>
        </w:tc>
        <w:tc>
          <w:tcPr>
            <w:tcW w:w="983" w:type="pct"/>
            <w:tcBorders>
              <w:bottom w:val="single" w:sz="4" w:space="0" w:color="auto"/>
            </w:tcBorders>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P0211 Site Visit Rejection</w:t>
            </w:r>
          </w:p>
        </w:tc>
        <w:tc>
          <w:tcPr>
            <w:tcW w:w="534"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Electronic or other method, as agreed.</w:t>
            </w:r>
          </w:p>
        </w:tc>
      </w:tr>
      <w:tr w:rsidR="00393FD6" w:rsidRPr="00393FD6" w:rsidTr="00273A06">
        <w:trPr>
          <w:cantSplit/>
        </w:trPr>
        <w:tc>
          <w:tcPr>
            <w:tcW w:w="29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Pr>
                <w:sz w:val="20"/>
                <w:szCs w:val="20"/>
              </w:rPr>
              <w:t>2</w:t>
            </w:r>
            <w:r w:rsidRPr="00393FD6">
              <w:rPr>
                <w:sz w:val="20"/>
                <w:szCs w:val="20"/>
              </w:rPr>
              <w:t>.2.5.3</w:t>
            </w:r>
          </w:p>
        </w:tc>
        <w:tc>
          <w:tcPr>
            <w:tcW w:w="860"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 xml:space="preserve">On date requested or agreed in </w:t>
            </w:r>
            <w:r>
              <w:rPr>
                <w:sz w:val="20"/>
                <w:szCs w:val="20"/>
              </w:rPr>
              <w:t>2</w:t>
            </w:r>
            <w:r w:rsidRPr="00393FD6">
              <w:rPr>
                <w:sz w:val="20"/>
                <w:szCs w:val="20"/>
              </w:rPr>
              <w:t>.2.5.1 or as the HHMOA/AMMOA sees necessary</w:t>
            </w:r>
          </w:p>
        </w:tc>
        <w:tc>
          <w:tcPr>
            <w:tcW w:w="1575"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Change Asset feeder status.</w:t>
            </w:r>
          </w:p>
          <w:p w:rsidR="00393FD6" w:rsidRPr="00393FD6" w:rsidRDefault="00393FD6" w:rsidP="00393FD6">
            <w:pPr>
              <w:tabs>
                <w:tab w:val="clear" w:pos="709"/>
              </w:tabs>
              <w:spacing w:after="120"/>
              <w:ind w:left="0"/>
              <w:jc w:val="left"/>
              <w:rPr>
                <w:sz w:val="20"/>
                <w:szCs w:val="20"/>
              </w:rPr>
            </w:pPr>
            <w:r w:rsidRPr="00393FD6">
              <w:rPr>
                <w:sz w:val="20"/>
                <w:szCs w:val="20"/>
              </w:rPr>
              <w:t>Note Asset Meter register reading (if available).</w:t>
            </w:r>
          </w:p>
        </w:tc>
        <w:tc>
          <w:tcPr>
            <w:tcW w:w="376"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HHMOA</w:t>
            </w:r>
          </w:p>
          <w:p w:rsidR="00393FD6" w:rsidRPr="00393FD6" w:rsidRDefault="00393FD6" w:rsidP="00393FD6">
            <w:pPr>
              <w:tabs>
                <w:tab w:val="clear" w:pos="709"/>
              </w:tabs>
              <w:spacing w:after="120"/>
              <w:ind w:left="0"/>
              <w:jc w:val="left"/>
              <w:rPr>
                <w:b/>
                <w:sz w:val="20"/>
                <w:szCs w:val="20"/>
              </w:rPr>
            </w:pPr>
            <w:r w:rsidRPr="00393FD6">
              <w:rPr>
                <w:b/>
                <w:sz w:val="20"/>
                <w:szCs w:val="20"/>
              </w:rPr>
              <w:t>or</w:t>
            </w:r>
          </w:p>
          <w:p w:rsidR="00393FD6" w:rsidRPr="00393FD6" w:rsidRDefault="00393FD6" w:rsidP="00393FD6">
            <w:pPr>
              <w:tabs>
                <w:tab w:val="clear" w:pos="709"/>
              </w:tabs>
              <w:spacing w:after="120"/>
              <w:ind w:left="0"/>
              <w:jc w:val="left"/>
              <w:rPr>
                <w:sz w:val="20"/>
                <w:szCs w:val="20"/>
              </w:rPr>
            </w:pPr>
            <w:r w:rsidRPr="00393FD6">
              <w:rPr>
                <w:sz w:val="20"/>
                <w:szCs w:val="20"/>
              </w:rPr>
              <w:t>AMMOA</w:t>
            </w:r>
          </w:p>
        </w:tc>
        <w:tc>
          <w:tcPr>
            <w:tcW w:w="378"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p>
        </w:tc>
        <w:tc>
          <w:tcPr>
            <w:tcW w:w="98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p>
        </w:tc>
        <w:tc>
          <w:tcPr>
            <w:tcW w:w="534"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Internal Process</w:t>
            </w:r>
          </w:p>
        </w:tc>
      </w:tr>
      <w:tr w:rsidR="00393FD6" w:rsidRPr="00393FD6" w:rsidTr="00273A06">
        <w:trPr>
          <w:cantSplit/>
        </w:trPr>
        <w:tc>
          <w:tcPr>
            <w:tcW w:w="29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Pr>
                <w:sz w:val="20"/>
                <w:szCs w:val="20"/>
              </w:rPr>
              <w:t>2</w:t>
            </w:r>
            <w:r w:rsidRPr="00393FD6">
              <w:rPr>
                <w:sz w:val="20"/>
                <w:szCs w:val="20"/>
              </w:rPr>
              <w:t>.2.5.4</w:t>
            </w:r>
          </w:p>
        </w:tc>
        <w:tc>
          <w:tcPr>
            <w:tcW w:w="860" w:type="pct"/>
            <w:tcMar>
              <w:top w:w="85" w:type="dxa"/>
              <w:left w:w="85" w:type="dxa"/>
              <w:bottom w:w="85" w:type="dxa"/>
              <w:right w:w="85" w:type="dxa"/>
            </w:tcMar>
          </w:tcPr>
          <w:p w:rsidR="00393FD6" w:rsidRPr="00393FD6" w:rsidRDefault="00393FD6" w:rsidP="005561DA">
            <w:pPr>
              <w:tabs>
                <w:tab w:val="clear" w:pos="709"/>
              </w:tabs>
              <w:spacing w:after="120"/>
              <w:ind w:left="0"/>
              <w:jc w:val="left"/>
              <w:rPr>
                <w:sz w:val="20"/>
                <w:szCs w:val="20"/>
              </w:rPr>
            </w:pPr>
            <w:r w:rsidRPr="00393FD6">
              <w:rPr>
                <w:sz w:val="20"/>
                <w:szCs w:val="20"/>
              </w:rPr>
              <w:t xml:space="preserve">Within 5 WD of change </w:t>
            </w:r>
            <w:r w:rsidR="00F56535">
              <w:rPr>
                <w:sz w:val="20"/>
                <w:szCs w:val="20"/>
              </w:rPr>
              <w:t xml:space="preserve">to </w:t>
            </w:r>
            <w:r w:rsidRPr="00393FD6">
              <w:rPr>
                <w:sz w:val="20"/>
                <w:szCs w:val="20"/>
              </w:rPr>
              <w:t>Asset feeder status</w:t>
            </w:r>
          </w:p>
        </w:tc>
        <w:tc>
          <w:tcPr>
            <w:tcW w:w="1575" w:type="pct"/>
            <w:tcMar>
              <w:top w:w="85" w:type="dxa"/>
              <w:left w:w="85" w:type="dxa"/>
              <w:bottom w:w="85" w:type="dxa"/>
              <w:right w:w="85" w:type="dxa"/>
            </w:tcMar>
          </w:tcPr>
          <w:p w:rsidR="00393FD6" w:rsidRPr="00393FD6" w:rsidRDefault="00393FD6" w:rsidP="00393FD6">
            <w:pPr>
              <w:tabs>
                <w:tab w:val="clear" w:pos="709"/>
              </w:tabs>
              <w:autoSpaceDE w:val="0"/>
              <w:autoSpaceDN w:val="0"/>
              <w:adjustRightInd w:val="0"/>
              <w:spacing w:after="0"/>
              <w:ind w:left="0"/>
              <w:jc w:val="left"/>
              <w:rPr>
                <w:sz w:val="20"/>
                <w:szCs w:val="20"/>
              </w:rPr>
            </w:pPr>
            <w:r w:rsidRPr="00393FD6">
              <w:rPr>
                <w:sz w:val="20"/>
                <w:szCs w:val="20"/>
              </w:rPr>
              <w:t>If available, send Asset Meter register reading.</w:t>
            </w:r>
          </w:p>
          <w:p w:rsidR="00393FD6" w:rsidRPr="00393FD6" w:rsidRDefault="00393FD6" w:rsidP="00393FD6">
            <w:pPr>
              <w:tabs>
                <w:tab w:val="clear" w:pos="709"/>
              </w:tabs>
              <w:autoSpaceDE w:val="0"/>
              <w:autoSpaceDN w:val="0"/>
              <w:adjustRightInd w:val="0"/>
              <w:spacing w:after="0"/>
              <w:ind w:left="0"/>
              <w:jc w:val="left"/>
              <w:rPr>
                <w:sz w:val="20"/>
                <w:szCs w:val="20"/>
              </w:rPr>
            </w:pPr>
          </w:p>
          <w:p w:rsidR="00393FD6" w:rsidRPr="00393FD6" w:rsidRDefault="00393FD6" w:rsidP="00393FD6">
            <w:pPr>
              <w:tabs>
                <w:tab w:val="clear" w:pos="709"/>
              </w:tabs>
              <w:autoSpaceDE w:val="0"/>
              <w:autoSpaceDN w:val="0"/>
              <w:adjustRightInd w:val="0"/>
              <w:spacing w:after="0"/>
              <w:ind w:left="0"/>
              <w:jc w:val="left"/>
              <w:rPr>
                <w:sz w:val="20"/>
                <w:szCs w:val="20"/>
              </w:rPr>
            </w:pPr>
            <w:r w:rsidRPr="00393FD6">
              <w:rPr>
                <w:sz w:val="20"/>
                <w:szCs w:val="20"/>
              </w:rPr>
              <w:t>Send Meter Technical Details</w:t>
            </w:r>
          </w:p>
        </w:tc>
        <w:tc>
          <w:tcPr>
            <w:tcW w:w="376"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HHMOA</w:t>
            </w:r>
          </w:p>
          <w:p w:rsidR="00393FD6" w:rsidRPr="00393FD6" w:rsidRDefault="00393FD6" w:rsidP="00393FD6">
            <w:pPr>
              <w:tabs>
                <w:tab w:val="clear" w:pos="709"/>
              </w:tabs>
              <w:spacing w:after="120"/>
              <w:ind w:left="0"/>
              <w:jc w:val="left"/>
              <w:rPr>
                <w:b/>
                <w:sz w:val="20"/>
                <w:szCs w:val="20"/>
              </w:rPr>
            </w:pPr>
            <w:r w:rsidRPr="00393FD6">
              <w:rPr>
                <w:b/>
                <w:sz w:val="20"/>
                <w:szCs w:val="20"/>
              </w:rPr>
              <w:t>or</w:t>
            </w:r>
          </w:p>
          <w:p w:rsidR="00393FD6" w:rsidRPr="00393FD6" w:rsidRDefault="00393FD6" w:rsidP="00393FD6">
            <w:pPr>
              <w:tabs>
                <w:tab w:val="clear" w:pos="709"/>
              </w:tabs>
              <w:spacing w:after="120"/>
              <w:ind w:left="0"/>
              <w:jc w:val="left"/>
              <w:rPr>
                <w:sz w:val="20"/>
                <w:szCs w:val="20"/>
              </w:rPr>
            </w:pPr>
            <w:r w:rsidRPr="00393FD6">
              <w:rPr>
                <w:sz w:val="20"/>
                <w:szCs w:val="20"/>
              </w:rPr>
              <w:t>AMMOA</w:t>
            </w:r>
          </w:p>
        </w:tc>
        <w:tc>
          <w:tcPr>
            <w:tcW w:w="378" w:type="pct"/>
            <w:tcMar>
              <w:top w:w="85" w:type="dxa"/>
              <w:left w:w="85" w:type="dxa"/>
              <w:bottom w:w="85" w:type="dxa"/>
              <w:right w:w="85" w:type="dxa"/>
            </w:tcMar>
          </w:tcPr>
          <w:p w:rsidR="00393FD6" w:rsidRDefault="00393FD6" w:rsidP="00393FD6">
            <w:pPr>
              <w:tabs>
                <w:tab w:val="clear" w:pos="709"/>
              </w:tabs>
              <w:spacing w:after="120"/>
              <w:ind w:left="0"/>
              <w:jc w:val="left"/>
              <w:rPr>
                <w:sz w:val="20"/>
                <w:szCs w:val="20"/>
              </w:rPr>
            </w:pPr>
            <w:r w:rsidRPr="00393FD6">
              <w:rPr>
                <w:sz w:val="20"/>
                <w:szCs w:val="20"/>
              </w:rPr>
              <w:t>AMVLP</w:t>
            </w:r>
            <w:r w:rsidRPr="00393FD6" w:rsidDel="00E21426">
              <w:rPr>
                <w:sz w:val="20"/>
                <w:szCs w:val="20"/>
              </w:rPr>
              <w:t xml:space="preserve"> </w:t>
            </w:r>
            <w:r w:rsidRPr="00393FD6">
              <w:rPr>
                <w:sz w:val="20"/>
                <w:szCs w:val="20"/>
              </w:rPr>
              <w:t xml:space="preserve"> </w:t>
            </w:r>
          </w:p>
          <w:p w:rsidR="00393FD6" w:rsidRPr="00393FD6" w:rsidRDefault="00393FD6" w:rsidP="00393FD6">
            <w:pPr>
              <w:tabs>
                <w:tab w:val="clear" w:pos="709"/>
              </w:tabs>
              <w:spacing w:after="120"/>
              <w:ind w:left="0"/>
              <w:jc w:val="left"/>
              <w:rPr>
                <w:sz w:val="20"/>
                <w:szCs w:val="20"/>
              </w:rPr>
            </w:pPr>
            <w:r w:rsidRPr="00393FD6">
              <w:rPr>
                <w:sz w:val="20"/>
                <w:szCs w:val="20"/>
              </w:rPr>
              <w:t>HHDC</w:t>
            </w:r>
          </w:p>
          <w:p w:rsidR="00393FD6" w:rsidRPr="00393FD6" w:rsidRDefault="00393FD6" w:rsidP="00393FD6">
            <w:pPr>
              <w:tabs>
                <w:tab w:val="clear" w:pos="709"/>
              </w:tabs>
              <w:spacing w:after="120"/>
              <w:ind w:left="0"/>
              <w:jc w:val="left"/>
              <w:rPr>
                <w:b/>
                <w:sz w:val="20"/>
                <w:szCs w:val="20"/>
              </w:rPr>
            </w:pPr>
            <w:r w:rsidRPr="00393FD6">
              <w:rPr>
                <w:b/>
                <w:sz w:val="20"/>
                <w:szCs w:val="20"/>
              </w:rPr>
              <w:t>and</w:t>
            </w:r>
          </w:p>
          <w:p w:rsidR="00393FD6" w:rsidRPr="00393FD6" w:rsidRDefault="00393FD6" w:rsidP="00393FD6">
            <w:pPr>
              <w:tabs>
                <w:tab w:val="clear" w:pos="709"/>
              </w:tabs>
              <w:spacing w:after="120"/>
              <w:ind w:left="0"/>
              <w:jc w:val="left"/>
              <w:rPr>
                <w:sz w:val="20"/>
                <w:szCs w:val="20"/>
              </w:rPr>
            </w:pPr>
            <w:r w:rsidRPr="00393FD6">
              <w:rPr>
                <w:sz w:val="20"/>
                <w:szCs w:val="20"/>
              </w:rPr>
              <w:t>AMHHDC (if applicable)</w:t>
            </w:r>
          </w:p>
          <w:p w:rsidR="00393FD6" w:rsidRPr="00393FD6" w:rsidRDefault="00393FD6" w:rsidP="00393FD6">
            <w:pPr>
              <w:tabs>
                <w:tab w:val="clear" w:pos="709"/>
              </w:tabs>
              <w:spacing w:after="120"/>
              <w:ind w:left="0"/>
              <w:jc w:val="left"/>
              <w:rPr>
                <w:sz w:val="20"/>
                <w:szCs w:val="20"/>
              </w:rPr>
            </w:pPr>
          </w:p>
        </w:tc>
        <w:tc>
          <w:tcPr>
            <w:tcW w:w="98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D0010 Meter Readings</w:t>
            </w:r>
          </w:p>
          <w:p w:rsidR="00393FD6" w:rsidRPr="00393FD6" w:rsidRDefault="00393FD6" w:rsidP="00393FD6">
            <w:pPr>
              <w:tabs>
                <w:tab w:val="clear" w:pos="709"/>
              </w:tabs>
              <w:spacing w:after="120"/>
              <w:ind w:left="0"/>
              <w:jc w:val="left"/>
              <w:rPr>
                <w:sz w:val="20"/>
                <w:szCs w:val="20"/>
              </w:rPr>
            </w:pPr>
            <w:r w:rsidRPr="00393FD6">
              <w:rPr>
                <w:sz w:val="20"/>
                <w:szCs w:val="20"/>
              </w:rPr>
              <w:t>D0268 Half Hourly Meter Technical Details</w:t>
            </w:r>
          </w:p>
          <w:p w:rsidR="00393FD6" w:rsidRPr="00393FD6" w:rsidRDefault="00393FD6" w:rsidP="00450175">
            <w:pPr>
              <w:tabs>
                <w:tab w:val="clear" w:pos="709"/>
              </w:tabs>
              <w:spacing w:after="120"/>
              <w:ind w:left="0"/>
              <w:jc w:val="left"/>
              <w:rPr>
                <w:sz w:val="20"/>
                <w:szCs w:val="20"/>
              </w:rPr>
            </w:pPr>
            <w:r w:rsidRPr="00393FD6">
              <w:rPr>
                <w:sz w:val="20"/>
                <w:szCs w:val="20"/>
              </w:rPr>
              <w:t xml:space="preserve">If site is Complex, send Asset Metering Complex Site Supplementary Information Form. Refer to </w:t>
            </w:r>
            <w:r w:rsidRPr="00450175">
              <w:rPr>
                <w:sz w:val="20"/>
                <w:szCs w:val="20"/>
              </w:rPr>
              <w:t xml:space="preserve">Appendix </w:t>
            </w:r>
            <w:r w:rsidR="00450175" w:rsidRPr="00450175">
              <w:rPr>
                <w:sz w:val="20"/>
                <w:szCs w:val="20"/>
              </w:rPr>
              <w:t>3.9</w:t>
            </w:r>
            <w:r w:rsidRPr="00393FD6">
              <w:rPr>
                <w:sz w:val="20"/>
                <w:szCs w:val="20"/>
              </w:rPr>
              <w:t xml:space="preserve"> Guide to Asset Metering Complex Sites;</w:t>
            </w:r>
          </w:p>
        </w:tc>
        <w:tc>
          <w:tcPr>
            <w:tcW w:w="534"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Electronic or other method, as agreed.</w:t>
            </w:r>
          </w:p>
        </w:tc>
      </w:tr>
      <w:tr w:rsidR="00393FD6" w:rsidRPr="00393FD6" w:rsidTr="00273A06">
        <w:trPr>
          <w:cantSplit/>
        </w:trPr>
        <w:tc>
          <w:tcPr>
            <w:tcW w:w="293"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Pr>
                <w:sz w:val="20"/>
                <w:szCs w:val="20"/>
              </w:rPr>
              <w:t>2</w:t>
            </w:r>
            <w:r w:rsidRPr="00393FD6">
              <w:rPr>
                <w:sz w:val="20"/>
                <w:szCs w:val="20"/>
              </w:rPr>
              <w:t>.2.5.5</w:t>
            </w:r>
          </w:p>
        </w:tc>
        <w:tc>
          <w:tcPr>
            <w:tcW w:w="860" w:type="pct"/>
            <w:tcMar>
              <w:top w:w="85" w:type="dxa"/>
              <w:left w:w="85" w:type="dxa"/>
              <w:bottom w:w="85" w:type="dxa"/>
              <w:right w:w="85" w:type="dxa"/>
            </w:tcMar>
          </w:tcPr>
          <w:p w:rsidR="00393FD6" w:rsidRPr="00450175" w:rsidRDefault="00393FD6" w:rsidP="00450175">
            <w:pPr>
              <w:tabs>
                <w:tab w:val="clear" w:pos="709"/>
              </w:tabs>
              <w:spacing w:after="120"/>
              <w:ind w:left="0"/>
              <w:jc w:val="left"/>
              <w:rPr>
                <w:sz w:val="20"/>
                <w:szCs w:val="20"/>
              </w:rPr>
            </w:pPr>
            <w:r w:rsidRPr="00450175">
              <w:rPr>
                <w:sz w:val="20"/>
                <w:szCs w:val="20"/>
              </w:rPr>
              <w:t xml:space="preserve">Following 2.2.5.4 and in accordance with timescales in Appendix </w:t>
            </w:r>
            <w:r w:rsidR="00450175" w:rsidRPr="00450175">
              <w:rPr>
                <w:sz w:val="20"/>
                <w:szCs w:val="20"/>
              </w:rPr>
              <w:t>3.6.5</w:t>
            </w:r>
          </w:p>
        </w:tc>
        <w:tc>
          <w:tcPr>
            <w:tcW w:w="1575" w:type="pct"/>
            <w:tcMar>
              <w:top w:w="85" w:type="dxa"/>
              <w:left w:w="85" w:type="dxa"/>
              <w:bottom w:w="85" w:type="dxa"/>
              <w:right w:w="85" w:type="dxa"/>
            </w:tcMar>
          </w:tcPr>
          <w:p w:rsidR="00393FD6" w:rsidRPr="00450175" w:rsidRDefault="00393FD6" w:rsidP="00450175">
            <w:pPr>
              <w:tabs>
                <w:tab w:val="clear" w:pos="709"/>
              </w:tabs>
              <w:spacing w:after="120"/>
              <w:ind w:left="0"/>
              <w:jc w:val="left"/>
              <w:rPr>
                <w:sz w:val="20"/>
                <w:szCs w:val="20"/>
              </w:rPr>
            </w:pPr>
            <w:r w:rsidRPr="00450175">
              <w:rPr>
                <w:sz w:val="20"/>
                <w:szCs w:val="20"/>
              </w:rPr>
              <w:t xml:space="preserve">If feeder for the Asset has been energised for the first time carry out a Proving Test on the Asset Metering System in accordance with Section </w:t>
            </w:r>
            <w:r w:rsidR="00450175" w:rsidRPr="00450175">
              <w:rPr>
                <w:sz w:val="20"/>
                <w:szCs w:val="20"/>
              </w:rPr>
              <w:t>2.5</w:t>
            </w:r>
            <w:r w:rsidRPr="00450175">
              <w:rPr>
                <w:sz w:val="20"/>
                <w:szCs w:val="20"/>
              </w:rPr>
              <w:t>, Appendix 3</w:t>
            </w:r>
            <w:r w:rsidR="00450175" w:rsidRPr="00450175">
              <w:rPr>
                <w:sz w:val="20"/>
                <w:szCs w:val="20"/>
              </w:rPr>
              <w:t>.6</w:t>
            </w:r>
            <w:r w:rsidRPr="00450175">
              <w:rPr>
                <w:sz w:val="20"/>
                <w:szCs w:val="20"/>
              </w:rPr>
              <w:t xml:space="preserve"> and Code of Practice Eleven</w:t>
            </w:r>
          </w:p>
        </w:tc>
        <w:tc>
          <w:tcPr>
            <w:tcW w:w="376" w:type="pct"/>
            <w:tcMar>
              <w:top w:w="85" w:type="dxa"/>
              <w:left w:w="85" w:type="dxa"/>
              <w:bottom w:w="85" w:type="dxa"/>
              <w:right w:w="85" w:type="dxa"/>
            </w:tcMar>
          </w:tcPr>
          <w:p w:rsidR="00393FD6" w:rsidRPr="00450175" w:rsidRDefault="00393FD6" w:rsidP="00393FD6">
            <w:pPr>
              <w:tabs>
                <w:tab w:val="clear" w:pos="709"/>
              </w:tabs>
              <w:spacing w:after="120"/>
              <w:ind w:left="0"/>
              <w:jc w:val="left"/>
              <w:rPr>
                <w:sz w:val="20"/>
                <w:szCs w:val="20"/>
              </w:rPr>
            </w:pPr>
            <w:r w:rsidRPr="00450175">
              <w:rPr>
                <w:sz w:val="20"/>
                <w:szCs w:val="20"/>
              </w:rPr>
              <w:t>HHMOA</w:t>
            </w:r>
          </w:p>
          <w:p w:rsidR="00393FD6" w:rsidRPr="00450175" w:rsidRDefault="00393FD6" w:rsidP="00393FD6">
            <w:pPr>
              <w:tabs>
                <w:tab w:val="clear" w:pos="709"/>
              </w:tabs>
              <w:spacing w:after="120"/>
              <w:ind w:left="0"/>
              <w:jc w:val="left"/>
              <w:rPr>
                <w:b/>
                <w:sz w:val="20"/>
                <w:szCs w:val="20"/>
              </w:rPr>
            </w:pPr>
            <w:r w:rsidRPr="00450175">
              <w:rPr>
                <w:b/>
                <w:sz w:val="20"/>
                <w:szCs w:val="20"/>
              </w:rPr>
              <w:t>or</w:t>
            </w:r>
          </w:p>
          <w:p w:rsidR="00393FD6" w:rsidRPr="00450175" w:rsidRDefault="00393FD6" w:rsidP="00393FD6">
            <w:pPr>
              <w:tabs>
                <w:tab w:val="clear" w:pos="709"/>
              </w:tabs>
              <w:spacing w:after="120"/>
              <w:ind w:left="0"/>
              <w:jc w:val="left"/>
              <w:rPr>
                <w:sz w:val="20"/>
                <w:szCs w:val="20"/>
              </w:rPr>
            </w:pPr>
            <w:r w:rsidRPr="00450175">
              <w:rPr>
                <w:sz w:val="20"/>
                <w:szCs w:val="20"/>
              </w:rPr>
              <w:t>AMMOA</w:t>
            </w:r>
          </w:p>
        </w:tc>
        <w:tc>
          <w:tcPr>
            <w:tcW w:w="378" w:type="pct"/>
            <w:tcMar>
              <w:top w:w="85" w:type="dxa"/>
              <w:left w:w="85" w:type="dxa"/>
              <w:bottom w:w="85" w:type="dxa"/>
              <w:right w:w="85" w:type="dxa"/>
            </w:tcMar>
          </w:tcPr>
          <w:p w:rsidR="00393FD6" w:rsidRPr="00450175" w:rsidRDefault="00393FD6" w:rsidP="00393FD6">
            <w:pPr>
              <w:tabs>
                <w:tab w:val="clear" w:pos="709"/>
              </w:tabs>
              <w:spacing w:after="120"/>
              <w:ind w:left="0"/>
              <w:jc w:val="left"/>
              <w:rPr>
                <w:sz w:val="20"/>
                <w:szCs w:val="20"/>
              </w:rPr>
            </w:pPr>
            <w:r w:rsidRPr="00450175">
              <w:rPr>
                <w:sz w:val="20"/>
                <w:szCs w:val="20"/>
              </w:rPr>
              <w:t>HHDC</w:t>
            </w:r>
          </w:p>
          <w:p w:rsidR="00393FD6" w:rsidRPr="00450175" w:rsidRDefault="00393FD6" w:rsidP="00393FD6">
            <w:pPr>
              <w:tabs>
                <w:tab w:val="clear" w:pos="709"/>
              </w:tabs>
              <w:spacing w:after="120"/>
              <w:ind w:left="0"/>
              <w:jc w:val="left"/>
              <w:rPr>
                <w:b/>
                <w:sz w:val="20"/>
                <w:szCs w:val="20"/>
              </w:rPr>
            </w:pPr>
            <w:r w:rsidRPr="00450175">
              <w:rPr>
                <w:b/>
                <w:sz w:val="20"/>
                <w:szCs w:val="20"/>
              </w:rPr>
              <w:t>and</w:t>
            </w:r>
          </w:p>
          <w:p w:rsidR="00393FD6" w:rsidRPr="00450175" w:rsidRDefault="00393FD6" w:rsidP="00393FD6">
            <w:pPr>
              <w:tabs>
                <w:tab w:val="clear" w:pos="709"/>
              </w:tabs>
              <w:spacing w:after="120"/>
              <w:ind w:left="0"/>
              <w:jc w:val="left"/>
              <w:rPr>
                <w:sz w:val="20"/>
                <w:szCs w:val="20"/>
              </w:rPr>
            </w:pPr>
            <w:r w:rsidRPr="00450175">
              <w:rPr>
                <w:sz w:val="20"/>
                <w:szCs w:val="20"/>
              </w:rPr>
              <w:t>AMHHDC (if applicable)</w:t>
            </w:r>
          </w:p>
        </w:tc>
        <w:tc>
          <w:tcPr>
            <w:tcW w:w="983" w:type="pct"/>
            <w:tcMar>
              <w:top w:w="85" w:type="dxa"/>
              <w:left w:w="85" w:type="dxa"/>
              <w:bottom w:w="85" w:type="dxa"/>
              <w:right w:w="85" w:type="dxa"/>
            </w:tcMar>
          </w:tcPr>
          <w:p w:rsidR="00393FD6" w:rsidRPr="00450175" w:rsidRDefault="00393FD6" w:rsidP="00450175">
            <w:pPr>
              <w:tabs>
                <w:tab w:val="clear" w:pos="709"/>
              </w:tabs>
              <w:autoSpaceDE w:val="0"/>
              <w:autoSpaceDN w:val="0"/>
              <w:adjustRightInd w:val="0"/>
              <w:spacing w:after="0"/>
              <w:ind w:left="0"/>
              <w:jc w:val="left"/>
              <w:rPr>
                <w:sz w:val="20"/>
                <w:szCs w:val="20"/>
              </w:rPr>
            </w:pPr>
            <w:r w:rsidRPr="00450175">
              <w:rPr>
                <w:sz w:val="20"/>
                <w:szCs w:val="20"/>
              </w:rPr>
              <w:t xml:space="preserve">Refer to Appendix </w:t>
            </w:r>
            <w:r w:rsidR="00450175" w:rsidRPr="00450175">
              <w:rPr>
                <w:sz w:val="20"/>
                <w:szCs w:val="20"/>
              </w:rPr>
              <w:t>3.6</w:t>
            </w:r>
          </w:p>
        </w:tc>
        <w:tc>
          <w:tcPr>
            <w:tcW w:w="534" w:type="pct"/>
            <w:tcMar>
              <w:top w:w="85" w:type="dxa"/>
              <w:left w:w="85" w:type="dxa"/>
              <w:bottom w:w="85" w:type="dxa"/>
              <w:right w:w="85" w:type="dxa"/>
            </w:tcMar>
          </w:tcPr>
          <w:p w:rsidR="00393FD6" w:rsidRPr="00393FD6" w:rsidRDefault="00393FD6" w:rsidP="00393FD6">
            <w:pPr>
              <w:tabs>
                <w:tab w:val="clear" w:pos="709"/>
              </w:tabs>
              <w:spacing w:after="120"/>
              <w:ind w:left="0"/>
              <w:jc w:val="left"/>
              <w:rPr>
                <w:sz w:val="20"/>
                <w:szCs w:val="20"/>
              </w:rPr>
            </w:pPr>
            <w:r w:rsidRPr="00393FD6">
              <w:rPr>
                <w:sz w:val="20"/>
                <w:szCs w:val="20"/>
              </w:rPr>
              <w:t>Electronic or other method, as agreed.</w:t>
            </w:r>
          </w:p>
        </w:tc>
      </w:tr>
    </w:tbl>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Default="00FF7D61"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450175" w:rsidRDefault="00450175" w:rsidP="00B33E5F">
      <w:pPr>
        <w:tabs>
          <w:tab w:val="clear" w:pos="709"/>
        </w:tabs>
        <w:ind w:left="0"/>
        <w:rPr>
          <w:sz w:val="20"/>
          <w:szCs w:val="20"/>
        </w:rPr>
      </w:pPr>
    </w:p>
    <w:p w:rsidR="00450175" w:rsidRDefault="00450175" w:rsidP="00B33E5F">
      <w:pPr>
        <w:tabs>
          <w:tab w:val="clear" w:pos="709"/>
        </w:tabs>
        <w:ind w:left="0"/>
        <w:rPr>
          <w:sz w:val="20"/>
          <w:szCs w:val="20"/>
        </w:rPr>
      </w:pPr>
    </w:p>
    <w:p w:rsidR="00450175" w:rsidRDefault="00450175" w:rsidP="00B33E5F">
      <w:pPr>
        <w:tabs>
          <w:tab w:val="clear" w:pos="709"/>
        </w:tabs>
        <w:ind w:left="0"/>
        <w:rPr>
          <w:sz w:val="20"/>
          <w:szCs w:val="20"/>
        </w:rPr>
      </w:pPr>
    </w:p>
    <w:p w:rsidR="00450175" w:rsidRDefault="00450175" w:rsidP="00B33E5F">
      <w:pPr>
        <w:tabs>
          <w:tab w:val="clear" w:pos="709"/>
        </w:tabs>
        <w:ind w:left="0"/>
        <w:rPr>
          <w:sz w:val="20"/>
          <w:szCs w:val="20"/>
        </w:rPr>
      </w:pPr>
    </w:p>
    <w:p w:rsidR="00450175" w:rsidRDefault="00450175"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Pr="00BF773D" w:rsidRDefault="00E43CEF" w:rsidP="00E43CEF">
      <w:pPr>
        <w:pStyle w:val="Heading3"/>
        <w:numPr>
          <w:ilvl w:val="0"/>
          <w:numId w:val="0"/>
        </w:numPr>
        <w:ind w:left="720"/>
        <w:rPr>
          <w:b/>
        </w:rPr>
      </w:pPr>
      <w:r w:rsidRPr="00BF773D">
        <w:rPr>
          <w:b/>
        </w:rPr>
        <w:t>2.2.</w:t>
      </w:r>
      <w:r w:rsidR="00DF6980">
        <w:rPr>
          <w:b/>
        </w:rPr>
        <w:t>6</w:t>
      </w:r>
      <w:r w:rsidRPr="00BF773D">
        <w:rPr>
          <w:b/>
        </w:rPr>
        <w:tab/>
      </w:r>
      <w:r w:rsidRPr="00393FD6">
        <w:rPr>
          <w:b/>
        </w:rPr>
        <w:t xml:space="preserve">Change of Asset Feeder Status – </w:t>
      </w:r>
      <w:r w:rsidR="00DF6980">
        <w:rPr>
          <w:b/>
        </w:rPr>
        <w:t>De-</w:t>
      </w:r>
      <w:r w:rsidRPr="00393FD6">
        <w:rPr>
          <w:b/>
        </w:rPr>
        <w:t>Energise Feeder for an Asset</w:t>
      </w:r>
    </w:p>
    <w:p w:rsidR="00E43CEF" w:rsidRPr="00393FD6" w:rsidRDefault="00E43CEF" w:rsidP="00E43CEF">
      <w:pPr>
        <w:tabs>
          <w:tab w:val="clear" w:pos="709"/>
        </w:tabs>
        <w:ind w:left="851"/>
        <w:rPr>
          <w:lang w:eastAsia="en-US"/>
        </w:rPr>
      </w:pPr>
      <w:r w:rsidRPr="00393FD6">
        <w:t>For Asset Metering Types</w:t>
      </w:r>
      <w:r w:rsidRPr="00393FD6">
        <w:rPr>
          <w:vertAlign w:val="superscript"/>
        </w:rPr>
        <w:fldChar w:fldCharType="begin"/>
      </w:r>
      <w:r w:rsidRPr="00393FD6">
        <w:rPr>
          <w:vertAlign w:val="superscript"/>
        </w:rPr>
        <w:instrText xml:space="preserve"> NOTEREF _Ref80699055 \h </w:instrText>
      </w:r>
      <w:r>
        <w:rPr>
          <w:vertAlign w:val="superscript"/>
        </w:rPr>
        <w:instrText xml:space="preserve"> \* MERGEFORMAT </w:instrText>
      </w:r>
      <w:r w:rsidRPr="00393FD6">
        <w:rPr>
          <w:vertAlign w:val="superscript"/>
        </w:rPr>
      </w:r>
      <w:r w:rsidRPr="00393FD6">
        <w:rPr>
          <w:vertAlign w:val="superscript"/>
        </w:rPr>
        <w:fldChar w:fldCharType="separate"/>
      </w:r>
      <w:r w:rsidR="00D027B4">
        <w:rPr>
          <w:vertAlign w:val="superscript"/>
        </w:rPr>
        <w:t>1</w:t>
      </w:r>
      <w:r w:rsidRPr="00393FD6">
        <w:rPr>
          <w:vertAlign w:val="superscript"/>
        </w:rPr>
        <w:fldChar w:fldCharType="end"/>
      </w:r>
      <w:r w:rsidRPr="00393FD6">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13"/>
        <w:tblW w:w="5000" w:type="pct"/>
        <w:tblLook w:val="01E0" w:firstRow="1" w:lastRow="1" w:firstColumn="1" w:lastColumn="1" w:noHBand="0" w:noVBand="0"/>
      </w:tblPr>
      <w:tblGrid>
        <w:gridCol w:w="772"/>
        <w:gridCol w:w="2398"/>
        <w:gridCol w:w="4399"/>
        <w:gridCol w:w="1059"/>
        <w:gridCol w:w="1150"/>
        <w:gridCol w:w="2734"/>
        <w:gridCol w:w="1480"/>
      </w:tblGrid>
      <w:tr w:rsidR="00DF6980" w:rsidRPr="00DF6980" w:rsidTr="00273A06">
        <w:trPr>
          <w:cantSplit/>
          <w:tblHeader/>
        </w:trPr>
        <w:tc>
          <w:tcPr>
            <w:tcW w:w="276"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REF</w:t>
            </w:r>
          </w:p>
        </w:tc>
        <w:tc>
          <w:tcPr>
            <w:tcW w:w="857"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WHEN</w:t>
            </w:r>
          </w:p>
        </w:tc>
        <w:tc>
          <w:tcPr>
            <w:tcW w:w="1572"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ACTION</w:t>
            </w:r>
          </w:p>
        </w:tc>
        <w:tc>
          <w:tcPr>
            <w:tcW w:w="378"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FROM</w:t>
            </w:r>
          </w:p>
        </w:tc>
        <w:tc>
          <w:tcPr>
            <w:tcW w:w="411"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TO</w:t>
            </w:r>
          </w:p>
        </w:tc>
        <w:tc>
          <w:tcPr>
            <w:tcW w:w="977"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INFORMATION REQUIRED</w:t>
            </w:r>
          </w:p>
        </w:tc>
        <w:tc>
          <w:tcPr>
            <w:tcW w:w="529" w:type="pct"/>
            <w:shd w:val="clear" w:color="91B8D1" w:fill="auto"/>
            <w:tcMar>
              <w:top w:w="85" w:type="dxa"/>
              <w:left w:w="85" w:type="dxa"/>
              <w:bottom w:w="85" w:type="dxa"/>
              <w:right w:w="85" w:type="dxa"/>
            </w:tcMar>
            <w:vAlign w:val="center"/>
          </w:tcPr>
          <w:p w:rsidR="00DF6980" w:rsidRPr="00DF6980" w:rsidRDefault="00DF6980" w:rsidP="00DF6980">
            <w:pPr>
              <w:tabs>
                <w:tab w:val="clear" w:pos="709"/>
              </w:tabs>
              <w:spacing w:after="0"/>
              <w:ind w:left="0"/>
              <w:jc w:val="left"/>
              <w:rPr>
                <w:b/>
                <w:sz w:val="20"/>
                <w:szCs w:val="20"/>
              </w:rPr>
            </w:pPr>
            <w:r w:rsidRPr="00DF6980">
              <w:rPr>
                <w:b/>
                <w:sz w:val="20"/>
                <w:szCs w:val="20"/>
              </w:rPr>
              <w:t>METHOD</w:t>
            </w:r>
          </w:p>
        </w:tc>
      </w:tr>
      <w:tr w:rsidR="00DF6980" w:rsidRPr="00DF6980" w:rsidTr="00273A06">
        <w:trPr>
          <w:cantSplit/>
        </w:trPr>
        <w:tc>
          <w:tcPr>
            <w:tcW w:w="276"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.2.6.1</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As required</w:t>
            </w:r>
          </w:p>
        </w:tc>
        <w:tc>
          <w:tcPr>
            <w:tcW w:w="1572"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Send request to change the status of an Asset feeder of an Asset</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AMVLP</w:t>
            </w:r>
          </w:p>
        </w:tc>
        <w:tc>
          <w:tcPr>
            <w:tcW w:w="411"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AMMOA</w:t>
            </w:r>
          </w:p>
        </w:tc>
        <w:tc>
          <w:tcPr>
            <w:tcW w:w="97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D0142 Request for Installation or Change to a Metering System Functionality or the Removal of All Meters</w:t>
            </w: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Electronic or other method, as agreed.</w:t>
            </w:r>
          </w:p>
        </w:tc>
      </w:tr>
      <w:tr w:rsidR="00DF6980" w:rsidRPr="00DF6980" w:rsidTr="00273A06">
        <w:trPr>
          <w:cantSplit/>
        </w:trPr>
        <w:tc>
          <w:tcPr>
            <w:tcW w:w="276"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.2.6.2</w:t>
            </w:r>
          </w:p>
        </w:tc>
        <w:tc>
          <w:tcPr>
            <w:tcW w:w="857"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 xml:space="preserve">If request rejected and within 2 WD of </w:t>
            </w:r>
            <w:r>
              <w:rPr>
                <w:sz w:val="20"/>
                <w:szCs w:val="20"/>
              </w:rPr>
              <w:t>2</w:t>
            </w:r>
            <w:r w:rsidRPr="00DF6980">
              <w:rPr>
                <w:sz w:val="20"/>
                <w:szCs w:val="20"/>
              </w:rPr>
              <w:t>.2.6.1</w:t>
            </w:r>
          </w:p>
        </w:tc>
        <w:tc>
          <w:tcPr>
            <w:tcW w:w="1572"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Send notification of rejection including the reason why the request has been rejected.</w:t>
            </w:r>
          </w:p>
          <w:p w:rsidR="00DF6980" w:rsidRPr="00DF6980" w:rsidRDefault="00DF6980" w:rsidP="00DF6980">
            <w:pPr>
              <w:tabs>
                <w:tab w:val="clear" w:pos="709"/>
              </w:tabs>
              <w:spacing w:after="120"/>
              <w:ind w:left="0"/>
              <w:jc w:val="left"/>
              <w:rPr>
                <w:sz w:val="20"/>
                <w:szCs w:val="20"/>
              </w:rPr>
            </w:pPr>
          </w:p>
          <w:p w:rsidR="00DF6980" w:rsidRPr="00DF6980" w:rsidRDefault="00DF6980" w:rsidP="00DF6980">
            <w:pPr>
              <w:tabs>
                <w:tab w:val="clear" w:pos="709"/>
              </w:tabs>
              <w:spacing w:after="120"/>
              <w:ind w:left="0"/>
              <w:jc w:val="left"/>
              <w:rPr>
                <w:sz w:val="20"/>
                <w:szCs w:val="20"/>
              </w:rPr>
            </w:pPr>
            <w:r w:rsidRPr="00DF6980">
              <w:rPr>
                <w:sz w:val="20"/>
                <w:szCs w:val="20"/>
              </w:rPr>
              <w:t xml:space="preserve">(Go to </w:t>
            </w:r>
            <w:r>
              <w:rPr>
                <w:sz w:val="20"/>
                <w:szCs w:val="20"/>
              </w:rPr>
              <w:t>2</w:t>
            </w:r>
            <w:r w:rsidRPr="00DF6980">
              <w:rPr>
                <w:sz w:val="20"/>
                <w:szCs w:val="20"/>
              </w:rPr>
              <w:t>.2.6.1 if required)</w:t>
            </w:r>
          </w:p>
        </w:tc>
        <w:tc>
          <w:tcPr>
            <w:tcW w:w="378"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AMMOA</w:t>
            </w:r>
          </w:p>
        </w:tc>
        <w:tc>
          <w:tcPr>
            <w:tcW w:w="411"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AMVLP</w:t>
            </w:r>
          </w:p>
        </w:tc>
        <w:tc>
          <w:tcPr>
            <w:tcW w:w="977"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P0211 Site Visit Rejection</w:t>
            </w: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Electronic or other method, as agreed.</w:t>
            </w:r>
          </w:p>
        </w:tc>
      </w:tr>
      <w:tr w:rsidR="00DF6980" w:rsidRPr="00DF6980" w:rsidTr="00273A06">
        <w:trPr>
          <w:cantSplit/>
        </w:trPr>
        <w:tc>
          <w:tcPr>
            <w:tcW w:w="276"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.2.6.3</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If request accepted and within 3 WD of request and before data collection date or as the HHMOA/AMMOA sees necessary.</w:t>
            </w:r>
          </w:p>
        </w:tc>
        <w:tc>
          <w:tcPr>
            <w:tcW w:w="1572"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Arrange with HHDC or AMHHDC (if applicable) to collect final Metered Data from Asset Meter.</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AMMOA</w:t>
            </w:r>
          </w:p>
        </w:tc>
        <w:tc>
          <w:tcPr>
            <w:tcW w:w="411"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HHDC</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AMHHDC (if applicable)</w:t>
            </w:r>
          </w:p>
        </w:tc>
        <w:tc>
          <w:tcPr>
            <w:tcW w:w="97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D0005 Instruction on Action</w:t>
            </w:r>
          </w:p>
          <w:p w:rsidR="00DF6980" w:rsidRPr="00DF6980" w:rsidRDefault="00DF6980" w:rsidP="00DF6980">
            <w:pPr>
              <w:tabs>
                <w:tab w:val="clear" w:pos="709"/>
              </w:tabs>
              <w:spacing w:after="120"/>
              <w:ind w:left="0"/>
              <w:jc w:val="left"/>
              <w:rPr>
                <w:sz w:val="20"/>
                <w:szCs w:val="20"/>
              </w:rPr>
            </w:pPr>
            <w:r w:rsidRPr="00DF6980">
              <w:rPr>
                <w:sz w:val="20"/>
                <w:szCs w:val="20"/>
              </w:rPr>
              <w:t>Date and time of Settlement Periods to be collected</w:t>
            </w: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Electronic or other method, as agreed.</w:t>
            </w:r>
          </w:p>
        </w:tc>
      </w:tr>
      <w:tr w:rsidR="00DF6980" w:rsidRPr="00DF6980" w:rsidTr="00273A06">
        <w:trPr>
          <w:cantSplit/>
        </w:trPr>
        <w:tc>
          <w:tcPr>
            <w:tcW w:w="276"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.2.6.4</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 xml:space="preserve">On date and time agreed in </w:t>
            </w:r>
            <w:r>
              <w:rPr>
                <w:sz w:val="20"/>
                <w:szCs w:val="20"/>
              </w:rPr>
              <w:t>2</w:t>
            </w:r>
            <w:r w:rsidRPr="00DF6980">
              <w:rPr>
                <w:sz w:val="20"/>
                <w:szCs w:val="20"/>
              </w:rPr>
              <w:t>.2.6.3</w:t>
            </w:r>
          </w:p>
        </w:tc>
        <w:tc>
          <w:tcPr>
            <w:tcW w:w="1572"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Collect final Metered Data from Asset Meter.</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HHDC</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AMHHDC (if applicable)</w:t>
            </w:r>
          </w:p>
        </w:tc>
        <w:tc>
          <w:tcPr>
            <w:tcW w:w="411"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p>
        </w:tc>
        <w:tc>
          <w:tcPr>
            <w:tcW w:w="97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Internal Process</w:t>
            </w:r>
          </w:p>
        </w:tc>
      </w:tr>
      <w:tr w:rsidR="00DF6980" w:rsidRPr="00DF6980" w:rsidTr="00273A06">
        <w:trPr>
          <w:cantSplit/>
        </w:trPr>
        <w:tc>
          <w:tcPr>
            <w:tcW w:w="276"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.2.6.5</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 xml:space="preserve">Following </w:t>
            </w:r>
            <w:r>
              <w:rPr>
                <w:sz w:val="20"/>
                <w:szCs w:val="20"/>
              </w:rPr>
              <w:t>2</w:t>
            </w:r>
            <w:r w:rsidRPr="00DF6980">
              <w:rPr>
                <w:sz w:val="20"/>
                <w:szCs w:val="20"/>
              </w:rPr>
              <w:t>.2.6.4</w:t>
            </w:r>
          </w:p>
        </w:tc>
        <w:tc>
          <w:tcPr>
            <w:tcW w:w="1572" w:type="pct"/>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pPr>
            <w:r w:rsidRPr="00DF6980">
              <w:rPr>
                <w:sz w:val="20"/>
                <w:szCs w:val="20"/>
              </w:rPr>
              <w:t>Confirm final Metered Data from Asset Meter collection.</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HHDC</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AMHHDC (if applicable)</w:t>
            </w:r>
          </w:p>
        </w:tc>
        <w:tc>
          <w:tcPr>
            <w:tcW w:w="411"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AMMOA</w:t>
            </w:r>
          </w:p>
        </w:tc>
        <w:tc>
          <w:tcPr>
            <w:tcW w:w="977" w:type="pct"/>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The MOA or AMMOA will telephone the HHDC/AMHHDC when the MOA is on site.</w:t>
            </w:r>
          </w:p>
          <w:p w:rsidR="00DF6980" w:rsidRPr="00DF6980" w:rsidRDefault="00DF6980" w:rsidP="00DF6980">
            <w:pPr>
              <w:tabs>
                <w:tab w:val="clear" w:pos="709"/>
              </w:tabs>
              <w:autoSpaceDE w:val="0"/>
              <w:autoSpaceDN w:val="0"/>
              <w:adjustRightInd w:val="0"/>
              <w:spacing w:after="0"/>
              <w:ind w:left="0"/>
              <w:jc w:val="left"/>
              <w:rPr>
                <w:sz w:val="20"/>
                <w:szCs w:val="20"/>
              </w:rPr>
            </w:pPr>
          </w:p>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 xml:space="preserve">Following the HHDC/AMHHDC collecting the data, the HHDC/AMHHDC will provide confirmation to the </w:t>
            </w:r>
            <w:r>
              <w:rPr>
                <w:sz w:val="20"/>
                <w:szCs w:val="20"/>
              </w:rPr>
              <w:t>HH</w:t>
            </w:r>
            <w:r w:rsidRPr="00DF6980">
              <w:rPr>
                <w:sz w:val="20"/>
                <w:szCs w:val="20"/>
              </w:rPr>
              <w:t>MOA or AMMOA.</w:t>
            </w:r>
          </w:p>
          <w:p w:rsidR="00DF6980" w:rsidRPr="00DF6980" w:rsidRDefault="00DF6980" w:rsidP="00DF6980">
            <w:pPr>
              <w:tabs>
                <w:tab w:val="clear" w:pos="709"/>
              </w:tabs>
              <w:autoSpaceDE w:val="0"/>
              <w:autoSpaceDN w:val="0"/>
              <w:adjustRightInd w:val="0"/>
              <w:spacing w:after="0"/>
              <w:ind w:left="0"/>
              <w:jc w:val="left"/>
              <w:rPr>
                <w:sz w:val="20"/>
                <w:szCs w:val="20"/>
              </w:rPr>
            </w:pPr>
          </w:p>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Where telephone communication is not possible</w:t>
            </w:r>
            <w:r w:rsidRPr="00DF6980">
              <w:rPr>
                <w:sz w:val="20"/>
                <w:szCs w:val="20"/>
                <w:vertAlign w:val="superscript"/>
              </w:rPr>
              <w:footnoteReference w:id="35"/>
            </w:r>
            <w:r w:rsidRPr="00DF6980">
              <w:rPr>
                <w:sz w:val="20"/>
                <w:szCs w:val="20"/>
              </w:rPr>
              <w:t xml:space="preserve"> another agreed method may be used.</w:t>
            </w:r>
          </w:p>
          <w:p w:rsidR="00DF6980" w:rsidRPr="00DF6980" w:rsidRDefault="00DF6980" w:rsidP="00DF6980">
            <w:pPr>
              <w:tabs>
                <w:tab w:val="clear" w:pos="709"/>
              </w:tabs>
              <w:spacing w:after="120"/>
              <w:ind w:left="0"/>
              <w:jc w:val="left"/>
              <w:rPr>
                <w:sz w:val="20"/>
                <w:szCs w:val="20"/>
              </w:rPr>
            </w:pP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Telephone or Electronic or other method, as agreed.</w:t>
            </w:r>
          </w:p>
        </w:tc>
      </w:tr>
      <w:tr w:rsidR="00DF6980" w:rsidRPr="00DF6980" w:rsidTr="00273A06">
        <w:trPr>
          <w:cantSplit/>
        </w:trPr>
        <w:tc>
          <w:tcPr>
            <w:tcW w:w="276"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.2.6.6</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 xml:space="preserve">Following </w:t>
            </w:r>
            <w:r>
              <w:rPr>
                <w:sz w:val="20"/>
                <w:szCs w:val="20"/>
              </w:rPr>
              <w:t>2</w:t>
            </w:r>
            <w:r w:rsidRPr="00DF6980">
              <w:rPr>
                <w:sz w:val="20"/>
                <w:szCs w:val="20"/>
              </w:rPr>
              <w:t>.2.6.5</w:t>
            </w:r>
          </w:p>
        </w:tc>
        <w:tc>
          <w:tcPr>
            <w:tcW w:w="1572" w:type="pct"/>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Note final Asset Meter register reading, if available.</w:t>
            </w:r>
          </w:p>
          <w:p w:rsidR="00DF6980" w:rsidRPr="00DF6980" w:rsidRDefault="00DF6980" w:rsidP="00DF6980">
            <w:pPr>
              <w:tabs>
                <w:tab w:val="clear" w:pos="709"/>
              </w:tabs>
              <w:autoSpaceDE w:val="0"/>
              <w:autoSpaceDN w:val="0"/>
              <w:adjustRightInd w:val="0"/>
              <w:spacing w:after="0"/>
              <w:ind w:left="0"/>
              <w:jc w:val="left"/>
              <w:rPr>
                <w:sz w:val="20"/>
                <w:szCs w:val="20"/>
              </w:rPr>
            </w:pPr>
          </w:p>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If final Metered Data from Asset Meter was not uploaded by the HHDC/AMHHDC, download final HH Metered Data, if available.</w:t>
            </w:r>
          </w:p>
          <w:p w:rsidR="00DF6980" w:rsidRPr="00DF6980" w:rsidRDefault="00DF6980" w:rsidP="00DF6980">
            <w:pPr>
              <w:tabs>
                <w:tab w:val="clear" w:pos="709"/>
              </w:tabs>
              <w:autoSpaceDE w:val="0"/>
              <w:autoSpaceDN w:val="0"/>
              <w:adjustRightInd w:val="0"/>
              <w:spacing w:after="0"/>
              <w:ind w:left="0"/>
              <w:jc w:val="left"/>
              <w:rPr>
                <w:sz w:val="20"/>
                <w:szCs w:val="20"/>
              </w:rPr>
            </w:pPr>
          </w:p>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Change Asset feeder status</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AMMOA</w:t>
            </w:r>
          </w:p>
        </w:tc>
        <w:tc>
          <w:tcPr>
            <w:tcW w:w="411"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p>
        </w:tc>
        <w:tc>
          <w:tcPr>
            <w:tcW w:w="977" w:type="pct"/>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rPr>
                <w:sz w:val="20"/>
                <w:szCs w:val="20"/>
              </w:rPr>
            </w:pPr>
          </w:p>
        </w:tc>
        <w:tc>
          <w:tcPr>
            <w:tcW w:w="529"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Internal Process</w:t>
            </w:r>
          </w:p>
        </w:tc>
      </w:tr>
      <w:tr w:rsidR="00DF6980" w:rsidRPr="00DF6980" w:rsidTr="00273A06">
        <w:trPr>
          <w:cantSplit/>
        </w:trPr>
        <w:tc>
          <w:tcPr>
            <w:tcW w:w="276"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Pr>
                <w:sz w:val="20"/>
                <w:szCs w:val="20"/>
              </w:rPr>
              <w:t>2</w:t>
            </w:r>
            <w:r w:rsidRPr="00DF6980">
              <w:rPr>
                <w:sz w:val="20"/>
                <w:szCs w:val="20"/>
              </w:rPr>
              <w:t>.2.6.7</w:t>
            </w:r>
          </w:p>
        </w:tc>
        <w:tc>
          <w:tcPr>
            <w:tcW w:w="85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 xml:space="preserve">Within 5 WD of changing Asset feeder status in </w:t>
            </w:r>
            <w:r>
              <w:rPr>
                <w:sz w:val="20"/>
                <w:szCs w:val="20"/>
              </w:rPr>
              <w:t>2</w:t>
            </w:r>
            <w:r w:rsidRPr="00DF6980">
              <w:rPr>
                <w:sz w:val="20"/>
                <w:szCs w:val="20"/>
              </w:rPr>
              <w:t>.2.6.6</w:t>
            </w:r>
          </w:p>
        </w:tc>
        <w:tc>
          <w:tcPr>
            <w:tcW w:w="1572" w:type="pct"/>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If available, send Asset Meter register reading.</w:t>
            </w:r>
          </w:p>
          <w:p w:rsidR="00DF6980" w:rsidRPr="00DF6980" w:rsidRDefault="00DF6980" w:rsidP="00DF6980">
            <w:pPr>
              <w:tabs>
                <w:tab w:val="clear" w:pos="709"/>
              </w:tabs>
              <w:autoSpaceDE w:val="0"/>
              <w:autoSpaceDN w:val="0"/>
              <w:adjustRightInd w:val="0"/>
              <w:spacing w:after="0"/>
              <w:ind w:left="0"/>
              <w:jc w:val="left"/>
              <w:rPr>
                <w:sz w:val="20"/>
                <w:szCs w:val="20"/>
              </w:rPr>
            </w:pPr>
          </w:p>
          <w:p w:rsidR="00DF6980" w:rsidRPr="00DF6980" w:rsidRDefault="00DF6980" w:rsidP="00DF6980">
            <w:pPr>
              <w:tabs>
                <w:tab w:val="clear" w:pos="709"/>
              </w:tabs>
              <w:autoSpaceDE w:val="0"/>
              <w:autoSpaceDN w:val="0"/>
              <w:adjustRightInd w:val="0"/>
              <w:spacing w:after="0"/>
              <w:ind w:left="0"/>
              <w:jc w:val="left"/>
              <w:rPr>
                <w:sz w:val="20"/>
                <w:szCs w:val="20"/>
              </w:rPr>
            </w:pPr>
            <w:r w:rsidRPr="00DF6980">
              <w:rPr>
                <w:sz w:val="20"/>
                <w:szCs w:val="20"/>
              </w:rPr>
              <w:t>Send Meter Technical Details.</w:t>
            </w:r>
          </w:p>
        </w:tc>
        <w:tc>
          <w:tcPr>
            <w:tcW w:w="378"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HHMOA</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 xml:space="preserve">AMMOA </w:t>
            </w:r>
          </w:p>
        </w:tc>
        <w:tc>
          <w:tcPr>
            <w:tcW w:w="411"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HHDC</w:t>
            </w:r>
          </w:p>
          <w:p w:rsidR="00DF6980" w:rsidRPr="00DF6980" w:rsidRDefault="00DF6980" w:rsidP="00DF6980">
            <w:pPr>
              <w:tabs>
                <w:tab w:val="clear" w:pos="709"/>
              </w:tabs>
              <w:spacing w:after="120"/>
              <w:ind w:left="0"/>
              <w:jc w:val="left"/>
              <w:rPr>
                <w:b/>
                <w:sz w:val="20"/>
                <w:szCs w:val="20"/>
              </w:rPr>
            </w:pPr>
            <w:r w:rsidRPr="00DF6980">
              <w:rPr>
                <w:b/>
                <w:sz w:val="20"/>
                <w:szCs w:val="20"/>
              </w:rPr>
              <w:t>or</w:t>
            </w:r>
          </w:p>
          <w:p w:rsidR="00DF6980" w:rsidRPr="00DF6980" w:rsidRDefault="00DF6980" w:rsidP="00DF6980">
            <w:pPr>
              <w:tabs>
                <w:tab w:val="clear" w:pos="709"/>
              </w:tabs>
              <w:spacing w:after="120"/>
              <w:ind w:left="0"/>
              <w:jc w:val="left"/>
              <w:rPr>
                <w:sz w:val="20"/>
                <w:szCs w:val="20"/>
              </w:rPr>
            </w:pPr>
            <w:r w:rsidRPr="00DF6980">
              <w:rPr>
                <w:sz w:val="20"/>
                <w:szCs w:val="20"/>
              </w:rPr>
              <w:t>AMHHDC (if applicable)</w:t>
            </w:r>
          </w:p>
          <w:p w:rsidR="00DF6980" w:rsidRPr="00DF6980" w:rsidRDefault="00DF6980" w:rsidP="00DF6980">
            <w:pPr>
              <w:tabs>
                <w:tab w:val="clear" w:pos="709"/>
              </w:tabs>
              <w:spacing w:after="120"/>
              <w:ind w:left="0"/>
              <w:jc w:val="left"/>
              <w:rPr>
                <w:sz w:val="20"/>
                <w:szCs w:val="20"/>
              </w:rPr>
            </w:pPr>
            <w:r w:rsidRPr="00DF6980">
              <w:rPr>
                <w:sz w:val="20"/>
                <w:szCs w:val="20"/>
              </w:rPr>
              <w:t>AMVLP</w:t>
            </w:r>
          </w:p>
          <w:p w:rsidR="00DF6980" w:rsidRPr="00DF6980" w:rsidRDefault="00DF6980" w:rsidP="00DF6980">
            <w:pPr>
              <w:tabs>
                <w:tab w:val="clear" w:pos="709"/>
              </w:tabs>
              <w:spacing w:after="120"/>
              <w:ind w:left="0"/>
              <w:jc w:val="left"/>
              <w:rPr>
                <w:sz w:val="20"/>
                <w:szCs w:val="20"/>
              </w:rPr>
            </w:pPr>
            <w:r w:rsidRPr="00DF6980">
              <w:rPr>
                <w:sz w:val="20"/>
                <w:szCs w:val="20"/>
              </w:rPr>
              <w:t xml:space="preserve"> </w:t>
            </w:r>
          </w:p>
        </w:tc>
        <w:tc>
          <w:tcPr>
            <w:tcW w:w="977" w:type="pct"/>
            <w:tcMar>
              <w:top w:w="85" w:type="dxa"/>
              <w:left w:w="85" w:type="dxa"/>
              <w:bottom w:w="85" w:type="dxa"/>
              <w:right w:w="85" w:type="dxa"/>
            </w:tcMar>
          </w:tcPr>
          <w:p w:rsidR="00DF6980" w:rsidRPr="00DF6980" w:rsidRDefault="00DF6980" w:rsidP="00DF6980">
            <w:pPr>
              <w:tabs>
                <w:tab w:val="clear" w:pos="709"/>
              </w:tabs>
              <w:spacing w:after="120"/>
              <w:ind w:left="0"/>
              <w:jc w:val="left"/>
              <w:rPr>
                <w:sz w:val="20"/>
                <w:szCs w:val="20"/>
              </w:rPr>
            </w:pPr>
            <w:r w:rsidRPr="00DF6980">
              <w:rPr>
                <w:sz w:val="20"/>
                <w:szCs w:val="20"/>
              </w:rPr>
              <w:t>D0010 Meter Readings</w:t>
            </w:r>
          </w:p>
          <w:p w:rsidR="00DF6980" w:rsidRPr="00DF6980" w:rsidRDefault="00DF6980" w:rsidP="00DF6980">
            <w:pPr>
              <w:tabs>
                <w:tab w:val="clear" w:pos="709"/>
              </w:tabs>
              <w:spacing w:after="120"/>
              <w:ind w:left="0"/>
              <w:jc w:val="left"/>
              <w:rPr>
                <w:sz w:val="20"/>
                <w:szCs w:val="20"/>
              </w:rPr>
            </w:pPr>
            <w:r w:rsidRPr="00DF6980">
              <w:rPr>
                <w:sz w:val="20"/>
                <w:szCs w:val="20"/>
              </w:rPr>
              <w:t>D0268 Half Hourly Meter Technical Details</w:t>
            </w:r>
          </w:p>
          <w:p w:rsidR="00DF6980" w:rsidRPr="00DF6980" w:rsidRDefault="00DF6980" w:rsidP="00450175">
            <w:pPr>
              <w:tabs>
                <w:tab w:val="clear" w:pos="709"/>
              </w:tabs>
              <w:autoSpaceDE w:val="0"/>
              <w:autoSpaceDN w:val="0"/>
              <w:adjustRightInd w:val="0"/>
              <w:spacing w:after="0"/>
              <w:ind w:left="0"/>
              <w:jc w:val="left"/>
              <w:rPr>
                <w:sz w:val="20"/>
                <w:szCs w:val="20"/>
              </w:rPr>
            </w:pPr>
            <w:r w:rsidRPr="00DF6980">
              <w:rPr>
                <w:sz w:val="20"/>
                <w:szCs w:val="20"/>
              </w:rPr>
              <w:t xml:space="preserve">If site is Complex, send Asset Metering Complex Site Supplementary Information Form. Refer to Appendix </w:t>
            </w:r>
            <w:r w:rsidR="00450175">
              <w:rPr>
                <w:sz w:val="20"/>
                <w:szCs w:val="20"/>
              </w:rPr>
              <w:t>3.9</w:t>
            </w:r>
            <w:r w:rsidRPr="00DF6980">
              <w:rPr>
                <w:sz w:val="20"/>
                <w:szCs w:val="20"/>
              </w:rPr>
              <w:t xml:space="preserve"> Guide to Asset Metering Complex Sites;</w:t>
            </w:r>
          </w:p>
        </w:tc>
        <w:tc>
          <w:tcPr>
            <w:tcW w:w="529" w:type="pct"/>
            <w:tcBorders>
              <w:bottom w:val="single" w:sz="4" w:space="0" w:color="auto"/>
            </w:tcBorders>
            <w:tcMar>
              <w:top w:w="85" w:type="dxa"/>
              <w:left w:w="85" w:type="dxa"/>
              <w:bottom w:w="85" w:type="dxa"/>
              <w:right w:w="85" w:type="dxa"/>
            </w:tcMar>
          </w:tcPr>
          <w:p w:rsidR="00DF6980" w:rsidRPr="00DF6980" w:rsidRDefault="00DF6980" w:rsidP="00DF6980">
            <w:pPr>
              <w:tabs>
                <w:tab w:val="clear" w:pos="709"/>
              </w:tabs>
              <w:autoSpaceDE w:val="0"/>
              <w:autoSpaceDN w:val="0"/>
              <w:adjustRightInd w:val="0"/>
              <w:spacing w:after="0"/>
              <w:ind w:left="0"/>
              <w:jc w:val="left"/>
            </w:pPr>
            <w:r w:rsidRPr="00DF6980">
              <w:rPr>
                <w:sz w:val="20"/>
                <w:szCs w:val="20"/>
              </w:rPr>
              <w:t>Electronic or other method, as agreed.</w:t>
            </w:r>
          </w:p>
        </w:tc>
      </w:tr>
    </w:tbl>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E43CEF" w:rsidRDefault="00E43CEF"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FB7DC9">
      <w:pPr>
        <w:pStyle w:val="Heading2"/>
        <w:pageBreakBefore/>
        <w:numPr>
          <w:ilvl w:val="0"/>
          <w:numId w:val="0"/>
        </w:numPr>
        <w:spacing w:before="0"/>
        <w:ind w:left="851" w:hanging="851"/>
      </w:pPr>
      <w:bookmarkStart w:id="266" w:name="_Toc84411824"/>
      <w:r>
        <w:t>2.3</w:t>
      </w:r>
      <w:r>
        <w:tab/>
      </w:r>
      <w:r w:rsidRPr="00FB7DC9">
        <w:t>Collection Activities</w:t>
      </w:r>
      <w:bookmarkEnd w:id="266"/>
    </w:p>
    <w:p w:rsidR="00FB7DC9" w:rsidRPr="00BF773D" w:rsidRDefault="00FB7DC9" w:rsidP="00FB7DC9">
      <w:pPr>
        <w:pStyle w:val="Heading3"/>
        <w:numPr>
          <w:ilvl w:val="0"/>
          <w:numId w:val="0"/>
        </w:numPr>
        <w:ind w:left="720"/>
        <w:rPr>
          <w:b/>
        </w:rPr>
      </w:pPr>
      <w:r w:rsidRPr="00BF773D">
        <w:rPr>
          <w:b/>
        </w:rPr>
        <w:t>2.</w:t>
      </w:r>
      <w:r>
        <w:rPr>
          <w:b/>
        </w:rPr>
        <w:t>3</w:t>
      </w:r>
      <w:r w:rsidRPr="00BF773D">
        <w:rPr>
          <w:b/>
        </w:rPr>
        <w:t>.</w:t>
      </w:r>
      <w:r>
        <w:rPr>
          <w:b/>
        </w:rPr>
        <w:t>1</w:t>
      </w:r>
      <w:r w:rsidRPr="00BF773D">
        <w:rPr>
          <w:b/>
        </w:rPr>
        <w:tab/>
      </w:r>
      <w:r w:rsidRPr="00FB7DC9">
        <w:rPr>
          <w:b/>
        </w:rPr>
        <w:t>HHDC collects, validates and sends consumption data for an Asset Metering System where Half Hourly data is not sourced by the AMHHDC</w:t>
      </w:r>
    </w:p>
    <w:p w:rsidR="00FB7DC9" w:rsidRPr="00FB7DC9" w:rsidRDefault="00FB7DC9" w:rsidP="00FB7DC9">
      <w:pPr>
        <w:tabs>
          <w:tab w:val="clear" w:pos="709"/>
        </w:tabs>
        <w:spacing w:after="120"/>
        <w:ind w:left="0" w:firstLine="720"/>
        <w:jc w:val="left"/>
      </w:pPr>
      <w:r w:rsidRPr="00FB7DC9">
        <w:t>Where the HHDC communicates directly with the Asset Meter.</w:t>
      </w:r>
    </w:p>
    <w:p w:rsidR="00FB7DC9" w:rsidRPr="00FB7DC9" w:rsidRDefault="00FB7DC9" w:rsidP="00FB7DC9">
      <w:pPr>
        <w:tabs>
          <w:tab w:val="clear" w:pos="709"/>
        </w:tabs>
        <w:spacing w:after="120"/>
        <w:ind w:left="720"/>
        <w:jc w:val="left"/>
      </w:pPr>
      <w:r w:rsidRPr="00FB7DC9">
        <w:t>See Section 2.3.2 where the HHDC receives Half Hourly data from the AMHHDC, processes and sends consumption data for an Asset Metering System.</w:t>
      </w:r>
    </w:p>
    <w:tbl>
      <w:tblPr>
        <w:tblStyle w:val="TableGrid1"/>
        <w:tblW w:w="5000" w:type="pct"/>
        <w:tblLook w:val="01E0" w:firstRow="1" w:lastRow="1" w:firstColumn="1" w:lastColumn="1" w:noHBand="0" w:noVBand="0"/>
      </w:tblPr>
      <w:tblGrid>
        <w:gridCol w:w="820"/>
        <w:gridCol w:w="2015"/>
        <w:gridCol w:w="4855"/>
        <w:gridCol w:w="935"/>
        <w:gridCol w:w="1063"/>
        <w:gridCol w:w="2787"/>
        <w:gridCol w:w="1517"/>
      </w:tblGrid>
      <w:tr w:rsidR="00E44FE6" w:rsidRPr="00E44FE6" w:rsidTr="00273A06">
        <w:trPr>
          <w:cantSplit/>
          <w:tblHeader/>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REF</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WHEN</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ACTION</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FROM</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TO</w:t>
            </w: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INFORMATION REQUIRED</w:t>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METHOD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2.3.1.1</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As required</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Collect and validate Half Hourly Metered Data from an Asset Metering System.</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Data from the Asset Meter shall be retrieved as soon as possible before historical data is overwritten.</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This can be data in other formats where it can be converted to Half Hourly Metered Data by the HHDC.</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450175">
            <w:pPr>
              <w:tabs>
                <w:tab w:val="clear" w:pos="709"/>
              </w:tabs>
              <w:spacing w:after="120"/>
              <w:ind w:left="0"/>
              <w:jc w:val="left"/>
              <w:rPr>
                <w:rFonts w:eastAsia="Calibri"/>
                <w:sz w:val="20"/>
                <w:szCs w:val="20"/>
              </w:rPr>
            </w:pPr>
            <w:r w:rsidRPr="00E44FE6">
              <w:rPr>
                <w:sz w:val="20"/>
                <w:szCs w:val="20"/>
                <w:lang w:eastAsia="en-US"/>
              </w:rPr>
              <w:t xml:space="preserve">Refer to Appendix </w:t>
            </w:r>
            <w:r w:rsidR="00450175">
              <w:rPr>
                <w:sz w:val="20"/>
                <w:szCs w:val="20"/>
                <w:lang w:eastAsia="en-US"/>
              </w:rPr>
              <w:t>3</w:t>
            </w:r>
            <w:r w:rsidRPr="00E44FE6">
              <w:rPr>
                <w:sz w:val="20"/>
                <w:szCs w:val="20"/>
                <w:lang w:eastAsia="en-US"/>
              </w:rPr>
              <w:t xml:space="preserve">.1, Appendix </w:t>
            </w:r>
            <w:r w:rsidR="00450175">
              <w:rPr>
                <w:sz w:val="20"/>
                <w:szCs w:val="20"/>
                <w:lang w:eastAsia="en-US"/>
              </w:rPr>
              <w:t>3</w:t>
            </w:r>
            <w:r w:rsidRPr="00E44FE6">
              <w:rPr>
                <w:sz w:val="20"/>
                <w:szCs w:val="20"/>
                <w:lang w:eastAsia="en-US"/>
              </w:rPr>
              <w:t xml:space="preserve">.2, Appendix </w:t>
            </w:r>
            <w:r w:rsidR="00450175">
              <w:rPr>
                <w:sz w:val="20"/>
                <w:szCs w:val="20"/>
                <w:lang w:eastAsia="en-US"/>
              </w:rPr>
              <w:t>3</w:t>
            </w:r>
            <w:r w:rsidRPr="00E44FE6">
              <w:rPr>
                <w:sz w:val="20"/>
                <w:szCs w:val="20"/>
                <w:lang w:eastAsia="en-US"/>
              </w:rPr>
              <w:t xml:space="preserve">.3, and where relevant Appendix </w:t>
            </w:r>
            <w:r w:rsidR="00450175">
              <w:rPr>
                <w:sz w:val="20"/>
                <w:szCs w:val="20"/>
                <w:lang w:eastAsia="en-US"/>
              </w:rPr>
              <w:t>3</w:t>
            </w:r>
            <w:r w:rsidRPr="00E44FE6">
              <w:rPr>
                <w:sz w:val="20"/>
                <w:szCs w:val="20"/>
                <w:lang w:eastAsia="en-US"/>
              </w:rPr>
              <w:t>.8.</w:t>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2.3.1.2</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450175">
            <w:pPr>
              <w:tabs>
                <w:tab w:val="clear" w:pos="709"/>
              </w:tabs>
              <w:spacing w:after="120"/>
              <w:ind w:left="0"/>
              <w:jc w:val="left"/>
              <w:rPr>
                <w:rFonts w:eastAsia="Calibri"/>
                <w:sz w:val="20"/>
                <w:szCs w:val="20"/>
              </w:rPr>
            </w:pPr>
            <w:r w:rsidRPr="00E44FE6">
              <w:rPr>
                <w:rFonts w:eastAsia="Calibri"/>
                <w:sz w:val="20"/>
                <w:szCs w:val="20"/>
              </w:rPr>
              <w:t xml:space="preserve">Following 2.3.1.1 and in accordance with timescales in Appendix </w:t>
            </w:r>
            <w:r w:rsidR="00450175">
              <w:rPr>
                <w:rFonts w:eastAsia="Calibri"/>
                <w:sz w:val="20"/>
                <w:szCs w:val="20"/>
              </w:rPr>
              <w:t>3</w:t>
            </w:r>
            <w:r w:rsidRPr="00E44FE6">
              <w:rPr>
                <w:rFonts w:eastAsia="Calibri"/>
                <w:sz w:val="20"/>
                <w:szCs w:val="20"/>
              </w:rPr>
              <w:t xml:space="preserve">.1 and </w:t>
            </w:r>
            <w:r w:rsidR="00450175">
              <w:rPr>
                <w:rFonts w:eastAsia="Calibri"/>
                <w:sz w:val="20"/>
                <w:szCs w:val="20"/>
              </w:rPr>
              <w:t>3</w:t>
            </w:r>
            <w:r w:rsidRPr="00E44FE6">
              <w:rPr>
                <w:rFonts w:eastAsia="Calibri"/>
                <w:sz w:val="20"/>
                <w:szCs w:val="20"/>
              </w:rPr>
              <w:t>.8</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Provide relevant reports</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HHMOA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AMMOA</w:t>
            </w: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 xml:space="preserve">Refer to Appendix </w:t>
            </w:r>
            <w:r w:rsidR="00450175">
              <w:rPr>
                <w:rFonts w:eastAsia="Calibri"/>
                <w:sz w:val="20"/>
                <w:szCs w:val="20"/>
              </w:rPr>
              <w:t>3</w:t>
            </w:r>
            <w:r w:rsidRPr="00E44FE6">
              <w:rPr>
                <w:rFonts w:eastAsia="Calibri"/>
                <w:sz w:val="20"/>
                <w:szCs w:val="20"/>
              </w:rPr>
              <w:t xml:space="preserve">.1 and where relevant Appendix </w:t>
            </w:r>
            <w:r w:rsidR="00450175">
              <w:rPr>
                <w:rFonts w:eastAsia="Calibri"/>
                <w:sz w:val="20"/>
                <w:szCs w:val="20"/>
              </w:rPr>
              <w:t>3</w:t>
            </w:r>
            <w:r w:rsidRPr="00E44FE6">
              <w:rPr>
                <w:rFonts w:eastAsia="Calibri"/>
                <w:sz w:val="20"/>
                <w:szCs w:val="20"/>
              </w:rPr>
              <w:t>.8.</w:t>
            </w:r>
          </w:p>
          <w:p w:rsidR="00E44FE6" w:rsidRPr="00E44FE6" w:rsidRDefault="00E44FE6" w:rsidP="00450175">
            <w:pPr>
              <w:tabs>
                <w:tab w:val="clear" w:pos="709"/>
              </w:tabs>
              <w:spacing w:after="120"/>
              <w:ind w:left="0"/>
              <w:jc w:val="left"/>
              <w:rPr>
                <w:rFonts w:eastAsia="Calibri"/>
                <w:sz w:val="20"/>
                <w:szCs w:val="20"/>
              </w:rPr>
            </w:pPr>
            <w:r w:rsidRPr="00E44FE6">
              <w:rPr>
                <w:rFonts w:eastAsia="Calibri"/>
                <w:sz w:val="20"/>
                <w:szCs w:val="20"/>
              </w:rPr>
              <w:t xml:space="preserve">D0008 Meter Advance Reconciliation Report in accordance with Appendix </w:t>
            </w:r>
            <w:r w:rsidR="00450175">
              <w:rPr>
                <w:rFonts w:eastAsia="Calibri"/>
                <w:sz w:val="20"/>
                <w:szCs w:val="20"/>
              </w:rPr>
              <w:t>3</w:t>
            </w:r>
            <w:r w:rsidRPr="00E44FE6">
              <w:rPr>
                <w:rFonts w:eastAsia="Calibri"/>
                <w:sz w:val="20"/>
                <w:szCs w:val="20"/>
              </w:rPr>
              <w:t>.8</w:t>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2.3.1.3</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When fault suspected with metering or communications equipment.</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Investigate and report any faults detected.</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Refer to Section 2.3.3</w:t>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2.3.1.4</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Within 2 WD of detecting consumption on de-energised metering or if maximum permissible energy exceeds that allowed.</w:t>
            </w:r>
          </w:p>
        </w:tc>
        <w:tc>
          <w:tcPr>
            <w:tcW w:w="173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Report any consumption detected on de-energised metering and escalate any occurrences where the energy recorded, for any Settlement Period, exceeds the maximum permissible on energised metering.</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HHMOA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AMMOA</w:t>
            </w:r>
          </w:p>
        </w:tc>
        <w:tc>
          <w:tcPr>
            <w:tcW w:w="99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 xml:space="preserve">Refer to Appendix </w:t>
            </w:r>
            <w:r w:rsidR="00450175">
              <w:rPr>
                <w:sz w:val="20"/>
                <w:szCs w:val="20"/>
                <w:lang w:eastAsia="en-US"/>
              </w:rPr>
              <w:t>3</w:t>
            </w:r>
            <w:r w:rsidRPr="00E44FE6">
              <w:rPr>
                <w:sz w:val="20"/>
                <w:szCs w:val="20"/>
                <w:lang w:eastAsia="en-US"/>
              </w:rPr>
              <w:t>.1</w:t>
            </w:r>
          </w:p>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D0001 Request Metering System Investigation.</w:t>
            </w:r>
          </w:p>
          <w:p w:rsidR="00E44FE6" w:rsidRPr="00E44FE6" w:rsidRDefault="00E44FE6" w:rsidP="00E44FE6">
            <w:pPr>
              <w:tabs>
                <w:tab w:val="clear" w:pos="709"/>
              </w:tabs>
              <w:spacing w:after="120"/>
              <w:ind w:left="0"/>
              <w:jc w:val="left"/>
              <w:rPr>
                <w:sz w:val="20"/>
                <w:szCs w:val="16"/>
                <w:highlight w:val="yellow"/>
                <w:lang w:eastAsia="en-US"/>
              </w:rPr>
            </w:pPr>
          </w:p>
        </w:tc>
        <w:tc>
          <w:tcPr>
            <w:tcW w:w="543" w:type="pct"/>
            <w:tcMar>
              <w:top w:w="85" w:type="dxa"/>
              <w:left w:w="85" w:type="dxa"/>
              <w:bottom w:w="85" w:type="dxa"/>
              <w:right w:w="85" w:type="dxa"/>
            </w:tcMar>
          </w:tcPr>
          <w:p w:rsidR="00E44FE6" w:rsidRPr="00E44FE6" w:rsidRDefault="00E44FE6" w:rsidP="00E44FE6">
            <w:pPr>
              <w:tabs>
                <w:tab w:val="clear" w:pos="709"/>
              </w:tabs>
              <w:spacing w:after="0"/>
              <w:ind w:left="0"/>
              <w:jc w:val="left"/>
              <w:rPr>
                <w:sz w:val="20"/>
                <w:szCs w:val="20"/>
                <w:lang w:eastAsia="en-US"/>
              </w:rPr>
            </w:pPr>
            <w:r w:rsidRPr="00E44FE6">
              <w:rPr>
                <w:sz w:val="20"/>
                <w:szCs w:val="20"/>
                <w:lang w:eastAsia="en-US"/>
              </w:rPr>
              <w:t>Internal Process.</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2.3.1.5</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When maximum permissible energy exceeds that allowed.</w:t>
            </w:r>
          </w:p>
        </w:tc>
        <w:tc>
          <w:tcPr>
            <w:tcW w:w="173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Send notification of action to be taken.</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99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D0005 Instruction on Action.</w:t>
            </w:r>
          </w:p>
          <w:p w:rsidR="00E44FE6" w:rsidRPr="00E44FE6" w:rsidRDefault="00E44FE6" w:rsidP="00E44FE6">
            <w:pPr>
              <w:tabs>
                <w:tab w:val="clear" w:pos="709"/>
              </w:tabs>
              <w:spacing w:after="120"/>
              <w:ind w:left="0"/>
              <w:jc w:val="left"/>
              <w:rPr>
                <w:sz w:val="20"/>
                <w:szCs w:val="16"/>
                <w:highlight w:val="yellow"/>
                <w:lang w:eastAsia="en-US"/>
              </w:rPr>
            </w:pPr>
            <w:r w:rsidRPr="00E44FE6">
              <w:rPr>
                <w:sz w:val="20"/>
                <w:szCs w:val="20"/>
                <w:lang w:eastAsia="en-US"/>
              </w:rPr>
              <w:t>The HHDC will be instructed to validate the actual data or to replace the actual data with estimated successfully validated data.</w:t>
            </w:r>
          </w:p>
        </w:tc>
        <w:tc>
          <w:tcPr>
            <w:tcW w:w="54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2.3.1.6</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Following 2.3.1.5.</w:t>
            </w:r>
          </w:p>
        </w:tc>
        <w:tc>
          <w:tcPr>
            <w:tcW w:w="1735" w:type="pct"/>
            <w:tcMar>
              <w:top w:w="85" w:type="dxa"/>
              <w:left w:w="85" w:type="dxa"/>
              <w:bottom w:w="85" w:type="dxa"/>
              <w:right w:w="85" w:type="dxa"/>
            </w:tcMar>
          </w:tcPr>
          <w:p w:rsidR="00E44FE6" w:rsidRPr="00E44FE6" w:rsidRDefault="00E44FE6" w:rsidP="00450175">
            <w:pPr>
              <w:tabs>
                <w:tab w:val="clear" w:pos="709"/>
              </w:tabs>
              <w:spacing w:after="120"/>
              <w:ind w:left="0"/>
              <w:jc w:val="left"/>
              <w:rPr>
                <w:rFonts w:eastAsia="Calibri"/>
                <w:sz w:val="20"/>
                <w:szCs w:val="20"/>
              </w:rPr>
            </w:pPr>
            <w:r w:rsidRPr="00E44FE6">
              <w:rPr>
                <w:sz w:val="20"/>
                <w:szCs w:val="20"/>
                <w:lang w:eastAsia="en-US"/>
              </w:rPr>
              <w:t xml:space="preserve">Undertake action requested by AMVLP or if no response provided by AMVLP apply the rules defined in Appendix </w:t>
            </w:r>
            <w:r w:rsidR="00450175">
              <w:rPr>
                <w:sz w:val="20"/>
                <w:szCs w:val="20"/>
                <w:lang w:eastAsia="en-US"/>
              </w:rPr>
              <w:t>3</w:t>
            </w:r>
            <w:r w:rsidRPr="00E44FE6">
              <w:rPr>
                <w:sz w:val="20"/>
                <w:szCs w:val="20"/>
                <w:lang w:eastAsia="en-US"/>
              </w:rPr>
              <w:t>.1.</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9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highlight w:val="yellow"/>
                <w:lang w:eastAsia="en-US"/>
              </w:rPr>
            </w:pPr>
          </w:p>
        </w:tc>
        <w:tc>
          <w:tcPr>
            <w:tcW w:w="54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Internal Process.</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2.3.1.7</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If no response received from AMVLP and following 2.3.1.6.</w:t>
            </w:r>
          </w:p>
        </w:tc>
        <w:tc>
          <w:tcPr>
            <w:tcW w:w="173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Report any occurrences where estimated consumption data used because energy recorded exceeds that allowed and AMVLP has not provided an appropriate course of action.</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BSCCo.</w:t>
            </w:r>
          </w:p>
        </w:tc>
        <w:tc>
          <w:tcPr>
            <w:tcW w:w="99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highlight w:val="yellow"/>
                <w:lang w:eastAsia="en-US"/>
              </w:rPr>
            </w:pPr>
            <w:r w:rsidRPr="00E44FE6">
              <w:rPr>
                <w:sz w:val="20"/>
                <w:szCs w:val="20"/>
                <w:lang w:eastAsia="en-US"/>
              </w:rPr>
              <w:t>P0208 Estimation Due To High Energy Recorded.</w:t>
            </w:r>
          </w:p>
        </w:tc>
        <w:tc>
          <w:tcPr>
            <w:tcW w:w="54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Manual.</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2.3.1.8</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Where required.</w:t>
            </w:r>
          </w:p>
        </w:tc>
        <w:tc>
          <w:tcPr>
            <w:tcW w:w="1735" w:type="pct"/>
            <w:tcMar>
              <w:top w:w="85" w:type="dxa"/>
              <w:left w:w="85" w:type="dxa"/>
              <w:bottom w:w="85" w:type="dxa"/>
              <w:right w:w="85" w:type="dxa"/>
            </w:tcMar>
          </w:tcPr>
          <w:p w:rsidR="00E44FE6" w:rsidRPr="00E44FE6" w:rsidRDefault="00E44FE6" w:rsidP="00450175">
            <w:pPr>
              <w:tabs>
                <w:tab w:val="clear" w:pos="709"/>
              </w:tabs>
              <w:spacing w:after="120"/>
              <w:ind w:left="0"/>
              <w:jc w:val="left"/>
              <w:rPr>
                <w:rFonts w:eastAsia="Calibri"/>
                <w:sz w:val="20"/>
                <w:szCs w:val="20"/>
              </w:rPr>
            </w:pPr>
            <w:r w:rsidRPr="00E44FE6">
              <w:rPr>
                <w:sz w:val="20"/>
                <w:szCs w:val="20"/>
                <w:lang w:eastAsia="en-US"/>
              </w:rPr>
              <w:t xml:space="preserve">Provide operational data or additional information where the exceptions identified in Appendix </w:t>
            </w:r>
            <w:r w:rsidR="00450175">
              <w:rPr>
                <w:sz w:val="20"/>
                <w:szCs w:val="20"/>
                <w:lang w:eastAsia="en-US"/>
              </w:rPr>
              <w:t>3</w:t>
            </w:r>
            <w:r w:rsidRPr="00E44FE6">
              <w:rPr>
                <w:sz w:val="20"/>
                <w:szCs w:val="20"/>
                <w:lang w:eastAsia="en-US"/>
              </w:rPr>
              <w:t>.2 are met.</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996" w:type="pct"/>
            <w:tcMar>
              <w:top w:w="85" w:type="dxa"/>
              <w:left w:w="85" w:type="dxa"/>
              <w:bottom w:w="85" w:type="dxa"/>
              <w:right w:w="85" w:type="dxa"/>
            </w:tcMar>
          </w:tcPr>
          <w:p w:rsidR="00E44FE6" w:rsidRPr="00E44FE6" w:rsidRDefault="00E44FE6" w:rsidP="00450175">
            <w:pPr>
              <w:tabs>
                <w:tab w:val="clear" w:pos="709"/>
              </w:tabs>
              <w:spacing w:after="120"/>
              <w:ind w:left="0"/>
              <w:jc w:val="left"/>
              <w:rPr>
                <w:sz w:val="20"/>
                <w:szCs w:val="16"/>
                <w:highlight w:val="yellow"/>
                <w:lang w:eastAsia="en-US"/>
              </w:rPr>
            </w:pPr>
            <w:r w:rsidRPr="00E44FE6">
              <w:rPr>
                <w:sz w:val="20"/>
                <w:szCs w:val="20"/>
                <w:lang w:eastAsia="en-US"/>
              </w:rPr>
              <w:t xml:space="preserve">In accordance with Appendix </w:t>
            </w:r>
            <w:r w:rsidR="00450175">
              <w:rPr>
                <w:sz w:val="20"/>
                <w:szCs w:val="20"/>
                <w:lang w:eastAsia="en-US"/>
              </w:rPr>
              <w:t>3</w:t>
            </w:r>
            <w:r w:rsidRPr="00E44FE6">
              <w:rPr>
                <w:sz w:val="20"/>
                <w:szCs w:val="20"/>
                <w:lang w:eastAsia="en-US"/>
              </w:rPr>
              <w:t>.2.</w:t>
            </w:r>
          </w:p>
        </w:tc>
        <w:tc>
          <w:tcPr>
            <w:tcW w:w="54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293"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2.3.1.9</w:t>
            </w:r>
          </w:p>
        </w:tc>
        <w:tc>
          <w:tcPr>
            <w:tcW w:w="72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When data is invalid or cannot be retrieved or if requested by AMVLP to estimate consumption or if energy exceeds that allowed by more than the limit defined in 2.3.1.4.</w:t>
            </w:r>
          </w:p>
        </w:tc>
        <w:tc>
          <w:tcPr>
            <w:tcW w:w="1735"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Estimate consumption data.</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Send estimated consumption data report.</w:t>
            </w:r>
          </w:p>
        </w:tc>
        <w:tc>
          <w:tcPr>
            <w:tcW w:w="334"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HHDC.</w:t>
            </w:r>
          </w:p>
        </w:tc>
        <w:tc>
          <w:tcPr>
            <w:tcW w:w="380"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99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 xml:space="preserve">Refer to Appendix </w:t>
            </w:r>
            <w:r w:rsidR="00450175">
              <w:rPr>
                <w:sz w:val="20"/>
                <w:szCs w:val="20"/>
                <w:lang w:eastAsia="en-US"/>
              </w:rPr>
              <w:t>3</w:t>
            </w:r>
            <w:r w:rsidRPr="00E44FE6">
              <w:rPr>
                <w:sz w:val="20"/>
                <w:szCs w:val="20"/>
                <w:lang w:eastAsia="en-US"/>
              </w:rPr>
              <w:t>.2.</w:t>
            </w:r>
          </w:p>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D0022 Estimated Half Hourly Data Report.</w:t>
            </w:r>
          </w:p>
          <w:p w:rsidR="00E44FE6" w:rsidRPr="00E44FE6" w:rsidRDefault="00E44FE6" w:rsidP="00E44FE6">
            <w:pPr>
              <w:tabs>
                <w:tab w:val="clear" w:pos="709"/>
              </w:tabs>
              <w:spacing w:after="120"/>
              <w:ind w:left="0"/>
              <w:jc w:val="left"/>
              <w:rPr>
                <w:sz w:val="20"/>
                <w:szCs w:val="16"/>
                <w:highlight w:val="yellow"/>
                <w:lang w:eastAsia="en-US"/>
              </w:rPr>
            </w:pPr>
          </w:p>
        </w:tc>
        <w:tc>
          <w:tcPr>
            <w:tcW w:w="543"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Internal Process.</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2.3.1.10</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Prior to next Volume Allocation Run</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Validate consumption data for estimated data and actual data where not done in 2.3.1.1.</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Send valid consumption data</w:t>
            </w:r>
            <w:r w:rsidRPr="00E44FE6">
              <w:rPr>
                <w:sz w:val="20"/>
                <w:szCs w:val="20"/>
                <w:vertAlign w:val="superscript"/>
              </w:rPr>
              <w:footnoteReference w:id="36"/>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sz w:val="20"/>
                <w:szCs w:val="16"/>
                <w:highlight w:val="yellow"/>
                <w:lang w:eastAsia="en-US"/>
              </w:rPr>
            </w:pPr>
            <w:r w:rsidRPr="00E44FE6">
              <w:rPr>
                <w:sz w:val="20"/>
                <w:szCs w:val="16"/>
                <w:lang w:eastAsia="en-US"/>
              </w:rPr>
              <w:t xml:space="preserve">Refer to Appendix </w:t>
            </w:r>
            <w:r w:rsidR="00450175">
              <w:rPr>
                <w:sz w:val="20"/>
                <w:szCs w:val="16"/>
                <w:lang w:eastAsia="en-US"/>
              </w:rPr>
              <w:t>3</w:t>
            </w:r>
            <w:r w:rsidRPr="00E44FE6">
              <w:rPr>
                <w:sz w:val="20"/>
                <w:szCs w:val="16"/>
                <w:lang w:eastAsia="en-US"/>
              </w:rPr>
              <w:t>.1.</w:t>
            </w:r>
          </w:p>
          <w:p w:rsidR="00E44FE6" w:rsidRPr="00E44FE6" w:rsidRDefault="00E44FE6" w:rsidP="00E44FE6">
            <w:pPr>
              <w:tabs>
                <w:tab w:val="clear" w:pos="709"/>
              </w:tabs>
              <w:spacing w:after="120"/>
              <w:ind w:left="0"/>
              <w:jc w:val="left"/>
              <w:rPr>
                <w:sz w:val="20"/>
                <w:szCs w:val="16"/>
                <w:highlight w:val="yellow"/>
                <w:lang w:eastAsia="en-US"/>
              </w:rPr>
            </w:pPr>
          </w:p>
          <w:p w:rsidR="00E44FE6" w:rsidRPr="00E44FE6" w:rsidRDefault="00E44FE6" w:rsidP="00E44FE6">
            <w:pPr>
              <w:tabs>
                <w:tab w:val="clear" w:pos="709"/>
              </w:tabs>
              <w:spacing w:after="120"/>
              <w:ind w:left="0"/>
              <w:jc w:val="left"/>
              <w:rPr>
                <w:rFonts w:eastAsia="Calibri"/>
                <w:sz w:val="20"/>
                <w:szCs w:val="20"/>
              </w:rPr>
            </w:pPr>
            <w:r w:rsidRPr="00E44FE6">
              <w:rPr>
                <w:sz w:val="20"/>
                <w:szCs w:val="16"/>
                <w:lang w:eastAsia="en-US"/>
              </w:rPr>
              <w:t>Dxxxx ‘Asset Metering System Half Hourly Metered Data’</w:t>
            </w:r>
            <w:r w:rsidRPr="00E44FE6">
              <w:rPr>
                <w:sz w:val="20"/>
                <w:szCs w:val="16"/>
                <w:vertAlign w:val="superscript"/>
                <w:lang w:eastAsia="en-US"/>
              </w:rPr>
              <w:footnoteReference w:id="37"/>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2.3.1.11</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2WDs Before invoking run</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A548C8" w:rsidP="00E44FE6">
            <w:pPr>
              <w:tabs>
                <w:tab w:val="clear" w:pos="709"/>
              </w:tabs>
              <w:spacing w:after="120"/>
              <w:ind w:left="0"/>
              <w:jc w:val="left"/>
              <w:rPr>
                <w:rFonts w:eastAsia="Calibri"/>
                <w:sz w:val="20"/>
                <w:szCs w:val="20"/>
              </w:rPr>
            </w:pPr>
            <w:r>
              <w:rPr>
                <w:rFonts w:eastAsia="Calibri"/>
                <w:sz w:val="20"/>
                <w:szCs w:val="20"/>
              </w:rPr>
              <w:t xml:space="preserve">Where available: </w:t>
            </w:r>
            <w:r w:rsidR="00E44FE6" w:rsidRPr="00E44FE6">
              <w:rPr>
                <w:rFonts w:eastAsia="Calibri"/>
                <w:sz w:val="20"/>
                <w:szCs w:val="20"/>
              </w:rPr>
              <w:t>Load and validate incoming HHDC files.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Dxxxx file expected but not received or if estimated data</w:t>
            </w:r>
            <w:r w:rsidRPr="00E44FE6">
              <w:rPr>
                <w:rFonts w:eastAsia="Calibri"/>
                <w:sz w:val="20"/>
                <w:szCs w:val="20"/>
                <w:vertAlign w:val="superscript"/>
              </w:rPr>
              <w:footnoteReference w:id="38"/>
            </w:r>
            <w:r w:rsidRPr="00E44FE6">
              <w:rPr>
                <w:rFonts w:eastAsia="Calibri"/>
                <w:sz w:val="20"/>
                <w:szCs w:val="20"/>
              </w:rPr>
              <w:t xml:space="preserve"> has been received, ask HHDC to send file with actual data.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file fails any validation check for reasons other than standing data mismatch, ask HHDC to assess if file is valid.</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before="240" w:after="120"/>
              <w:ind w:left="0"/>
              <w:jc w:val="left"/>
              <w:rPr>
                <w:rFonts w:eastAsia="Calibri"/>
                <w:sz w:val="20"/>
                <w:szCs w:val="20"/>
              </w:rPr>
            </w:pPr>
            <w:r w:rsidRPr="00E44FE6">
              <w:rPr>
                <w:rFonts w:eastAsia="Calibri"/>
                <w:sz w:val="20"/>
                <w:szCs w:val="20"/>
              </w:rPr>
              <w:t>SVAA</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before="240" w:after="120"/>
              <w:ind w:left="0"/>
              <w:jc w:val="left"/>
              <w:rPr>
                <w:rFonts w:eastAsia="Calibri"/>
                <w:sz w:val="20"/>
                <w:szCs w:val="20"/>
              </w:rPr>
            </w:pPr>
            <w:r w:rsidRPr="00E44FE6">
              <w:rPr>
                <w:rFonts w:eastAsia="Calibri"/>
                <w:sz w:val="20"/>
                <w:szCs w:val="20"/>
              </w:rPr>
              <w:t>HHDC</w:t>
            </w: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r w:rsidRPr="00E44FE6">
              <w:rPr>
                <w:sz w:val="20"/>
                <w:szCs w:val="16"/>
                <w:lang w:eastAsia="en-US"/>
              </w:rPr>
              <w:t>P0310 Missing Metering System Data</w:t>
            </w: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before="360" w:after="120"/>
              <w:ind w:left="0"/>
              <w:jc w:val="left"/>
              <w:rPr>
                <w:sz w:val="20"/>
                <w:szCs w:val="16"/>
                <w:lang w:eastAsia="en-US"/>
              </w:rPr>
            </w:pPr>
            <w:r w:rsidRPr="00E44FE6">
              <w:rPr>
                <w:sz w:val="20"/>
                <w:szCs w:val="16"/>
                <w:lang w:eastAsia="en-US"/>
              </w:rPr>
              <w:t>P0311 Invalid Metering System Data</w:t>
            </w:r>
          </w:p>
          <w:p w:rsidR="00E44FE6" w:rsidRPr="00E44FE6" w:rsidRDefault="00E44FE6" w:rsidP="00E44FE6">
            <w:pPr>
              <w:tabs>
                <w:tab w:val="clear" w:pos="709"/>
              </w:tabs>
              <w:spacing w:after="120"/>
              <w:ind w:left="0"/>
              <w:jc w:val="left"/>
              <w:rPr>
                <w:sz w:val="20"/>
                <w:szCs w:val="16"/>
                <w:lang w:eastAsia="en-US"/>
              </w:rPr>
            </w:pP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2.3.1.12</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Within 2 working hours of notification received from SVAA.</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file is valid, notify the SVAA via a BSC Service Desk call; 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Send corrected file to SVAA. Where corrected file sent to SVAA also send to AMVLP.</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tc>
        <w:tc>
          <w:tcPr>
            <w:tcW w:w="99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r w:rsidRPr="00E44FE6">
              <w:rPr>
                <w:sz w:val="20"/>
                <w:szCs w:val="16"/>
                <w:lang w:eastAsia="en-US"/>
              </w:rPr>
              <w:t>Dxxxx ‘Asset Metering System Half Hourly Metered Data’</w:t>
            </w: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29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2.3.1.13</w:t>
            </w:r>
          </w:p>
        </w:tc>
        <w:tc>
          <w:tcPr>
            <w:tcW w:w="72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On receipt of a corrected file up until the Volume Allocation Run</w:t>
            </w:r>
            <w:r w:rsidRPr="00E44FE6" w:rsidDel="00395139">
              <w:rPr>
                <w:rFonts w:eastAsia="Calibri"/>
                <w:sz w:val="20"/>
                <w:szCs w:val="20"/>
              </w:rPr>
              <w:t xml:space="preserve"> </w:t>
            </w:r>
            <w:r w:rsidRPr="00E44FE6">
              <w:rPr>
                <w:rFonts w:eastAsia="Calibri"/>
                <w:sz w:val="20"/>
                <w:szCs w:val="20"/>
              </w:rPr>
              <w:t>is invoked</w:t>
            </w:r>
          </w:p>
        </w:tc>
        <w:tc>
          <w:tcPr>
            <w:tcW w:w="173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Re-load and validate HHDC file</w:t>
            </w:r>
          </w:p>
        </w:tc>
        <w:tc>
          <w:tcPr>
            <w:tcW w:w="33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tc>
        <w:tc>
          <w:tcPr>
            <w:tcW w:w="38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highlight w:val="yellow"/>
                <w:lang w:eastAsia="en-US"/>
              </w:rPr>
            </w:pPr>
          </w:p>
        </w:tc>
        <w:tc>
          <w:tcPr>
            <w:tcW w:w="54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bl>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E44FE6">
      <w:pPr>
        <w:pStyle w:val="Heading3"/>
        <w:numPr>
          <w:ilvl w:val="0"/>
          <w:numId w:val="0"/>
        </w:numPr>
        <w:ind w:left="720"/>
        <w:rPr>
          <w:b/>
        </w:rPr>
      </w:pPr>
      <w:r w:rsidRPr="00BF773D">
        <w:rPr>
          <w:b/>
        </w:rPr>
        <w:t>2.</w:t>
      </w:r>
      <w:r>
        <w:rPr>
          <w:b/>
        </w:rPr>
        <w:t>3</w:t>
      </w:r>
      <w:r w:rsidRPr="00BF773D">
        <w:rPr>
          <w:b/>
        </w:rPr>
        <w:t>.</w:t>
      </w:r>
      <w:r>
        <w:rPr>
          <w:b/>
        </w:rPr>
        <w:t>2</w:t>
      </w:r>
      <w:r w:rsidRPr="00BF773D">
        <w:rPr>
          <w:b/>
        </w:rPr>
        <w:tab/>
      </w:r>
      <w:r w:rsidRPr="00E44FE6">
        <w:rPr>
          <w:b/>
        </w:rPr>
        <w:t>HHDC receives Half Hourly data from the AMHHDC, processes and sends consumption data for an Asset Metering System</w:t>
      </w:r>
    </w:p>
    <w:p w:rsidR="00E44FE6" w:rsidRPr="00E44FE6" w:rsidRDefault="00E44FE6" w:rsidP="00E44FE6">
      <w:r w:rsidRPr="00E44FE6">
        <w:t>Where the HHDC receives Half Hourly data from the AMHHDC, processes and sends consumption data for an Asset Metering System</w:t>
      </w:r>
      <w:r>
        <w:t>.</w:t>
      </w:r>
    </w:p>
    <w:tbl>
      <w:tblPr>
        <w:tblStyle w:val="TableGrid2"/>
        <w:tblW w:w="5000" w:type="pct"/>
        <w:tblLook w:val="01E0" w:firstRow="1" w:lastRow="1" w:firstColumn="1" w:lastColumn="1" w:noHBand="0" w:noVBand="0"/>
      </w:tblPr>
      <w:tblGrid>
        <w:gridCol w:w="922"/>
        <w:gridCol w:w="2354"/>
        <w:gridCol w:w="4354"/>
        <w:gridCol w:w="1109"/>
        <w:gridCol w:w="1109"/>
        <w:gridCol w:w="2703"/>
        <w:gridCol w:w="1441"/>
      </w:tblGrid>
      <w:tr w:rsidR="00E44FE6" w:rsidRPr="00E44FE6" w:rsidTr="00273A06">
        <w:trPr>
          <w:cantSplit/>
          <w:tblHeader/>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REF</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WHEN</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ACTION</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FROM</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TO</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INFORMATION REQUIRED</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E44FE6" w:rsidRPr="00E44FE6" w:rsidRDefault="00E44FE6" w:rsidP="00E44FE6">
            <w:pPr>
              <w:tabs>
                <w:tab w:val="clear" w:pos="709"/>
              </w:tabs>
              <w:spacing w:after="0"/>
              <w:ind w:left="0"/>
              <w:jc w:val="left"/>
              <w:rPr>
                <w:rFonts w:eastAsia="Calibri"/>
                <w:b/>
                <w:sz w:val="20"/>
                <w:szCs w:val="20"/>
              </w:rPr>
            </w:pPr>
            <w:r w:rsidRPr="00E44FE6">
              <w:rPr>
                <w:rFonts w:eastAsia="Calibri"/>
                <w:b/>
                <w:sz w:val="20"/>
                <w:szCs w:val="20"/>
              </w:rPr>
              <w:t>METHOD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2.3.2.1</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As required</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Collect and validate Half Hourly Metered Data from an Asset Metering System.</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Data from the Asset Meter shall be retrieved as soon as possible before historical data is overwritten.</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This can be data in other formats where it can be converted to Half Hourly Metered Data by the 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1523A5">
            <w:pPr>
              <w:tabs>
                <w:tab w:val="clear" w:pos="709"/>
              </w:tabs>
              <w:spacing w:after="120"/>
              <w:ind w:left="0"/>
              <w:jc w:val="left"/>
              <w:rPr>
                <w:rFonts w:eastAsia="Calibri"/>
                <w:sz w:val="20"/>
                <w:szCs w:val="20"/>
              </w:rPr>
            </w:pPr>
            <w:r w:rsidRPr="00E44FE6">
              <w:rPr>
                <w:sz w:val="20"/>
                <w:szCs w:val="20"/>
                <w:lang w:eastAsia="en-US"/>
              </w:rPr>
              <w:t xml:space="preserve">Refer to Appendix </w:t>
            </w:r>
            <w:r w:rsidR="001523A5">
              <w:rPr>
                <w:sz w:val="20"/>
                <w:szCs w:val="20"/>
                <w:lang w:eastAsia="en-US"/>
              </w:rPr>
              <w:t>3</w:t>
            </w:r>
            <w:r w:rsidRPr="00E44FE6">
              <w:rPr>
                <w:sz w:val="20"/>
                <w:szCs w:val="20"/>
                <w:lang w:eastAsia="en-US"/>
              </w:rPr>
              <w:t xml:space="preserve">.1, Appendix </w:t>
            </w:r>
            <w:r w:rsidR="001523A5">
              <w:rPr>
                <w:sz w:val="20"/>
                <w:szCs w:val="20"/>
                <w:lang w:eastAsia="en-US"/>
              </w:rPr>
              <w:t>3</w:t>
            </w:r>
            <w:r w:rsidRPr="00E44FE6">
              <w:rPr>
                <w:sz w:val="20"/>
                <w:szCs w:val="20"/>
                <w:lang w:eastAsia="en-US"/>
              </w:rPr>
              <w:t xml:space="preserve">.2, Appendix </w:t>
            </w:r>
            <w:r w:rsidR="001523A5">
              <w:rPr>
                <w:sz w:val="20"/>
                <w:szCs w:val="20"/>
                <w:lang w:eastAsia="en-US"/>
              </w:rPr>
              <w:t>3</w:t>
            </w:r>
            <w:r w:rsidRPr="00E44FE6">
              <w:rPr>
                <w:sz w:val="20"/>
                <w:szCs w:val="20"/>
                <w:lang w:eastAsia="en-US"/>
              </w:rPr>
              <w:t xml:space="preserve">.3, and where relevant Appendix </w:t>
            </w:r>
            <w:r w:rsidR="001523A5">
              <w:rPr>
                <w:sz w:val="20"/>
                <w:szCs w:val="20"/>
                <w:lang w:eastAsia="en-US"/>
              </w:rPr>
              <w:t>3</w:t>
            </w:r>
            <w:r w:rsidRPr="00E44FE6">
              <w:rPr>
                <w:sz w:val="20"/>
                <w:szCs w:val="20"/>
                <w:lang w:eastAsia="en-US"/>
              </w:rPr>
              <w:t>.8.</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2.3.2.2</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1523A5">
            <w:pPr>
              <w:tabs>
                <w:tab w:val="clear" w:pos="709"/>
              </w:tabs>
              <w:spacing w:after="120"/>
              <w:ind w:left="0"/>
              <w:jc w:val="left"/>
              <w:rPr>
                <w:rFonts w:eastAsia="Calibri"/>
                <w:sz w:val="20"/>
                <w:szCs w:val="20"/>
              </w:rPr>
            </w:pPr>
            <w:r w:rsidRPr="00E44FE6">
              <w:rPr>
                <w:rFonts w:eastAsia="Calibri"/>
                <w:sz w:val="20"/>
                <w:szCs w:val="20"/>
              </w:rPr>
              <w:t xml:space="preserve">Following 2.3.2.1 and in accordance with timescales in Appendix </w:t>
            </w:r>
            <w:r w:rsidR="001523A5">
              <w:rPr>
                <w:rFonts w:eastAsia="Calibri"/>
                <w:sz w:val="20"/>
                <w:szCs w:val="20"/>
              </w:rPr>
              <w:t>3</w:t>
            </w:r>
            <w:r w:rsidRPr="00E44FE6">
              <w:rPr>
                <w:rFonts w:eastAsia="Calibri"/>
                <w:sz w:val="20"/>
                <w:szCs w:val="20"/>
              </w:rPr>
              <w:t xml:space="preserve">.1 and </w:t>
            </w:r>
            <w:r w:rsidR="001523A5">
              <w:rPr>
                <w:rFonts w:eastAsia="Calibri"/>
                <w:sz w:val="20"/>
                <w:szCs w:val="20"/>
              </w:rPr>
              <w:t>3</w:t>
            </w:r>
            <w:r w:rsidRPr="00E44FE6">
              <w:rPr>
                <w:rFonts w:eastAsia="Calibri"/>
                <w:sz w:val="20"/>
                <w:szCs w:val="20"/>
              </w:rPr>
              <w:t>.8</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Provide relevant reports</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HHMOA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AMMOA</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 xml:space="preserve">Refer to Appendix </w:t>
            </w:r>
            <w:r w:rsidR="001523A5">
              <w:rPr>
                <w:rFonts w:eastAsia="Calibri"/>
                <w:sz w:val="20"/>
                <w:szCs w:val="20"/>
              </w:rPr>
              <w:t>3</w:t>
            </w:r>
            <w:r w:rsidRPr="00E44FE6">
              <w:rPr>
                <w:rFonts w:eastAsia="Calibri"/>
                <w:sz w:val="20"/>
                <w:szCs w:val="20"/>
              </w:rPr>
              <w:t xml:space="preserve">.1 and where relevant Appendix </w:t>
            </w:r>
            <w:r w:rsidR="001523A5">
              <w:rPr>
                <w:rFonts w:eastAsia="Calibri"/>
                <w:sz w:val="20"/>
                <w:szCs w:val="20"/>
              </w:rPr>
              <w:t>3</w:t>
            </w:r>
            <w:r w:rsidRPr="00E44FE6">
              <w:rPr>
                <w:rFonts w:eastAsia="Calibri"/>
                <w:sz w:val="20"/>
                <w:szCs w:val="20"/>
              </w:rPr>
              <w:t>.8.</w:t>
            </w:r>
          </w:p>
          <w:p w:rsidR="00E44FE6" w:rsidRPr="00E44FE6" w:rsidRDefault="00E44FE6" w:rsidP="001523A5">
            <w:pPr>
              <w:tabs>
                <w:tab w:val="clear" w:pos="709"/>
              </w:tabs>
              <w:spacing w:after="120"/>
              <w:ind w:left="0"/>
              <w:jc w:val="left"/>
              <w:rPr>
                <w:rFonts w:eastAsia="Calibri"/>
                <w:sz w:val="20"/>
                <w:szCs w:val="20"/>
              </w:rPr>
            </w:pPr>
            <w:r w:rsidRPr="00E44FE6">
              <w:rPr>
                <w:rFonts w:eastAsia="Calibri"/>
                <w:sz w:val="20"/>
                <w:szCs w:val="20"/>
              </w:rPr>
              <w:t xml:space="preserve">D0008 Meter Advance Reconciliation Report in accordance with Appendix </w:t>
            </w:r>
            <w:r w:rsidR="001523A5">
              <w:rPr>
                <w:rFonts w:eastAsia="Calibri"/>
                <w:sz w:val="20"/>
                <w:szCs w:val="20"/>
              </w:rPr>
              <w:t>3</w:t>
            </w:r>
            <w:r w:rsidRPr="00E44FE6">
              <w:rPr>
                <w:rFonts w:eastAsia="Calibri"/>
                <w:sz w:val="20"/>
                <w:szCs w:val="20"/>
              </w:rPr>
              <w:t>.8</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2.3.2.3</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When fault suspected with metering or communications equipment.</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Investigate and report any faults detected.</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Refer to Section 2.3.3</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2.3.2.4</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Within 2 WD of detecting consumption on de-energised metering or if maximum permissible energy exceeds that allowed.</w:t>
            </w:r>
          </w:p>
        </w:tc>
        <w:tc>
          <w:tcPr>
            <w:tcW w:w="155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Report any consumption detected on de-energised metering and escalate any occurrences where the energy recorded, for any Settlement Period, exceeds the maximum permissible on energised metering.</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HHMOA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AMMOA</w:t>
            </w:r>
          </w:p>
        </w:tc>
        <w:tc>
          <w:tcPr>
            <w:tcW w:w="96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 xml:space="preserve">Refer to Appendix </w:t>
            </w:r>
            <w:r w:rsidR="001523A5">
              <w:rPr>
                <w:sz w:val="20"/>
                <w:szCs w:val="20"/>
                <w:lang w:eastAsia="en-US"/>
              </w:rPr>
              <w:t>3</w:t>
            </w:r>
            <w:r w:rsidRPr="00E44FE6">
              <w:rPr>
                <w:sz w:val="20"/>
                <w:szCs w:val="20"/>
                <w:lang w:eastAsia="en-US"/>
              </w:rPr>
              <w:t>.1</w:t>
            </w:r>
          </w:p>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D0001 Request Metering System Investigation.</w:t>
            </w:r>
          </w:p>
          <w:p w:rsidR="00E44FE6" w:rsidRPr="00E44FE6" w:rsidRDefault="00E44FE6" w:rsidP="00E44FE6">
            <w:pPr>
              <w:tabs>
                <w:tab w:val="clear" w:pos="709"/>
              </w:tabs>
              <w:spacing w:after="120"/>
              <w:ind w:left="0"/>
              <w:jc w:val="left"/>
              <w:rPr>
                <w:sz w:val="20"/>
                <w:szCs w:val="20"/>
              </w:rPr>
            </w:pPr>
          </w:p>
        </w:tc>
        <w:tc>
          <w:tcPr>
            <w:tcW w:w="515" w:type="pct"/>
            <w:tcMar>
              <w:top w:w="85" w:type="dxa"/>
              <w:left w:w="85" w:type="dxa"/>
              <w:bottom w:w="85" w:type="dxa"/>
              <w:right w:w="85" w:type="dxa"/>
            </w:tcMar>
          </w:tcPr>
          <w:p w:rsidR="00E44FE6" w:rsidRPr="00E44FE6" w:rsidRDefault="00E44FE6" w:rsidP="00E44FE6">
            <w:pPr>
              <w:tabs>
                <w:tab w:val="clear" w:pos="709"/>
              </w:tabs>
              <w:spacing w:after="0"/>
              <w:ind w:left="0"/>
              <w:jc w:val="left"/>
              <w:rPr>
                <w:sz w:val="20"/>
                <w:szCs w:val="20"/>
                <w:lang w:eastAsia="en-US"/>
              </w:rPr>
            </w:pPr>
            <w:r w:rsidRPr="00E44FE6">
              <w:rPr>
                <w:sz w:val="20"/>
                <w:szCs w:val="20"/>
                <w:lang w:eastAsia="en-US"/>
              </w:rPr>
              <w:t>Internal Process.</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2.3.2.5</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When maximum permissible energy exceeds that allowed.</w:t>
            </w:r>
          </w:p>
        </w:tc>
        <w:tc>
          <w:tcPr>
            <w:tcW w:w="155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Send notification of action to be taken.</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96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D0005 Instruction on Action.</w:t>
            </w:r>
          </w:p>
          <w:p w:rsidR="00E44FE6" w:rsidRPr="00E44FE6" w:rsidRDefault="00E44FE6" w:rsidP="00E44FE6">
            <w:pPr>
              <w:tabs>
                <w:tab w:val="clear" w:pos="709"/>
              </w:tabs>
              <w:spacing w:after="120"/>
              <w:ind w:left="0"/>
              <w:jc w:val="left"/>
              <w:rPr>
                <w:sz w:val="20"/>
                <w:szCs w:val="20"/>
              </w:rPr>
            </w:pPr>
            <w:r w:rsidRPr="00E44FE6">
              <w:rPr>
                <w:sz w:val="20"/>
                <w:szCs w:val="20"/>
                <w:lang w:eastAsia="en-US"/>
              </w:rPr>
              <w:t xml:space="preserve">The </w:t>
            </w:r>
            <w:r w:rsidR="009B5137">
              <w:rPr>
                <w:sz w:val="20"/>
                <w:szCs w:val="20"/>
                <w:lang w:eastAsia="en-US"/>
              </w:rPr>
              <w:t>AM</w:t>
            </w:r>
            <w:r w:rsidRPr="00E44FE6">
              <w:rPr>
                <w:sz w:val="20"/>
                <w:szCs w:val="20"/>
                <w:lang w:eastAsia="en-US"/>
              </w:rPr>
              <w:t>HHDC will be instructed to validate the actual data or to replace the actual data with estimated successfully validated data.</w:t>
            </w:r>
          </w:p>
        </w:tc>
        <w:tc>
          <w:tcPr>
            <w:tcW w:w="51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2.3.2.6</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Following 2.3.2.5.</w:t>
            </w:r>
          </w:p>
        </w:tc>
        <w:tc>
          <w:tcPr>
            <w:tcW w:w="1556" w:type="pct"/>
            <w:tcMar>
              <w:top w:w="85" w:type="dxa"/>
              <w:left w:w="85" w:type="dxa"/>
              <w:bottom w:w="85" w:type="dxa"/>
              <w:right w:w="85" w:type="dxa"/>
            </w:tcMar>
          </w:tcPr>
          <w:p w:rsidR="00E44FE6" w:rsidRPr="00E44FE6" w:rsidRDefault="00E44FE6" w:rsidP="001523A5">
            <w:pPr>
              <w:tabs>
                <w:tab w:val="clear" w:pos="709"/>
              </w:tabs>
              <w:spacing w:after="120"/>
              <w:ind w:left="0"/>
              <w:jc w:val="left"/>
              <w:rPr>
                <w:rFonts w:eastAsia="Calibri"/>
                <w:sz w:val="20"/>
                <w:szCs w:val="20"/>
              </w:rPr>
            </w:pPr>
            <w:r w:rsidRPr="00E44FE6">
              <w:rPr>
                <w:sz w:val="20"/>
                <w:szCs w:val="20"/>
                <w:lang w:eastAsia="en-US"/>
              </w:rPr>
              <w:t xml:space="preserve">Undertake action requested by AMVLP or if no response provided by AMVLP apply the rules defined in Appendix </w:t>
            </w:r>
            <w:r w:rsidR="001523A5">
              <w:rPr>
                <w:sz w:val="20"/>
                <w:szCs w:val="20"/>
                <w:lang w:eastAsia="en-US"/>
              </w:rPr>
              <w:t>3</w:t>
            </w:r>
            <w:r w:rsidRPr="00E44FE6">
              <w:rPr>
                <w:sz w:val="20"/>
                <w:szCs w:val="20"/>
                <w:lang w:eastAsia="en-US"/>
              </w:rPr>
              <w:t>.1.</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6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rPr>
            </w:pPr>
          </w:p>
        </w:tc>
        <w:tc>
          <w:tcPr>
            <w:tcW w:w="51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Internal Process.</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2.3.2.7</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If no response received from AMVLP and following 2.3.2.6.</w:t>
            </w:r>
          </w:p>
        </w:tc>
        <w:tc>
          <w:tcPr>
            <w:tcW w:w="155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Report any occurrences where estimated consumption data used because energy recorded exceeds that allowed and AMVLP has not provided an appropriate course of action.</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BSCCo.</w:t>
            </w:r>
          </w:p>
        </w:tc>
        <w:tc>
          <w:tcPr>
            <w:tcW w:w="96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rPr>
            </w:pPr>
            <w:r w:rsidRPr="00E44FE6">
              <w:rPr>
                <w:sz w:val="20"/>
                <w:szCs w:val="20"/>
                <w:lang w:eastAsia="en-US"/>
              </w:rPr>
              <w:t>P0208 Estimation Due To High Energy Recorded.</w:t>
            </w:r>
          </w:p>
        </w:tc>
        <w:tc>
          <w:tcPr>
            <w:tcW w:w="51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Manual.</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2.3.2.8</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Where required.</w:t>
            </w:r>
          </w:p>
        </w:tc>
        <w:tc>
          <w:tcPr>
            <w:tcW w:w="155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Provide operational data or additional information where the exceptions identified in Appendix 4.2A are met.</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966" w:type="pct"/>
            <w:tcMar>
              <w:top w:w="85" w:type="dxa"/>
              <w:left w:w="85" w:type="dxa"/>
              <w:bottom w:w="85" w:type="dxa"/>
              <w:right w:w="85" w:type="dxa"/>
            </w:tcMar>
          </w:tcPr>
          <w:p w:rsidR="00E44FE6" w:rsidRPr="00E44FE6" w:rsidRDefault="00E44FE6" w:rsidP="001523A5">
            <w:pPr>
              <w:tabs>
                <w:tab w:val="clear" w:pos="709"/>
              </w:tabs>
              <w:spacing w:after="120"/>
              <w:ind w:left="0"/>
              <w:jc w:val="left"/>
              <w:rPr>
                <w:sz w:val="20"/>
                <w:szCs w:val="20"/>
              </w:rPr>
            </w:pPr>
            <w:r w:rsidRPr="00E44FE6">
              <w:rPr>
                <w:sz w:val="20"/>
                <w:szCs w:val="20"/>
                <w:lang w:eastAsia="en-US"/>
              </w:rPr>
              <w:t xml:space="preserve">In accordance with Appendix </w:t>
            </w:r>
            <w:r w:rsidR="001523A5">
              <w:rPr>
                <w:sz w:val="20"/>
                <w:szCs w:val="20"/>
                <w:lang w:eastAsia="en-US"/>
              </w:rPr>
              <w:t>3</w:t>
            </w:r>
            <w:r w:rsidRPr="00E44FE6">
              <w:rPr>
                <w:sz w:val="20"/>
                <w:szCs w:val="20"/>
                <w:lang w:eastAsia="en-US"/>
              </w:rPr>
              <w:t>.2.</w:t>
            </w:r>
          </w:p>
        </w:tc>
        <w:tc>
          <w:tcPr>
            <w:tcW w:w="515"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329"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2.3.2.9</w:t>
            </w:r>
          </w:p>
        </w:tc>
        <w:tc>
          <w:tcPr>
            <w:tcW w:w="841" w:type="pct"/>
            <w:tcMar>
              <w:top w:w="85" w:type="dxa"/>
              <w:left w:w="85" w:type="dxa"/>
              <w:bottom w:w="85" w:type="dxa"/>
              <w:right w:w="85" w:type="dxa"/>
            </w:tcMar>
          </w:tcPr>
          <w:p w:rsidR="00E44FE6" w:rsidRPr="00E44FE6" w:rsidDel="00342AE3" w:rsidRDefault="00E44FE6" w:rsidP="00E44FE6">
            <w:pPr>
              <w:tabs>
                <w:tab w:val="clear" w:pos="709"/>
              </w:tabs>
              <w:spacing w:after="120"/>
              <w:ind w:left="0"/>
              <w:jc w:val="left"/>
              <w:rPr>
                <w:rFonts w:eastAsia="Calibri"/>
                <w:sz w:val="20"/>
                <w:szCs w:val="20"/>
              </w:rPr>
            </w:pPr>
            <w:r w:rsidRPr="00E44FE6">
              <w:rPr>
                <w:sz w:val="20"/>
                <w:szCs w:val="20"/>
                <w:lang w:eastAsia="en-US"/>
              </w:rPr>
              <w:t>When data is invalid or cannot be retrieved or if requested by AMVLP to estimate consumption or if energy exceeds that allowed by more than the limit defined in 2.3.2.4.</w:t>
            </w:r>
          </w:p>
        </w:tc>
        <w:tc>
          <w:tcPr>
            <w:tcW w:w="155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Estimate consumption data.</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Send estimated consumption data report.</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AMHHDC.</w:t>
            </w:r>
          </w:p>
        </w:tc>
        <w:tc>
          <w:tcPr>
            <w:tcW w:w="396" w:type="pct"/>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AMVLP</w:t>
            </w:r>
          </w:p>
        </w:tc>
        <w:tc>
          <w:tcPr>
            <w:tcW w:w="966"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 xml:space="preserve">Refer to Appendix </w:t>
            </w:r>
            <w:r w:rsidR="001523A5">
              <w:rPr>
                <w:sz w:val="20"/>
                <w:szCs w:val="20"/>
                <w:lang w:eastAsia="en-US"/>
              </w:rPr>
              <w:t>3</w:t>
            </w:r>
            <w:r w:rsidRPr="00E44FE6">
              <w:rPr>
                <w:sz w:val="20"/>
                <w:szCs w:val="20"/>
                <w:lang w:eastAsia="en-US"/>
              </w:rPr>
              <w:t>.2.</w:t>
            </w:r>
          </w:p>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D0022 Estimated Half Hourly Data Report.</w:t>
            </w:r>
          </w:p>
          <w:p w:rsidR="00E44FE6" w:rsidRPr="00E44FE6" w:rsidRDefault="00E44FE6" w:rsidP="00E44FE6">
            <w:pPr>
              <w:tabs>
                <w:tab w:val="clear" w:pos="709"/>
              </w:tabs>
              <w:spacing w:after="120"/>
              <w:ind w:left="0"/>
              <w:jc w:val="left"/>
              <w:rPr>
                <w:sz w:val="20"/>
                <w:szCs w:val="20"/>
              </w:rPr>
            </w:pPr>
          </w:p>
        </w:tc>
        <w:tc>
          <w:tcPr>
            <w:tcW w:w="515" w:type="pct"/>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20"/>
                <w:lang w:eastAsia="en-US"/>
              </w:rPr>
            </w:pPr>
            <w:r w:rsidRPr="00E44FE6">
              <w:rPr>
                <w:sz w:val="20"/>
                <w:szCs w:val="20"/>
                <w:lang w:eastAsia="en-US"/>
              </w:rPr>
              <w:t>Internal Process.</w:t>
            </w:r>
          </w:p>
          <w:p w:rsidR="00E44FE6" w:rsidRPr="00E44FE6" w:rsidRDefault="00E44FE6" w:rsidP="00E44FE6">
            <w:pPr>
              <w:tabs>
                <w:tab w:val="clear" w:pos="709"/>
              </w:tabs>
              <w:spacing w:after="120"/>
              <w:ind w:left="0"/>
              <w:jc w:val="left"/>
              <w:rPr>
                <w:rFonts w:eastAsia="Calibri"/>
                <w:sz w:val="20"/>
                <w:szCs w:val="20"/>
              </w:rPr>
            </w:pPr>
            <w:r w:rsidRPr="00E44FE6">
              <w:rPr>
                <w:sz w:val="20"/>
                <w:szCs w:val="20"/>
                <w:lang w:eastAsia="en-US"/>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2.3.2.10</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3WD prior to next Volume Allocation Run</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Validate consumption data for estimated data and actual data where not done in 2.3.2.1</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Send valid consumption data</w:t>
            </w:r>
            <w:bookmarkStart w:id="267" w:name="_Ref82174565"/>
            <w:r w:rsidRPr="00E44FE6">
              <w:rPr>
                <w:sz w:val="20"/>
                <w:szCs w:val="20"/>
                <w:vertAlign w:val="superscript"/>
              </w:rPr>
              <w:footnoteReference w:id="39"/>
            </w:r>
            <w:bookmarkEnd w:id="267"/>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 xml:space="preserve">Where issue with data suspected </w:t>
            </w:r>
            <w:r w:rsidR="00056C83">
              <w:rPr>
                <w:rFonts w:eastAsia="Calibri"/>
                <w:sz w:val="20"/>
                <w:szCs w:val="20"/>
              </w:rPr>
              <w:t xml:space="preserve">and data estimated </w:t>
            </w:r>
            <w:r w:rsidRPr="00E44FE6">
              <w:rPr>
                <w:rFonts w:eastAsia="Calibri"/>
                <w:sz w:val="20"/>
                <w:szCs w:val="20"/>
              </w:rPr>
              <w:t>notify HHDC of the nature of the issue</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AMHHDC</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sz w:val="20"/>
                <w:szCs w:val="20"/>
              </w:rPr>
            </w:pPr>
            <w:r w:rsidRPr="00E44FE6">
              <w:rPr>
                <w:sz w:val="20"/>
                <w:szCs w:val="20"/>
              </w:rPr>
              <w:t xml:space="preserve">Refer to Appendix </w:t>
            </w:r>
            <w:r w:rsidR="001523A5">
              <w:rPr>
                <w:sz w:val="20"/>
                <w:szCs w:val="20"/>
              </w:rPr>
              <w:t>3</w:t>
            </w:r>
            <w:r w:rsidRPr="00E44FE6">
              <w:rPr>
                <w:sz w:val="20"/>
                <w:szCs w:val="20"/>
              </w:rPr>
              <w:t>.1</w:t>
            </w:r>
          </w:p>
          <w:p w:rsidR="00E44FE6" w:rsidRPr="00E44FE6" w:rsidRDefault="00E44FE6" w:rsidP="00E44FE6">
            <w:pPr>
              <w:tabs>
                <w:tab w:val="clear" w:pos="709"/>
              </w:tabs>
              <w:spacing w:after="120"/>
              <w:ind w:left="0"/>
              <w:jc w:val="left"/>
              <w:rPr>
                <w:sz w:val="20"/>
                <w:szCs w:val="20"/>
              </w:rPr>
            </w:pPr>
          </w:p>
          <w:p w:rsidR="00E44FE6" w:rsidRPr="00E44FE6" w:rsidRDefault="00E44FE6" w:rsidP="00E44FE6">
            <w:pPr>
              <w:tabs>
                <w:tab w:val="clear" w:pos="709"/>
              </w:tabs>
              <w:spacing w:after="120"/>
              <w:ind w:left="0"/>
              <w:jc w:val="left"/>
              <w:rPr>
                <w:sz w:val="20"/>
                <w:szCs w:val="20"/>
              </w:rPr>
            </w:pPr>
          </w:p>
          <w:p w:rsidR="00E44FE6" w:rsidRPr="00E44FE6" w:rsidRDefault="00E44FE6" w:rsidP="00E44FE6">
            <w:pPr>
              <w:tabs>
                <w:tab w:val="clear" w:pos="709"/>
              </w:tabs>
              <w:spacing w:after="120"/>
              <w:ind w:left="0"/>
              <w:jc w:val="left"/>
              <w:rPr>
                <w:sz w:val="20"/>
                <w:szCs w:val="20"/>
              </w:rPr>
            </w:pPr>
            <w:r w:rsidRPr="00E44FE6">
              <w:rPr>
                <w:sz w:val="20"/>
                <w:szCs w:val="20"/>
              </w:rPr>
              <w:t>Dxxxx ‘Asset Metering System Half Hourly Metered Data’</w:t>
            </w:r>
          </w:p>
          <w:p w:rsidR="00E44FE6" w:rsidRPr="00E44FE6" w:rsidRDefault="00E44FE6" w:rsidP="00E44FE6">
            <w:pPr>
              <w:tabs>
                <w:tab w:val="clear" w:pos="709"/>
              </w:tabs>
              <w:spacing w:after="120"/>
              <w:ind w:left="0"/>
              <w:jc w:val="left"/>
              <w:rPr>
                <w:rFonts w:eastAsia="Calibri"/>
                <w:sz w:val="20"/>
                <w:szCs w:val="20"/>
              </w:rPr>
            </w:pPr>
            <w:r w:rsidRPr="00E44FE6">
              <w:rPr>
                <w:sz w:val="20"/>
                <w:szCs w:val="20"/>
              </w:rPr>
              <w:t>P0313 Consumption Data Issue Notification</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3A041B"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E44FE6">
            <w:pPr>
              <w:tabs>
                <w:tab w:val="clear" w:pos="709"/>
              </w:tabs>
              <w:spacing w:after="120"/>
              <w:ind w:left="0"/>
              <w:jc w:val="left"/>
              <w:rPr>
                <w:rFonts w:eastAsia="Calibri"/>
                <w:sz w:val="20"/>
                <w:szCs w:val="20"/>
              </w:rPr>
            </w:pPr>
            <w:r>
              <w:rPr>
                <w:rFonts w:eastAsia="Calibri"/>
                <w:sz w:val="20"/>
                <w:szCs w:val="20"/>
              </w:rPr>
              <w:t>2.3.2.11</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E44FE6">
            <w:pPr>
              <w:tabs>
                <w:tab w:val="clear" w:pos="709"/>
              </w:tabs>
              <w:spacing w:after="120"/>
              <w:ind w:left="0"/>
              <w:jc w:val="left"/>
              <w:rPr>
                <w:rFonts w:eastAsia="Calibri"/>
                <w:sz w:val="20"/>
                <w:szCs w:val="20"/>
              </w:rPr>
            </w:pPr>
            <w:r>
              <w:rPr>
                <w:rFonts w:eastAsia="Calibri"/>
                <w:sz w:val="20"/>
                <w:szCs w:val="20"/>
              </w:rPr>
              <w:t>Following 2.3.2.10</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261E0B" w:rsidP="00E44FE6">
            <w:pPr>
              <w:tabs>
                <w:tab w:val="clear" w:pos="709"/>
              </w:tabs>
              <w:spacing w:after="120"/>
              <w:ind w:left="0"/>
              <w:jc w:val="left"/>
              <w:rPr>
                <w:rFonts w:eastAsia="Calibri"/>
                <w:sz w:val="20"/>
                <w:szCs w:val="20"/>
              </w:rPr>
            </w:pPr>
            <w:r w:rsidRPr="00E44FE6">
              <w:rPr>
                <w:rFonts w:eastAsia="Calibri"/>
                <w:sz w:val="20"/>
                <w:szCs w:val="20"/>
              </w:rPr>
              <w:t>If Dxxxx file expected but not received or if estimated data</w:t>
            </w:r>
            <w:r w:rsidRPr="00E44FE6">
              <w:rPr>
                <w:rFonts w:eastAsia="Calibri"/>
                <w:sz w:val="20"/>
                <w:szCs w:val="20"/>
                <w:vertAlign w:val="superscript"/>
              </w:rPr>
              <w:footnoteReference w:id="40"/>
            </w:r>
            <w:r w:rsidRPr="00E44FE6">
              <w:rPr>
                <w:rFonts w:eastAsia="Calibri"/>
                <w:sz w:val="20"/>
                <w:szCs w:val="20"/>
              </w:rPr>
              <w:t xml:space="preserve"> has been received, ask </w:t>
            </w:r>
            <w:r>
              <w:rPr>
                <w:rFonts w:eastAsia="Calibri"/>
                <w:sz w:val="20"/>
                <w:szCs w:val="20"/>
              </w:rPr>
              <w:t>AM</w:t>
            </w:r>
            <w:r w:rsidRPr="00E44FE6">
              <w:rPr>
                <w:rFonts w:eastAsia="Calibri"/>
                <w:sz w:val="20"/>
                <w:szCs w:val="20"/>
              </w:rPr>
              <w:t xml:space="preserve">HHDC to send file with actual data </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E44FE6">
            <w:pPr>
              <w:tabs>
                <w:tab w:val="clear" w:pos="709"/>
              </w:tabs>
              <w:spacing w:after="120"/>
              <w:ind w:left="0"/>
              <w:jc w:val="left"/>
              <w:rPr>
                <w:rFonts w:eastAsia="Calibri"/>
                <w:sz w:val="20"/>
                <w:szCs w:val="20"/>
              </w:rPr>
            </w:pPr>
            <w:r>
              <w:rPr>
                <w:rFonts w:eastAsia="Calibri"/>
                <w:sz w:val="20"/>
                <w:szCs w:val="20"/>
              </w:rPr>
              <w:t>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E44FE6">
            <w:pPr>
              <w:tabs>
                <w:tab w:val="clear" w:pos="709"/>
              </w:tabs>
              <w:spacing w:after="120"/>
              <w:ind w:left="0"/>
              <w:jc w:val="left"/>
              <w:rPr>
                <w:rFonts w:eastAsia="Calibri"/>
                <w:sz w:val="20"/>
                <w:szCs w:val="20"/>
              </w:rPr>
            </w:pPr>
            <w:r>
              <w:rPr>
                <w:rFonts w:eastAsia="Calibri"/>
                <w:sz w:val="20"/>
                <w:szCs w:val="20"/>
              </w:rPr>
              <w:t>AMHHDC</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3A041B">
            <w:pPr>
              <w:tabs>
                <w:tab w:val="clear" w:pos="709"/>
              </w:tabs>
              <w:spacing w:after="120"/>
              <w:ind w:left="0"/>
              <w:jc w:val="left"/>
              <w:rPr>
                <w:sz w:val="20"/>
                <w:szCs w:val="16"/>
                <w:lang w:eastAsia="en-US"/>
              </w:rPr>
            </w:pPr>
            <w:r w:rsidRPr="00E44FE6">
              <w:rPr>
                <w:sz w:val="20"/>
                <w:szCs w:val="16"/>
                <w:lang w:eastAsia="en-US"/>
              </w:rPr>
              <w:t>P0310 Missing Metering System Data</w:t>
            </w:r>
          </w:p>
          <w:p w:rsidR="003A041B" w:rsidRPr="00E44FE6" w:rsidRDefault="003A041B" w:rsidP="00E44FE6">
            <w:pPr>
              <w:tabs>
                <w:tab w:val="clear" w:pos="709"/>
              </w:tabs>
              <w:spacing w:after="120"/>
              <w:ind w:left="0"/>
              <w:jc w:val="left"/>
              <w:rPr>
                <w:sz w:val="20"/>
                <w:szCs w:val="20"/>
              </w:rPr>
            </w:pP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3A041B"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3A041B"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3A041B" w:rsidP="00E44FE6">
            <w:pPr>
              <w:tabs>
                <w:tab w:val="clear" w:pos="709"/>
              </w:tabs>
              <w:spacing w:after="120"/>
              <w:ind w:left="0"/>
              <w:jc w:val="left"/>
              <w:rPr>
                <w:rFonts w:eastAsia="Calibri"/>
                <w:sz w:val="20"/>
                <w:szCs w:val="20"/>
              </w:rPr>
            </w:pPr>
            <w:r>
              <w:rPr>
                <w:rFonts w:eastAsia="Calibri"/>
                <w:sz w:val="20"/>
                <w:szCs w:val="20"/>
              </w:rPr>
              <w:t>2.3.2.12</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3A041B" w:rsidP="00E44FE6">
            <w:pPr>
              <w:tabs>
                <w:tab w:val="clear" w:pos="709"/>
              </w:tabs>
              <w:spacing w:after="120"/>
              <w:ind w:left="0"/>
              <w:jc w:val="left"/>
              <w:rPr>
                <w:rFonts w:eastAsia="Calibri"/>
                <w:sz w:val="20"/>
                <w:szCs w:val="20"/>
              </w:rPr>
            </w:pPr>
            <w:r w:rsidRPr="00E44FE6">
              <w:rPr>
                <w:rFonts w:eastAsia="Calibri"/>
                <w:sz w:val="20"/>
                <w:szCs w:val="20"/>
              </w:rPr>
              <w:t>Within 2 working hours of</w:t>
            </w:r>
            <w:r>
              <w:rPr>
                <w:rFonts w:eastAsia="Calibri"/>
                <w:sz w:val="20"/>
                <w:szCs w:val="20"/>
              </w:rPr>
              <w:t xml:space="preserve"> notification received from HHDC</w:t>
            </w:r>
            <w:r w:rsidRPr="00E44FE6">
              <w:rPr>
                <w:rFonts w:eastAsia="Calibri"/>
                <w:sz w:val="20"/>
                <w:szCs w:val="20"/>
              </w:rPr>
              <w:t>.</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FB38FE" w:rsidP="003A041B">
            <w:pPr>
              <w:tabs>
                <w:tab w:val="clear" w:pos="709"/>
              </w:tabs>
              <w:spacing w:after="120"/>
              <w:ind w:left="0"/>
              <w:jc w:val="left"/>
              <w:rPr>
                <w:rFonts w:eastAsia="Calibri"/>
                <w:sz w:val="20"/>
                <w:szCs w:val="20"/>
                <w:vertAlign w:val="superscript"/>
              </w:rPr>
            </w:pPr>
            <w:r>
              <w:rPr>
                <w:rFonts w:eastAsia="Calibri"/>
                <w:sz w:val="20"/>
                <w:szCs w:val="20"/>
              </w:rPr>
              <w:t>Where possible s</w:t>
            </w:r>
            <w:r w:rsidR="00261E0B" w:rsidRPr="00E44FE6">
              <w:rPr>
                <w:rFonts w:eastAsia="Calibri"/>
                <w:sz w:val="20"/>
                <w:szCs w:val="20"/>
              </w:rPr>
              <w:t>end valid consumption data</w:t>
            </w:r>
          </w:p>
          <w:p w:rsidR="00AB7802" w:rsidRDefault="00AB7802" w:rsidP="003A041B">
            <w:pPr>
              <w:tabs>
                <w:tab w:val="clear" w:pos="709"/>
              </w:tabs>
              <w:spacing w:after="120"/>
              <w:ind w:left="0"/>
              <w:jc w:val="left"/>
              <w:rPr>
                <w:rFonts w:eastAsia="Calibri"/>
                <w:sz w:val="20"/>
                <w:szCs w:val="20"/>
              </w:rPr>
            </w:pPr>
          </w:p>
          <w:p w:rsidR="00AF4828" w:rsidRPr="00E44FE6" w:rsidRDefault="00AB7802" w:rsidP="00AB7802">
            <w:pPr>
              <w:tabs>
                <w:tab w:val="clear" w:pos="709"/>
              </w:tabs>
              <w:spacing w:after="120"/>
              <w:ind w:left="0"/>
              <w:jc w:val="left"/>
              <w:rPr>
                <w:rFonts w:eastAsia="Calibri"/>
                <w:sz w:val="20"/>
                <w:szCs w:val="20"/>
              </w:rPr>
            </w:pPr>
            <w:r>
              <w:rPr>
                <w:rFonts w:eastAsia="Calibri"/>
                <w:sz w:val="20"/>
                <w:szCs w:val="20"/>
              </w:rPr>
              <w:t>Where P0313 has not been sent in 2.3.2.10 w</w:t>
            </w:r>
            <w:r w:rsidR="00AF4828" w:rsidRPr="00E44FE6">
              <w:rPr>
                <w:rFonts w:eastAsia="Calibri"/>
                <w:sz w:val="20"/>
                <w:szCs w:val="20"/>
              </w:rPr>
              <w:t xml:space="preserve">here issue with data suspected </w:t>
            </w:r>
            <w:r w:rsidR="00AF4828">
              <w:rPr>
                <w:rFonts w:eastAsia="Calibri"/>
                <w:sz w:val="20"/>
                <w:szCs w:val="20"/>
              </w:rPr>
              <w:t xml:space="preserve">and data estimated </w:t>
            </w:r>
            <w:r w:rsidR="00AF4828" w:rsidRPr="00E44FE6">
              <w:rPr>
                <w:rFonts w:eastAsia="Calibri"/>
                <w:sz w:val="20"/>
                <w:szCs w:val="20"/>
              </w:rPr>
              <w:t>notify HHDC of the nature of the issue</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261E0B" w:rsidP="00E44FE6">
            <w:pPr>
              <w:tabs>
                <w:tab w:val="clear" w:pos="709"/>
              </w:tabs>
              <w:spacing w:after="120"/>
              <w:ind w:left="0"/>
              <w:jc w:val="left"/>
              <w:rPr>
                <w:rFonts w:eastAsia="Calibri"/>
                <w:sz w:val="20"/>
                <w:szCs w:val="20"/>
              </w:rPr>
            </w:pPr>
            <w:r>
              <w:rPr>
                <w:rFonts w:eastAsia="Calibri"/>
                <w:sz w:val="20"/>
                <w:szCs w:val="20"/>
              </w:rPr>
              <w:t>AMHHDC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261E0B" w:rsidP="00E44FE6">
            <w:pPr>
              <w:tabs>
                <w:tab w:val="clear" w:pos="709"/>
              </w:tabs>
              <w:spacing w:after="120"/>
              <w:ind w:left="0"/>
              <w:jc w:val="left"/>
              <w:rPr>
                <w:rFonts w:eastAsia="Calibri"/>
                <w:sz w:val="20"/>
                <w:szCs w:val="20"/>
              </w:rPr>
            </w:pPr>
            <w:r>
              <w:rPr>
                <w:rFonts w:eastAsia="Calibri"/>
                <w:sz w:val="20"/>
                <w:szCs w:val="20"/>
              </w:rPr>
              <w:t>HHDC</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Default="00261E0B" w:rsidP="003A041B">
            <w:pPr>
              <w:tabs>
                <w:tab w:val="clear" w:pos="709"/>
              </w:tabs>
              <w:spacing w:after="120"/>
              <w:ind w:left="0"/>
              <w:jc w:val="left"/>
              <w:rPr>
                <w:sz w:val="20"/>
                <w:szCs w:val="16"/>
                <w:lang w:eastAsia="en-US"/>
              </w:rPr>
            </w:pPr>
            <w:r w:rsidRPr="00E44FE6">
              <w:rPr>
                <w:sz w:val="20"/>
                <w:szCs w:val="16"/>
                <w:lang w:eastAsia="en-US"/>
              </w:rPr>
              <w:t>Dxxxx ‘Asset Metering System Half Hourly Metered Data’</w:t>
            </w:r>
          </w:p>
          <w:p w:rsidR="00AF4828" w:rsidRPr="00E44FE6" w:rsidRDefault="00AF4828" w:rsidP="003A041B">
            <w:pPr>
              <w:tabs>
                <w:tab w:val="clear" w:pos="709"/>
              </w:tabs>
              <w:spacing w:after="120"/>
              <w:ind w:left="0"/>
              <w:jc w:val="left"/>
              <w:rPr>
                <w:sz w:val="20"/>
                <w:szCs w:val="16"/>
                <w:lang w:eastAsia="en-US"/>
              </w:rPr>
            </w:pPr>
            <w:r w:rsidRPr="00E44FE6">
              <w:rPr>
                <w:sz w:val="20"/>
                <w:szCs w:val="20"/>
              </w:rPr>
              <w:t>P0313 Consumption Data Issue Notification</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3A041B" w:rsidRPr="00E44FE6" w:rsidRDefault="00261E0B"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1D1B1C">
            <w:pPr>
              <w:tabs>
                <w:tab w:val="clear" w:pos="709"/>
              </w:tabs>
              <w:spacing w:after="120"/>
              <w:ind w:left="0"/>
              <w:jc w:val="left"/>
              <w:rPr>
                <w:rFonts w:eastAsia="Calibri"/>
                <w:sz w:val="20"/>
                <w:szCs w:val="20"/>
              </w:rPr>
            </w:pPr>
            <w:r w:rsidRPr="00E44FE6">
              <w:rPr>
                <w:rFonts w:eastAsia="Calibri"/>
                <w:sz w:val="20"/>
                <w:szCs w:val="20"/>
              </w:rPr>
              <w:t>2.3.2.1</w:t>
            </w:r>
            <w:r w:rsidR="001D1B1C">
              <w:rPr>
                <w:rFonts w:eastAsia="Calibri"/>
                <w:sz w:val="20"/>
                <w:szCs w:val="20"/>
              </w:rPr>
              <w:t>3</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Prior to next Volume Allocation Run</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3A041B" w:rsidRDefault="00E44FE6" w:rsidP="00E44FE6">
            <w:pPr>
              <w:tabs>
                <w:tab w:val="clear" w:pos="709"/>
              </w:tabs>
              <w:spacing w:after="120"/>
              <w:ind w:left="0"/>
              <w:jc w:val="left"/>
              <w:rPr>
                <w:rFonts w:eastAsia="Calibri"/>
                <w:sz w:val="20"/>
                <w:szCs w:val="20"/>
              </w:rPr>
            </w:pPr>
            <w:r w:rsidRPr="00E44FE6">
              <w:rPr>
                <w:rFonts w:eastAsia="Calibri"/>
                <w:sz w:val="20"/>
                <w:szCs w:val="20"/>
              </w:rPr>
              <w:t>Send valid consumption data</w:t>
            </w:r>
            <w:r w:rsidRPr="00E44FE6">
              <w:rPr>
                <w:sz w:val="20"/>
                <w:szCs w:val="20"/>
                <w:vertAlign w:val="superscript"/>
              </w:rPr>
              <w:footnoteReference w:id="41"/>
            </w:r>
          </w:p>
          <w:p w:rsidR="0082756F" w:rsidRPr="00E44FE6" w:rsidRDefault="0082756F" w:rsidP="00E44FE6">
            <w:pPr>
              <w:tabs>
                <w:tab w:val="clear" w:pos="709"/>
              </w:tabs>
              <w:spacing w:after="120"/>
              <w:ind w:left="0"/>
              <w:jc w:val="left"/>
              <w:rPr>
                <w:rFonts w:eastAsia="Calibri"/>
                <w:sz w:val="20"/>
                <w:szCs w:val="20"/>
              </w:rPr>
            </w:pP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3A041B" w:rsidRPr="00E44FE6" w:rsidRDefault="00E44FE6" w:rsidP="003A041B">
            <w:pPr>
              <w:tabs>
                <w:tab w:val="clear" w:pos="709"/>
              </w:tabs>
              <w:spacing w:after="120"/>
              <w:ind w:left="0"/>
              <w:jc w:val="left"/>
              <w:rPr>
                <w:rFonts w:eastAsia="Calibri"/>
                <w:sz w:val="20"/>
                <w:szCs w:val="20"/>
              </w:rPr>
            </w:pPr>
            <w:r w:rsidRPr="00E44FE6">
              <w:rPr>
                <w:rFonts w:eastAsia="Calibri"/>
                <w:sz w:val="20"/>
                <w:szCs w:val="20"/>
              </w:rPr>
              <w:t>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sz w:val="20"/>
                <w:szCs w:val="16"/>
                <w:lang w:eastAsia="en-US"/>
              </w:rPr>
              <w:t>Dxxxx ‘Asset Metering System Half Hourly Metered Data’</w:t>
            </w:r>
            <w:r w:rsidRPr="00E44FE6">
              <w:rPr>
                <w:sz w:val="20"/>
                <w:szCs w:val="16"/>
                <w:vertAlign w:val="superscript"/>
                <w:lang w:eastAsia="en-US"/>
              </w:rPr>
              <w:footnoteReference w:id="42"/>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hideMark/>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1D1B1C">
            <w:pPr>
              <w:tabs>
                <w:tab w:val="clear" w:pos="709"/>
              </w:tabs>
              <w:spacing w:after="120"/>
              <w:ind w:left="0"/>
              <w:jc w:val="left"/>
              <w:rPr>
                <w:rFonts w:eastAsia="Calibri"/>
                <w:sz w:val="20"/>
                <w:szCs w:val="20"/>
              </w:rPr>
            </w:pPr>
            <w:r w:rsidRPr="00E44FE6">
              <w:rPr>
                <w:rFonts w:eastAsia="Calibri"/>
                <w:sz w:val="20"/>
                <w:szCs w:val="20"/>
              </w:rPr>
              <w:t>2.3.2.1</w:t>
            </w:r>
            <w:r w:rsidR="001D1B1C">
              <w:rPr>
                <w:rFonts w:eastAsia="Calibri"/>
                <w:sz w:val="20"/>
                <w:szCs w:val="20"/>
              </w:rPr>
              <w:t>4</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2WDs Before invoking run</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A548C8" w:rsidP="00E44FE6">
            <w:pPr>
              <w:tabs>
                <w:tab w:val="clear" w:pos="709"/>
              </w:tabs>
              <w:spacing w:after="120"/>
              <w:ind w:left="0"/>
              <w:jc w:val="left"/>
              <w:rPr>
                <w:rFonts w:eastAsia="Calibri"/>
                <w:sz w:val="20"/>
                <w:szCs w:val="20"/>
              </w:rPr>
            </w:pPr>
            <w:r>
              <w:rPr>
                <w:rFonts w:eastAsia="Calibri"/>
                <w:sz w:val="20"/>
                <w:szCs w:val="20"/>
              </w:rPr>
              <w:t xml:space="preserve">Where available: </w:t>
            </w:r>
            <w:r w:rsidR="00E44FE6" w:rsidRPr="00E44FE6">
              <w:rPr>
                <w:rFonts w:eastAsia="Calibri"/>
                <w:sz w:val="20"/>
                <w:szCs w:val="20"/>
              </w:rPr>
              <w:t>Load and validate incoming HHDC files.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Dxxxx file expected but not received or if estimated data</w:t>
            </w:r>
            <w:r w:rsidRPr="00E44FE6">
              <w:rPr>
                <w:rFonts w:eastAsia="Calibri"/>
                <w:sz w:val="20"/>
                <w:szCs w:val="20"/>
                <w:vertAlign w:val="superscript"/>
              </w:rPr>
              <w:footnoteReference w:id="43"/>
            </w:r>
            <w:r w:rsidRPr="00E44FE6">
              <w:rPr>
                <w:rFonts w:eastAsia="Calibri"/>
                <w:sz w:val="20"/>
                <w:szCs w:val="20"/>
              </w:rPr>
              <w:t xml:space="preserve"> has been received, ask HHDC to send file with actual data.</w:t>
            </w:r>
          </w:p>
          <w:p w:rsidR="00E44FE6" w:rsidRPr="00E44FE6" w:rsidRDefault="00E44FE6" w:rsidP="00E44FE6">
            <w:pPr>
              <w:tabs>
                <w:tab w:val="clear" w:pos="709"/>
              </w:tabs>
              <w:spacing w:after="120"/>
              <w:ind w:left="0"/>
              <w:jc w:val="left"/>
              <w:rPr>
                <w:rFonts w:eastAsia="Calibri"/>
                <w:b/>
                <w:sz w:val="20"/>
                <w:szCs w:val="20"/>
              </w:rPr>
            </w:pPr>
            <w:r w:rsidRPr="00E44FE6">
              <w:rPr>
                <w:rFonts w:eastAsia="Calibri"/>
                <w:b/>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file fails any validation check for reasons other than standing data mismatch, ask HHDC to assess if file is valid.</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before="240" w:after="120"/>
              <w:ind w:left="0"/>
              <w:jc w:val="left"/>
              <w:rPr>
                <w:rFonts w:eastAsia="Calibri"/>
                <w:sz w:val="20"/>
                <w:szCs w:val="20"/>
              </w:rPr>
            </w:pPr>
            <w:r w:rsidRPr="00E44FE6">
              <w:rPr>
                <w:rFonts w:eastAsia="Calibri"/>
                <w:sz w:val="20"/>
                <w:szCs w:val="20"/>
              </w:rPr>
              <w:t>SVAA</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before="240" w:after="120"/>
              <w:ind w:left="0"/>
              <w:jc w:val="left"/>
              <w:rPr>
                <w:rFonts w:eastAsia="Calibri"/>
                <w:sz w:val="20"/>
                <w:szCs w:val="20"/>
              </w:rPr>
            </w:pPr>
            <w:r w:rsidRPr="00E44FE6">
              <w:rPr>
                <w:rFonts w:eastAsia="Calibri"/>
                <w:sz w:val="20"/>
                <w:szCs w:val="20"/>
              </w:rPr>
              <w:t>HHDC</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r w:rsidRPr="00E44FE6">
              <w:rPr>
                <w:sz w:val="20"/>
                <w:szCs w:val="16"/>
                <w:lang w:eastAsia="en-US"/>
              </w:rPr>
              <w:t>P0310 Missing Metering System Data</w:t>
            </w: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before="360" w:after="120"/>
              <w:ind w:left="0"/>
              <w:jc w:val="left"/>
              <w:rPr>
                <w:sz w:val="20"/>
                <w:szCs w:val="16"/>
                <w:lang w:eastAsia="en-US"/>
              </w:rPr>
            </w:pPr>
            <w:r w:rsidRPr="00E44FE6">
              <w:rPr>
                <w:sz w:val="20"/>
                <w:szCs w:val="16"/>
                <w:lang w:eastAsia="en-US"/>
              </w:rPr>
              <w:t>P0311 Invalid Metering System Data</w:t>
            </w:r>
          </w:p>
          <w:p w:rsidR="00E44FE6" w:rsidRPr="00E44FE6" w:rsidRDefault="00E44FE6" w:rsidP="00E44FE6">
            <w:pPr>
              <w:tabs>
                <w:tab w:val="clear" w:pos="709"/>
              </w:tabs>
              <w:spacing w:after="120"/>
              <w:ind w:left="0"/>
              <w:jc w:val="left"/>
              <w:rPr>
                <w:sz w:val="20"/>
                <w:szCs w:val="16"/>
                <w:lang w:eastAsia="en-US"/>
              </w:rPr>
            </w:pP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1D1B1C">
            <w:pPr>
              <w:tabs>
                <w:tab w:val="clear" w:pos="709"/>
              </w:tabs>
              <w:spacing w:after="120"/>
              <w:ind w:left="0"/>
              <w:jc w:val="left"/>
              <w:rPr>
                <w:rFonts w:eastAsia="Calibri"/>
                <w:sz w:val="20"/>
                <w:szCs w:val="20"/>
              </w:rPr>
            </w:pPr>
            <w:r w:rsidRPr="00E44FE6">
              <w:rPr>
                <w:rFonts w:eastAsia="Calibri"/>
                <w:sz w:val="20"/>
                <w:szCs w:val="20"/>
              </w:rPr>
              <w:t>2.3.2.1</w:t>
            </w:r>
            <w:r w:rsidR="001D1B1C">
              <w:rPr>
                <w:rFonts w:eastAsia="Calibri"/>
                <w:sz w:val="20"/>
                <w:szCs w:val="20"/>
              </w:rPr>
              <w:t>5</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Within 2 working hours of notification received from SVAA.</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If file is valid, notify the SVAA via a BSC Service Desk call</w:t>
            </w:r>
            <w:r w:rsidR="006578DB">
              <w:rPr>
                <w:rFonts w:eastAsia="Calibri"/>
                <w:sz w:val="20"/>
                <w:szCs w:val="20"/>
              </w:rPr>
              <w:t>. Where the fault is continuous the HHDC is only required to raise one BSC Service Desk call and not one for each day or for each impacted Settlement Run</w:t>
            </w:r>
            <w:r w:rsidRPr="00E44FE6">
              <w:rPr>
                <w:rFonts w:eastAsia="Calibri"/>
                <w:sz w:val="20"/>
                <w:szCs w:val="20"/>
              </w:rPr>
              <w:t>;</w:t>
            </w:r>
            <w:r w:rsidR="001755CC">
              <w:rPr>
                <w:rFonts w:eastAsia="Calibri"/>
                <w:sz w:val="20"/>
                <w:szCs w:val="20"/>
              </w:rPr>
              <w:t xml:space="preserve"> </w:t>
            </w:r>
            <w:r w:rsidR="005561DA">
              <w:rPr>
                <w:rFonts w:eastAsia="Calibri"/>
                <w:sz w:val="20"/>
                <w:szCs w:val="20"/>
              </w:rPr>
              <w:t>or</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Send corrected file to SVAA. Where corrected file sent to SVAA also send to AMVLP.</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6578DB" w:rsidRDefault="006578DB"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HHDC</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Default="00E44FE6" w:rsidP="00E44FE6">
            <w:pPr>
              <w:tabs>
                <w:tab w:val="clear" w:pos="709"/>
              </w:tabs>
              <w:spacing w:after="120"/>
              <w:ind w:left="0"/>
              <w:jc w:val="left"/>
              <w:rPr>
                <w:rFonts w:eastAsia="Calibri"/>
                <w:sz w:val="20"/>
                <w:szCs w:val="20"/>
              </w:rPr>
            </w:pPr>
          </w:p>
          <w:p w:rsidR="006578DB" w:rsidRPr="00E44FE6" w:rsidRDefault="006578DB"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AMVLP</w:t>
            </w:r>
          </w:p>
        </w:tc>
        <w:tc>
          <w:tcPr>
            <w:tcW w:w="966" w:type="pc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E44FE6" w:rsidRDefault="00E44FE6" w:rsidP="00E44FE6">
            <w:pPr>
              <w:tabs>
                <w:tab w:val="clear" w:pos="709"/>
              </w:tabs>
              <w:spacing w:after="120"/>
              <w:ind w:left="0"/>
              <w:jc w:val="left"/>
              <w:rPr>
                <w:sz w:val="20"/>
                <w:szCs w:val="16"/>
                <w:lang w:eastAsia="en-US"/>
              </w:rPr>
            </w:pPr>
          </w:p>
          <w:p w:rsidR="006578DB" w:rsidRPr="00E44FE6" w:rsidRDefault="006578DB"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p>
          <w:p w:rsidR="00E44FE6" w:rsidRPr="00E44FE6" w:rsidRDefault="00E44FE6" w:rsidP="00E44FE6">
            <w:pPr>
              <w:tabs>
                <w:tab w:val="clear" w:pos="709"/>
              </w:tabs>
              <w:spacing w:after="120"/>
              <w:ind w:left="0"/>
              <w:jc w:val="left"/>
              <w:rPr>
                <w:sz w:val="20"/>
                <w:szCs w:val="16"/>
                <w:lang w:eastAsia="en-US"/>
              </w:rPr>
            </w:pPr>
            <w:r w:rsidRPr="00E44FE6">
              <w:rPr>
                <w:sz w:val="20"/>
                <w:szCs w:val="16"/>
                <w:lang w:eastAsia="en-US"/>
              </w:rPr>
              <w:t>Dxxxx ‘Asset Metering System Half Hourly Metered Data’</w:t>
            </w: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p>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Electronic or other method, as agreed.</w:t>
            </w:r>
          </w:p>
        </w:tc>
      </w:tr>
      <w:tr w:rsidR="00E44FE6" w:rsidRPr="00E44FE6" w:rsidTr="00273A06">
        <w:trPr>
          <w:cantSplit/>
        </w:trPr>
        <w:tc>
          <w:tcPr>
            <w:tcW w:w="32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1D1B1C">
            <w:pPr>
              <w:tabs>
                <w:tab w:val="clear" w:pos="709"/>
              </w:tabs>
              <w:spacing w:after="120"/>
              <w:ind w:left="0"/>
              <w:jc w:val="left"/>
              <w:rPr>
                <w:rFonts w:eastAsia="Calibri"/>
                <w:sz w:val="20"/>
                <w:szCs w:val="20"/>
              </w:rPr>
            </w:pPr>
            <w:r w:rsidRPr="00E44FE6">
              <w:rPr>
                <w:rFonts w:eastAsia="Calibri"/>
                <w:sz w:val="20"/>
                <w:szCs w:val="20"/>
              </w:rPr>
              <w:t>2.3.2.1</w:t>
            </w:r>
            <w:r w:rsidR="001D1B1C">
              <w:rPr>
                <w:rFonts w:eastAsia="Calibri"/>
                <w:sz w:val="20"/>
                <w:szCs w:val="20"/>
              </w:rPr>
              <w:t>6</w:t>
            </w:r>
          </w:p>
        </w:tc>
        <w:tc>
          <w:tcPr>
            <w:tcW w:w="841"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On receipt of a corrected file up until the Volume Allocation Run</w:t>
            </w:r>
            <w:r w:rsidRPr="00E44FE6" w:rsidDel="00D75D91">
              <w:rPr>
                <w:rFonts w:eastAsia="Calibri"/>
                <w:sz w:val="20"/>
                <w:szCs w:val="20"/>
              </w:rPr>
              <w:t xml:space="preserve"> </w:t>
            </w:r>
            <w:r w:rsidRPr="00E44FE6">
              <w:rPr>
                <w:rFonts w:eastAsia="Calibri"/>
                <w:sz w:val="20"/>
                <w:szCs w:val="20"/>
              </w:rPr>
              <w:t>is invoked</w:t>
            </w:r>
          </w:p>
        </w:tc>
        <w:tc>
          <w:tcPr>
            <w:tcW w:w="155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Re-load and validate HHDC file</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SVAA</w:t>
            </w:r>
          </w:p>
        </w:tc>
        <w:tc>
          <w:tcPr>
            <w:tcW w:w="39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p>
        </w:tc>
        <w:tc>
          <w:tcPr>
            <w:tcW w:w="96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sz w:val="20"/>
                <w:szCs w:val="16"/>
                <w:lang w:eastAsia="en-US"/>
              </w:rPr>
            </w:pPr>
          </w:p>
        </w:tc>
        <w:tc>
          <w:tcPr>
            <w:tcW w:w="51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rsidR="00E44FE6" w:rsidRPr="00E44FE6" w:rsidRDefault="00E44FE6" w:rsidP="00E44FE6">
            <w:pPr>
              <w:tabs>
                <w:tab w:val="clear" w:pos="709"/>
              </w:tabs>
              <w:spacing w:after="120"/>
              <w:ind w:left="0"/>
              <w:jc w:val="left"/>
              <w:rPr>
                <w:rFonts w:eastAsia="Calibri"/>
                <w:sz w:val="20"/>
                <w:szCs w:val="20"/>
              </w:rPr>
            </w:pPr>
            <w:r w:rsidRPr="00E44FE6">
              <w:rPr>
                <w:rFonts w:eastAsia="Calibri"/>
                <w:sz w:val="20"/>
                <w:szCs w:val="20"/>
              </w:rPr>
              <w:t>Internal Process</w:t>
            </w:r>
          </w:p>
        </w:tc>
      </w:tr>
    </w:tbl>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E44FE6" w:rsidRDefault="00E44FE6" w:rsidP="00B33E5F">
      <w:pPr>
        <w:tabs>
          <w:tab w:val="clear" w:pos="709"/>
        </w:tabs>
        <w:ind w:left="0"/>
        <w:rPr>
          <w:sz w:val="20"/>
          <w:szCs w:val="20"/>
        </w:rPr>
      </w:pPr>
    </w:p>
    <w:p w:rsidR="001755CC" w:rsidRPr="00EB1F40" w:rsidRDefault="001755CC" w:rsidP="00EB1F40">
      <w:pPr>
        <w:pStyle w:val="Heading3"/>
        <w:numPr>
          <w:ilvl w:val="0"/>
          <w:numId w:val="0"/>
        </w:numPr>
        <w:ind w:left="720"/>
        <w:rPr>
          <w:b/>
        </w:rPr>
      </w:pPr>
      <w:r w:rsidRPr="00BF773D">
        <w:rPr>
          <w:b/>
        </w:rPr>
        <w:t>2.</w:t>
      </w:r>
      <w:r>
        <w:rPr>
          <w:b/>
        </w:rPr>
        <w:t>3</w:t>
      </w:r>
      <w:r w:rsidRPr="00BF773D">
        <w:rPr>
          <w:b/>
        </w:rPr>
        <w:t>.</w:t>
      </w:r>
      <w:r>
        <w:rPr>
          <w:b/>
        </w:rPr>
        <w:t>3</w:t>
      </w:r>
      <w:r w:rsidRPr="00BF773D">
        <w:rPr>
          <w:b/>
        </w:rPr>
        <w:tab/>
      </w:r>
      <w:r w:rsidRPr="00E44FE6">
        <w:rPr>
          <w:b/>
        </w:rPr>
        <w:t xml:space="preserve">HHDC </w:t>
      </w:r>
      <w:r w:rsidRPr="001755CC">
        <w:rPr>
          <w:b/>
        </w:rPr>
        <w:t>or AMHHDC investigates inconsistencies</w:t>
      </w:r>
    </w:p>
    <w:tbl>
      <w:tblPr>
        <w:tblStyle w:val="TableGrid31"/>
        <w:tblW w:w="5000" w:type="pct"/>
        <w:tblLayout w:type="fixed"/>
        <w:tblLook w:val="01E0" w:firstRow="1" w:lastRow="1" w:firstColumn="1" w:lastColumn="1" w:noHBand="0" w:noVBand="0"/>
      </w:tblPr>
      <w:tblGrid>
        <w:gridCol w:w="846"/>
        <w:gridCol w:w="1770"/>
        <w:gridCol w:w="3459"/>
        <w:gridCol w:w="1290"/>
        <w:gridCol w:w="1422"/>
        <w:gridCol w:w="4122"/>
        <w:gridCol w:w="1083"/>
      </w:tblGrid>
      <w:tr w:rsidR="00273A06" w:rsidRPr="00273A06" w:rsidTr="00273A06">
        <w:trPr>
          <w:cantSplit/>
          <w:tblHeader/>
        </w:trPr>
        <w:tc>
          <w:tcPr>
            <w:tcW w:w="302"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REF</w:t>
            </w:r>
          </w:p>
        </w:tc>
        <w:tc>
          <w:tcPr>
            <w:tcW w:w="632"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WHEN</w:t>
            </w:r>
          </w:p>
        </w:tc>
        <w:tc>
          <w:tcPr>
            <w:tcW w:w="1236"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ACTION</w:t>
            </w:r>
          </w:p>
        </w:tc>
        <w:tc>
          <w:tcPr>
            <w:tcW w:w="461"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FROM</w:t>
            </w:r>
          </w:p>
        </w:tc>
        <w:tc>
          <w:tcPr>
            <w:tcW w:w="508"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TO</w:t>
            </w:r>
          </w:p>
        </w:tc>
        <w:tc>
          <w:tcPr>
            <w:tcW w:w="1473"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INFORMATION REQUIRED</w:t>
            </w:r>
          </w:p>
        </w:tc>
        <w:tc>
          <w:tcPr>
            <w:tcW w:w="387"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METHOD</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2.3.3.1</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As required</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notification of inconsistencies.</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Any Participant</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1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Details of inconsistencies (e.g. invalid data, faulty metering, invalid Meter Technical Details etc.).</w:t>
            </w:r>
          </w:p>
          <w:p w:rsidR="00273A06" w:rsidRPr="00273A06" w:rsidRDefault="00273A06" w:rsidP="00273A06">
            <w:pPr>
              <w:tabs>
                <w:tab w:val="clear" w:pos="709"/>
              </w:tabs>
              <w:spacing w:after="120"/>
              <w:ind w:left="0"/>
              <w:jc w:val="left"/>
              <w:rPr>
                <w:sz w:val="20"/>
                <w:szCs w:val="20"/>
              </w:rPr>
            </w:pPr>
            <w:r w:rsidRPr="00273A06">
              <w:rPr>
                <w:sz w:val="20"/>
                <w:szCs w:val="20"/>
              </w:rPr>
              <w:t>P0316 Details of Asset Metering Fault</w:t>
            </w: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273A06">
        <w:trPr>
          <w:cantSplit/>
        </w:trPr>
        <w:tc>
          <w:tcPr>
            <w:tcW w:w="302"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2.3.3.2</w:t>
            </w:r>
          </w:p>
        </w:tc>
        <w:tc>
          <w:tcPr>
            <w:tcW w:w="632"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Within 2 WD of 2.3.3.1 (if applicable), or as required</w:t>
            </w:r>
          </w:p>
        </w:tc>
        <w:tc>
          <w:tcPr>
            <w:tcW w:w="1236"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notification of inconsistencies and request investigation.</w:t>
            </w:r>
          </w:p>
        </w:tc>
        <w:tc>
          <w:tcPr>
            <w:tcW w:w="461"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508"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AF4828" w:rsidRDefault="00273A06" w:rsidP="00AF4828">
            <w:pPr>
              <w:tabs>
                <w:tab w:val="clear" w:pos="709"/>
              </w:tabs>
              <w:spacing w:after="120"/>
              <w:ind w:left="0"/>
              <w:jc w:val="left"/>
              <w:rPr>
                <w:sz w:val="20"/>
                <w:szCs w:val="20"/>
              </w:rPr>
            </w:pPr>
            <w:r w:rsidRPr="00273A06">
              <w:rPr>
                <w:sz w:val="20"/>
                <w:szCs w:val="20"/>
              </w:rPr>
              <w:t>AMHHDC</w:t>
            </w:r>
          </w:p>
          <w:p w:rsidR="00273A06" w:rsidRPr="00273A06" w:rsidRDefault="00273A06" w:rsidP="00AF4828">
            <w:pPr>
              <w:tabs>
                <w:tab w:val="clear" w:pos="709"/>
              </w:tabs>
              <w:spacing w:after="120"/>
              <w:ind w:left="0"/>
              <w:jc w:val="left"/>
              <w:rPr>
                <w:sz w:val="20"/>
                <w:szCs w:val="20"/>
              </w:rPr>
            </w:pPr>
            <w:r w:rsidRPr="00273A06">
              <w:rPr>
                <w:sz w:val="20"/>
                <w:szCs w:val="20"/>
              </w:rPr>
              <w:t>(</w:t>
            </w:r>
            <w:r w:rsidR="00AF4828">
              <w:rPr>
                <w:sz w:val="20"/>
                <w:szCs w:val="20"/>
              </w:rPr>
              <w:t>as</w:t>
            </w:r>
            <w:r w:rsidRPr="00273A06">
              <w:rPr>
                <w:sz w:val="20"/>
                <w:szCs w:val="20"/>
              </w:rPr>
              <w:t xml:space="preserve"> applicable)</w:t>
            </w:r>
          </w:p>
        </w:tc>
        <w:tc>
          <w:tcPr>
            <w:tcW w:w="1473"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D0001 Request Metering System Investigation</w:t>
            </w:r>
          </w:p>
          <w:p w:rsidR="00273A06" w:rsidRPr="00273A06" w:rsidRDefault="00273A06" w:rsidP="00273A06">
            <w:pPr>
              <w:tabs>
                <w:tab w:val="clear" w:pos="709"/>
              </w:tabs>
              <w:spacing w:after="120"/>
              <w:ind w:left="0"/>
              <w:jc w:val="left"/>
              <w:rPr>
                <w:sz w:val="20"/>
                <w:szCs w:val="20"/>
              </w:rPr>
            </w:pPr>
          </w:p>
        </w:tc>
        <w:tc>
          <w:tcPr>
            <w:tcW w:w="387"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2.3.3.3</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 xml:space="preserve">Within 5 WD of 2.3.3.2 </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Investigate inconsistencies.</w:t>
            </w:r>
          </w:p>
          <w:p w:rsidR="00273A06" w:rsidRPr="00273A06" w:rsidRDefault="00273A06" w:rsidP="00273A06">
            <w:pPr>
              <w:tabs>
                <w:tab w:val="clear" w:pos="709"/>
              </w:tabs>
              <w:spacing w:after="120"/>
              <w:ind w:left="0"/>
              <w:jc w:val="left"/>
              <w:rPr>
                <w:sz w:val="20"/>
                <w:szCs w:val="20"/>
              </w:rPr>
            </w:pPr>
            <w:r w:rsidRPr="00273A06">
              <w:rPr>
                <w:sz w:val="20"/>
                <w:szCs w:val="20"/>
              </w:rPr>
              <w:t>Take corrective action if possible.</w:t>
            </w:r>
          </w:p>
          <w:p w:rsidR="00273A06" w:rsidRPr="00273A06" w:rsidRDefault="00273A06" w:rsidP="00273A06">
            <w:pPr>
              <w:tabs>
                <w:tab w:val="clear" w:pos="709"/>
              </w:tabs>
              <w:spacing w:after="120"/>
              <w:ind w:left="0"/>
              <w:jc w:val="left"/>
              <w:rPr>
                <w:sz w:val="20"/>
                <w:szCs w:val="20"/>
              </w:rPr>
            </w:pPr>
            <w:r w:rsidRPr="00273A06">
              <w:rPr>
                <w:sz w:val="20"/>
                <w:szCs w:val="20"/>
              </w:rPr>
              <w:t xml:space="preserve">Go to 2.3.3.4 if an Asset Metering System investigation is required </w:t>
            </w: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 xml:space="preserve">Go to 2.3.3.5 if inconsistencies have been resolved and an Asset Metering System investigation was not required </w:t>
            </w: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Go to 2.3.3.10 if inconsistencies remain unresolved and an Asset Metering System investigation was not required.</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AF4828" w:rsidRDefault="00273A06" w:rsidP="00AF4828">
            <w:pPr>
              <w:tabs>
                <w:tab w:val="clear" w:pos="709"/>
              </w:tabs>
              <w:spacing w:after="120"/>
              <w:ind w:left="0"/>
              <w:jc w:val="left"/>
              <w:rPr>
                <w:sz w:val="20"/>
                <w:szCs w:val="20"/>
              </w:rPr>
            </w:pPr>
            <w:r w:rsidRPr="00273A06">
              <w:rPr>
                <w:sz w:val="20"/>
                <w:szCs w:val="20"/>
              </w:rPr>
              <w:t>AMHHDC</w:t>
            </w:r>
          </w:p>
          <w:p w:rsidR="00273A06" w:rsidRPr="00273A06" w:rsidRDefault="00273A06" w:rsidP="00AF4828">
            <w:pPr>
              <w:tabs>
                <w:tab w:val="clear" w:pos="709"/>
              </w:tabs>
              <w:spacing w:after="120"/>
              <w:ind w:left="0"/>
              <w:jc w:val="left"/>
              <w:rPr>
                <w:sz w:val="20"/>
                <w:szCs w:val="20"/>
              </w:rPr>
            </w:pPr>
            <w:r w:rsidRPr="00273A06">
              <w:rPr>
                <w:sz w:val="20"/>
                <w:szCs w:val="20"/>
              </w:rPr>
              <w:t>(</w:t>
            </w:r>
            <w:r w:rsidR="00AF4828">
              <w:rPr>
                <w:sz w:val="20"/>
                <w:szCs w:val="20"/>
              </w:rPr>
              <w:t>as</w:t>
            </w:r>
            <w:r w:rsidRPr="00273A06">
              <w:rPr>
                <w:sz w:val="20"/>
                <w:szCs w:val="20"/>
              </w:rPr>
              <w:t xml:space="preserve"> applicable)</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1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2.3.3.4</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Following 2.3.3.3</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Initiate process in Section 2.</w:t>
            </w:r>
            <w:r>
              <w:rPr>
                <w:sz w:val="20"/>
                <w:szCs w:val="20"/>
              </w:rPr>
              <w:t>4</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AF4828" w:rsidRDefault="00273A06" w:rsidP="00AF4828">
            <w:pPr>
              <w:tabs>
                <w:tab w:val="clear" w:pos="709"/>
              </w:tabs>
              <w:spacing w:after="120"/>
              <w:ind w:left="0"/>
              <w:jc w:val="left"/>
              <w:rPr>
                <w:sz w:val="20"/>
                <w:szCs w:val="20"/>
              </w:rPr>
            </w:pPr>
            <w:r w:rsidRPr="00273A06">
              <w:rPr>
                <w:sz w:val="20"/>
                <w:szCs w:val="20"/>
              </w:rPr>
              <w:t xml:space="preserve">AMHHDC </w:t>
            </w:r>
          </w:p>
          <w:p w:rsidR="00273A06" w:rsidRPr="00273A06" w:rsidRDefault="00273A06" w:rsidP="00AF4828">
            <w:pPr>
              <w:tabs>
                <w:tab w:val="clear" w:pos="709"/>
              </w:tabs>
              <w:spacing w:after="120"/>
              <w:ind w:left="0"/>
              <w:jc w:val="left"/>
              <w:rPr>
                <w:sz w:val="20"/>
                <w:szCs w:val="20"/>
              </w:rPr>
            </w:pPr>
            <w:r w:rsidRPr="00273A06">
              <w:rPr>
                <w:sz w:val="20"/>
                <w:szCs w:val="20"/>
              </w:rPr>
              <w:t>(</w:t>
            </w:r>
            <w:r w:rsidR="00AF4828">
              <w:rPr>
                <w:sz w:val="20"/>
                <w:szCs w:val="20"/>
              </w:rPr>
              <w:t>as</w:t>
            </w:r>
            <w:r w:rsidRPr="00273A06">
              <w:rPr>
                <w:sz w:val="20"/>
                <w:szCs w:val="20"/>
              </w:rPr>
              <w:t xml:space="preserve"> applicable)</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1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2.3.3.5</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Within 5 WD of resolution of inconsistencies</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Report resolution of inconsistencies.</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1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D0002 Fault Resolution Report or Request for Decision on Further Action</w:t>
            </w:r>
          </w:p>
          <w:p w:rsidR="00273A06" w:rsidRPr="00273A06" w:rsidRDefault="00273A06"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2.3.3.6</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Within 5 WD of 2.3.3.5</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Report resolution of inconsistencies.</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Relevant Participant</w:t>
            </w:r>
          </w:p>
        </w:tc>
        <w:tc>
          <w:tcPr>
            <w:tcW w:w="1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D0002 Fault Resolution Report or Request for Decision on Further Action</w:t>
            </w:r>
          </w:p>
          <w:p w:rsidR="00273A06" w:rsidRPr="00273A06" w:rsidRDefault="00273A06"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2.3.3.7</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If appropriate, following 2.3.3.5</w:t>
            </w:r>
          </w:p>
        </w:tc>
        <w:tc>
          <w:tcPr>
            <w:tcW w:w="1236"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If a problem has caused incorrect consumption to be recorded correct consumption data.</w:t>
            </w:r>
          </w:p>
          <w:p w:rsidR="00273A06" w:rsidRPr="00273A06" w:rsidRDefault="00273A06" w:rsidP="00273A06">
            <w:pPr>
              <w:tabs>
                <w:tab w:val="clear" w:pos="709"/>
              </w:tabs>
              <w:spacing w:after="120"/>
              <w:ind w:left="0"/>
              <w:jc w:val="left"/>
              <w:rPr>
                <w:sz w:val="20"/>
                <w:szCs w:val="20"/>
              </w:rPr>
            </w:pPr>
            <w:r w:rsidRPr="00273A06">
              <w:rPr>
                <w:sz w:val="20"/>
                <w:szCs w:val="20"/>
              </w:rPr>
              <w:t>If AMHHDC collects data continue to 2.3.3.8 or</w:t>
            </w:r>
          </w:p>
          <w:p w:rsidR="00273A06" w:rsidRPr="00273A06" w:rsidRDefault="00273A06" w:rsidP="00273A06">
            <w:pPr>
              <w:tabs>
                <w:tab w:val="clear" w:pos="709"/>
              </w:tabs>
              <w:spacing w:after="120"/>
              <w:ind w:left="0"/>
              <w:jc w:val="left"/>
              <w:rPr>
                <w:sz w:val="20"/>
                <w:szCs w:val="20"/>
              </w:rPr>
            </w:pPr>
            <w:r w:rsidRPr="00273A06">
              <w:rPr>
                <w:sz w:val="20"/>
                <w:szCs w:val="20"/>
              </w:rPr>
              <w:t>If HHDC collects data directly continue to 2.3.3.9</w:t>
            </w:r>
          </w:p>
        </w:tc>
        <w:tc>
          <w:tcPr>
            <w:tcW w:w="461"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AF4828" w:rsidRDefault="00273A06" w:rsidP="00AF4828">
            <w:pPr>
              <w:tabs>
                <w:tab w:val="clear" w:pos="709"/>
              </w:tabs>
              <w:spacing w:after="120"/>
              <w:ind w:left="0"/>
              <w:jc w:val="left"/>
              <w:rPr>
                <w:sz w:val="20"/>
                <w:szCs w:val="20"/>
              </w:rPr>
            </w:pPr>
            <w:r w:rsidRPr="00273A06">
              <w:rPr>
                <w:sz w:val="20"/>
                <w:szCs w:val="20"/>
              </w:rPr>
              <w:t xml:space="preserve">AMHHDC </w:t>
            </w:r>
          </w:p>
          <w:p w:rsidR="00273A06" w:rsidRPr="00273A06" w:rsidRDefault="00273A06" w:rsidP="00AF4828">
            <w:pPr>
              <w:tabs>
                <w:tab w:val="clear" w:pos="709"/>
              </w:tabs>
              <w:spacing w:after="120"/>
              <w:ind w:left="0"/>
              <w:jc w:val="left"/>
              <w:rPr>
                <w:sz w:val="20"/>
                <w:szCs w:val="20"/>
              </w:rPr>
            </w:pPr>
            <w:r w:rsidRPr="00273A06">
              <w:rPr>
                <w:sz w:val="20"/>
                <w:szCs w:val="20"/>
              </w:rPr>
              <w:t>(</w:t>
            </w:r>
            <w:r w:rsidR="00AF4828">
              <w:rPr>
                <w:sz w:val="20"/>
                <w:szCs w:val="20"/>
              </w:rPr>
              <w:t>as</w:t>
            </w:r>
            <w:r w:rsidRPr="00273A06">
              <w:rPr>
                <w:sz w:val="20"/>
                <w:szCs w:val="20"/>
              </w:rPr>
              <w:t xml:space="preserve"> applicable)</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1473" w:type="pct"/>
            <w:tcMar>
              <w:top w:w="85" w:type="dxa"/>
              <w:left w:w="85" w:type="dxa"/>
              <w:bottom w:w="85" w:type="dxa"/>
              <w:right w:w="85" w:type="dxa"/>
            </w:tcMar>
          </w:tcPr>
          <w:p w:rsidR="00273A06" w:rsidRPr="00273A06" w:rsidRDefault="00273A06" w:rsidP="001523A5">
            <w:pPr>
              <w:tabs>
                <w:tab w:val="clear" w:pos="709"/>
              </w:tabs>
              <w:spacing w:after="120"/>
              <w:ind w:left="0"/>
              <w:jc w:val="left"/>
              <w:rPr>
                <w:sz w:val="20"/>
                <w:szCs w:val="20"/>
              </w:rPr>
            </w:pPr>
            <w:r w:rsidRPr="00273A06">
              <w:rPr>
                <w:sz w:val="20"/>
                <w:szCs w:val="20"/>
              </w:rPr>
              <w:t xml:space="preserve">Refer to Appendix </w:t>
            </w:r>
            <w:r w:rsidR="001523A5">
              <w:rPr>
                <w:sz w:val="20"/>
                <w:szCs w:val="20"/>
              </w:rPr>
              <w:t>3</w:t>
            </w:r>
            <w:r w:rsidRPr="00273A06">
              <w:rPr>
                <w:sz w:val="20"/>
                <w:szCs w:val="20"/>
              </w:rPr>
              <w:t>.2</w:t>
            </w:r>
          </w:p>
        </w:tc>
        <w:tc>
          <w:tcPr>
            <w:tcW w:w="3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2.3.3.8</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As soon as possible following 2.3.3.7</w:t>
            </w:r>
          </w:p>
        </w:tc>
        <w:tc>
          <w:tcPr>
            <w:tcW w:w="1236"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Send corrected data</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273A06" w:rsidRDefault="001B09EA" w:rsidP="001B09EA">
            <w:pPr>
              <w:tabs>
                <w:tab w:val="clear" w:pos="709"/>
              </w:tabs>
              <w:spacing w:after="120"/>
              <w:ind w:left="0"/>
              <w:jc w:val="left"/>
              <w:rPr>
                <w:sz w:val="20"/>
                <w:szCs w:val="20"/>
              </w:rPr>
            </w:pPr>
            <w:r>
              <w:rPr>
                <w:sz w:val="20"/>
                <w:szCs w:val="20"/>
                <w:lang w:eastAsia="en-US"/>
              </w:rPr>
              <w:t>As required where data estimated, s</w:t>
            </w:r>
            <w:r w:rsidR="00CE661D" w:rsidRPr="00E44FE6">
              <w:rPr>
                <w:sz w:val="20"/>
                <w:szCs w:val="20"/>
                <w:lang w:eastAsia="en-US"/>
              </w:rPr>
              <w:t>end estimated consumption data report</w:t>
            </w:r>
          </w:p>
        </w:tc>
        <w:tc>
          <w:tcPr>
            <w:tcW w:w="461"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AMHHDC</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r>
              <w:rPr>
                <w:sz w:val="20"/>
                <w:szCs w:val="20"/>
              </w:rPr>
              <w:t>AMHHDC</w:t>
            </w:r>
          </w:p>
        </w:tc>
        <w:tc>
          <w:tcPr>
            <w:tcW w:w="508"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HHDC</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r>
              <w:rPr>
                <w:sz w:val="20"/>
                <w:szCs w:val="20"/>
              </w:rPr>
              <w:t>AMVLP</w:t>
            </w:r>
          </w:p>
        </w:tc>
        <w:tc>
          <w:tcPr>
            <w:tcW w:w="1473"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Dxxxx ‘Asset Metering System Half Hourly Metered Data’</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E44FE6" w:rsidRDefault="00CE661D" w:rsidP="00CE661D">
            <w:pPr>
              <w:tabs>
                <w:tab w:val="clear" w:pos="709"/>
              </w:tabs>
              <w:spacing w:after="120"/>
              <w:ind w:left="0"/>
              <w:jc w:val="left"/>
              <w:rPr>
                <w:sz w:val="20"/>
                <w:szCs w:val="20"/>
                <w:lang w:eastAsia="en-US"/>
              </w:rPr>
            </w:pPr>
            <w:r w:rsidRPr="00E44FE6">
              <w:rPr>
                <w:sz w:val="20"/>
                <w:szCs w:val="20"/>
                <w:lang w:eastAsia="en-US"/>
              </w:rPr>
              <w:t>D0022 Estimated Half Hourly Data Report.</w:t>
            </w:r>
          </w:p>
          <w:p w:rsidR="00CE661D" w:rsidRPr="00273A06" w:rsidRDefault="00CE661D"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Electronic or other method, as agreed.</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r w:rsidRPr="00273A06">
              <w:rPr>
                <w:sz w:val="20"/>
                <w:szCs w:val="20"/>
              </w:rPr>
              <w:t>Electronic or other method, as agreed.</w:t>
            </w:r>
          </w:p>
          <w:p w:rsidR="00CE661D" w:rsidRPr="00273A06" w:rsidRDefault="00CE661D" w:rsidP="00273A06">
            <w:pPr>
              <w:tabs>
                <w:tab w:val="clear" w:pos="709"/>
              </w:tabs>
              <w:spacing w:after="120"/>
              <w:ind w:left="0"/>
              <w:jc w:val="left"/>
              <w:rPr>
                <w:sz w:val="20"/>
                <w:szCs w:val="20"/>
              </w:rPr>
            </w:pPr>
          </w:p>
        </w:tc>
      </w:tr>
      <w:tr w:rsidR="00273A06" w:rsidRPr="00273A06" w:rsidTr="00273A06">
        <w:trPr>
          <w:cantSplit/>
        </w:trPr>
        <w:tc>
          <w:tcPr>
            <w:tcW w:w="30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2.3.3.9</w:t>
            </w:r>
          </w:p>
        </w:tc>
        <w:tc>
          <w:tcPr>
            <w:tcW w:w="63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As soon as possible following 2.3.3.7 or 2.3.3.8 as applicable</w:t>
            </w:r>
          </w:p>
        </w:tc>
        <w:tc>
          <w:tcPr>
            <w:tcW w:w="1236"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Send corrected data</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1B09EA" w:rsidP="00273A06">
            <w:pPr>
              <w:tabs>
                <w:tab w:val="clear" w:pos="709"/>
              </w:tabs>
              <w:spacing w:after="120"/>
              <w:ind w:left="0"/>
              <w:jc w:val="left"/>
              <w:rPr>
                <w:sz w:val="20"/>
                <w:szCs w:val="20"/>
              </w:rPr>
            </w:pPr>
            <w:r>
              <w:rPr>
                <w:sz w:val="20"/>
                <w:szCs w:val="20"/>
              </w:rPr>
              <w:t>As</w:t>
            </w:r>
            <w:r w:rsidR="00CE661D">
              <w:rPr>
                <w:sz w:val="20"/>
                <w:szCs w:val="20"/>
              </w:rPr>
              <w:t xml:space="preserve"> </w:t>
            </w:r>
            <w:r>
              <w:rPr>
                <w:sz w:val="20"/>
                <w:szCs w:val="20"/>
              </w:rPr>
              <w:t xml:space="preserve">required where data estimated, and where </w:t>
            </w:r>
            <w:r w:rsidR="00CE661D">
              <w:rPr>
                <w:sz w:val="20"/>
                <w:szCs w:val="20"/>
              </w:rPr>
              <w:t xml:space="preserve">HHDC </w:t>
            </w:r>
            <w:r>
              <w:rPr>
                <w:sz w:val="20"/>
                <w:szCs w:val="20"/>
              </w:rPr>
              <w:t xml:space="preserve">communicates directly with </w:t>
            </w:r>
            <w:r w:rsidR="00CE661D">
              <w:rPr>
                <w:sz w:val="20"/>
                <w:szCs w:val="20"/>
              </w:rPr>
              <w:t>Asset Meter directly s</w:t>
            </w:r>
            <w:r w:rsidR="00CE661D" w:rsidRPr="00CE661D">
              <w:rPr>
                <w:sz w:val="20"/>
                <w:szCs w:val="20"/>
              </w:rPr>
              <w:t>end estimated consumption data report</w:t>
            </w:r>
            <w:r w:rsidR="00CE661D">
              <w:rPr>
                <w:sz w:val="20"/>
                <w:szCs w:val="20"/>
              </w:rPr>
              <w:t>.</w:t>
            </w: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p>
        </w:tc>
        <w:tc>
          <w:tcPr>
            <w:tcW w:w="461"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HHDC</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r>
              <w:rPr>
                <w:sz w:val="20"/>
                <w:szCs w:val="20"/>
              </w:rPr>
              <w:t>HHDC</w:t>
            </w:r>
          </w:p>
        </w:tc>
        <w:tc>
          <w:tcPr>
            <w:tcW w:w="508"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SVAA</w:t>
            </w:r>
          </w:p>
          <w:p w:rsidR="00273A06" w:rsidRDefault="00273A06" w:rsidP="00273A06">
            <w:pPr>
              <w:tabs>
                <w:tab w:val="clear" w:pos="709"/>
              </w:tabs>
              <w:spacing w:after="120"/>
              <w:ind w:left="0"/>
              <w:jc w:val="left"/>
              <w:rPr>
                <w:sz w:val="20"/>
                <w:szCs w:val="20"/>
              </w:rPr>
            </w:pPr>
            <w:r w:rsidRPr="00273A06">
              <w:rPr>
                <w:sz w:val="20"/>
                <w:szCs w:val="20"/>
              </w:rPr>
              <w:t>AMVLP</w:t>
            </w:r>
          </w:p>
          <w:p w:rsidR="00CE661D" w:rsidRDefault="00CE661D" w:rsidP="00273A06">
            <w:pPr>
              <w:tabs>
                <w:tab w:val="clear" w:pos="709"/>
              </w:tabs>
              <w:spacing w:after="120"/>
              <w:ind w:left="0"/>
              <w:jc w:val="left"/>
              <w:rPr>
                <w:sz w:val="20"/>
                <w:szCs w:val="20"/>
              </w:rPr>
            </w:pP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r>
              <w:rPr>
                <w:sz w:val="20"/>
                <w:szCs w:val="20"/>
              </w:rPr>
              <w:t>AMVLP</w:t>
            </w:r>
          </w:p>
        </w:tc>
        <w:tc>
          <w:tcPr>
            <w:tcW w:w="1473" w:type="pct"/>
            <w:tcMar>
              <w:top w:w="85" w:type="dxa"/>
              <w:left w:w="85" w:type="dxa"/>
              <w:bottom w:w="85" w:type="dxa"/>
              <w:right w:w="85" w:type="dxa"/>
            </w:tcMar>
          </w:tcPr>
          <w:p w:rsidR="00273A06" w:rsidRDefault="00273A06" w:rsidP="00273A06">
            <w:pPr>
              <w:tabs>
                <w:tab w:val="clear" w:pos="709"/>
              </w:tabs>
              <w:spacing w:after="120"/>
              <w:ind w:left="0"/>
              <w:jc w:val="left"/>
              <w:rPr>
                <w:sz w:val="20"/>
                <w:szCs w:val="16"/>
                <w:lang w:eastAsia="en-US"/>
              </w:rPr>
            </w:pPr>
            <w:r w:rsidRPr="00273A06">
              <w:rPr>
                <w:sz w:val="20"/>
                <w:szCs w:val="16"/>
                <w:lang w:eastAsia="en-US"/>
              </w:rPr>
              <w:t>Dxxxx ‘Asset Metering System Half Hourly Metered Data’</w:t>
            </w:r>
          </w:p>
          <w:p w:rsidR="00CE661D" w:rsidRDefault="00CE661D" w:rsidP="00273A06">
            <w:pPr>
              <w:tabs>
                <w:tab w:val="clear" w:pos="709"/>
              </w:tabs>
              <w:spacing w:after="120"/>
              <w:ind w:left="0"/>
              <w:jc w:val="left"/>
              <w:rPr>
                <w:sz w:val="20"/>
                <w:szCs w:val="16"/>
                <w:lang w:eastAsia="en-US"/>
              </w:rPr>
            </w:pPr>
          </w:p>
          <w:p w:rsidR="00CE661D" w:rsidRDefault="00CE661D" w:rsidP="00273A06">
            <w:pPr>
              <w:tabs>
                <w:tab w:val="clear" w:pos="709"/>
              </w:tabs>
              <w:spacing w:after="120"/>
              <w:ind w:left="0"/>
              <w:jc w:val="left"/>
              <w:rPr>
                <w:sz w:val="20"/>
                <w:szCs w:val="16"/>
                <w:lang w:eastAsia="en-US"/>
              </w:rPr>
            </w:pPr>
          </w:p>
          <w:p w:rsidR="00CE661D" w:rsidRPr="00E44FE6" w:rsidRDefault="00CE661D" w:rsidP="00CE661D">
            <w:pPr>
              <w:tabs>
                <w:tab w:val="clear" w:pos="709"/>
              </w:tabs>
              <w:spacing w:after="120"/>
              <w:ind w:left="0"/>
              <w:jc w:val="left"/>
              <w:rPr>
                <w:sz w:val="20"/>
                <w:szCs w:val="20"/>
                <w:lang w:eastAsia="en-US"/>
              </w:rPr>
            </w:pPr>
            <w:r w:rsidRPr="00E44FE6">
              <w:rPr>
                <w:sz w:val="20"/>
                <w:szCs w:val="20"/>
                <w:lang w:eastAsia="en-US"/>
              </w:rPr>
              <w:t>D0022 Estimated Half Hourly Data Report.</w:t>
            </w:r>
          </w:p>
          <w:p w:rsidR="00CE661D" w:rsidRPr="00273A06" w:rsidRDefault="00CE661D" w:rsidP="00273A06">
            <w:pPr>
              <w:tabs>
                <w:tab w:val="clear" w:pos="709"/>
              </w:tabs>
              <w:spacing w:after="120"/>
              <w:ind w:left="0"/>
              <w:jc w:val="left"/>
              <w:rPr>
                <w:sz w:val="20"/>
                <w:szCs w:val="20"/>
              </w:rPr>
            </w:pPr>
          </w:p>
        </w:tc>
        <w:tc>
          <w:tcPr>
            <w:tcW w:w="387" w:type="pct"/>
            <w:tcMar>
              <w:top w:w="85" w:type="dxa"/>
              <w:left w:w="85" w:type="dxa"/>
              <w:bottom w:w="85" w:type="dxa"/>
              <w:right w:w="85" w:type="dxa"/>
            </w:tcMar>
          </w:tcPr>
          <w:p w:rsidR="00273A06" w:rsidRDefault="00273A06" w:rsidP="00273A06">
            <w:pPr>
              <w:tabs>
                <w:tab w:val="clear" w:pos="709"/>
              </w:tabs>
              <w:spacing w:after="120"/>
              <w:ind w:left="0"/>
              <w:jc w:val="left"/>
              <w:rPr>
                <w:sz w:val="20"/>
                <w:szCs w:val="20"/>
              </w:rPr>
            </w:pPr>
            <w:r w:rsidRPr="00273A06">
              <w:rPr>
                <w:sz w:val="20"/>
                <w:szCs w:val="20"/>
              </w:rPr>
              <w:t>Electronic or other method, as agreed.</w:t>
            </w:r>
          </w:p>
          <w:p w:rsidR="00CE661D" w:rsidRDefault="00CE661D" w:rsidP="00273A06">
            <w:pPr>
              <w:tabs>
                <w:tab w:val="clear" w:pos="709"/>
              </w:tabs>
              <w:spacing w:after="120"/>
              <w:ind w:left="0"/>
              <w:jc w:val="left"/>
              <w:rPr>
                <w:sz w:val="20"/>
                <w:szCs w:val="20"/>
              </w:rPr>
            </w:pPr>
          </w:p>
          <w:p w:rsidR="00CE661D" w:rsidRPr="00273A06" w:rsidRDefault="00CE661D"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273A06">
        <w:trPr>
          <w:cantSplit/>
        </w:trPr>
        <w:tc>
          <w:tcPr>
            <w:tcW w:w="302"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2.3.3.10</w:t>
            </w:r>
          </w:p>
        </w:tc>
        <w:tc>
          <w:tcPr>
            <w:tcW w:w="632"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Following 2.3.3.3 and as soon as possible, if inconsistencies remain unresolved but an Asset Metering System investigation was not required.</w:t>
            </w:r>
          </w:p>
        </w:tc>
        <w:tc>
          <w:tcPr>
            <w:tcW w:w="1236"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Report action required</w:t>
            </w:r>
          </w:p>
        </w:tc>
        <w:tc>
          <w:tcPr>
            <w:tcW w:w="461"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tc>
        <w:tc>
          <w:tcPr>
            <w:tcW w:w="508"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1473"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AMSID;</w:t>
            </w:r>
          </w:p>
          <w:p w:rsidR="00273A06" w:rsidRPr="00273A06" w:rsidRDefault="00273A06" w:rsidP="00273A06">
            <w:pPr>
              <w:tabs>
                <w:tab w:val="clear" w:pos="709"/>
              </w:tabs>
              <w:spacing w:after="120"/>
              <w:ind w:left="0"/>
              <w:jc w:val="left"/>
              <w:rPr>
                <w:sz w:val="20"/>
                <w:szCs w:val="20"/>
              </w:rPr>
            </w:pPr>
            <w:r w:rsidRPr="00273A06">
              <w:rPr>
                <w:sz w:val="20"/>
                <w:szCs w:val="20"/>
              </w:rPr>
              <w:t>Details of Action Required;</w:t>
            </w:r>
          </w:p>
          <w:p w:rsidR="00273A06" w:rsidRPr="00273A06" w:rsidRDefault="00273A06" w:rsidP="00273A06">
            <w:pPr>
              <w:tabs>
                <w:tab w:val="clear" w:pos="709"/>
              </w:tabs>
              <w:spacing w:after="120"/>
              <w:ind w:left="0"/>
              <w:jc w:val="left"/>
              <w:rPr>
                <w:sz w:val="20"/>
                <w:szCs w:val="20"/>
              </w:rPr>
            </w:pPr>
            <w:r w:rsidRPr="00273A06">
              <w:rPr>
                <w:sz w:val="20"/>
                <w:szCs w:val="20"/>
              </w:rPr>
              <w:t>P0317</w:t>
            </w:r>
            <w:r w:rsidRPr="00273A06">
              <w:rPr>
                <w:szCs w:val="20"/>
                <w:lang w:eastAsia="en-US"/>
              </w:rPr>
              <w:t xml:space="preserve"> </w:t>
            </w:r>
            <w:r w:rsidRPr="00273A06">
              <w:rPr>
                <w:sz w:val="20"/>
                <w:szCs w:val="20"/>
              </w:rPr>
              <w:t>Report Action Required</w:t>
            </w:r>
          </w:p>
        </w:tc>
        <w:tc>
          <w:tcPr>
            <w:tcW w:w="387"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bl>
    <w:p w:rsidR="00FB7DC9" w:rsidRDefault="00FB7DC9" w:rsidP="00B33E5F">
      <w:pPr>
        <w:tabs>
          <w:tab w:val="clear" w:pos="709"/>
        </w:tabs>
        <w:ind w:left="0"/>
        <w:rPr>
          <w:sz w:val="20"/>
          <w:szCs w:val="20"/>
        </w:rPr>
      </w:pPr>
    </w:p>
    <w:p w:rsidR="00273A06" w:rsidRDefault="00273A06" w:rsidP="00273A06">
      <w:pPr>
        <w:pStyle w:val="Heading2"/>
        <w:pageBreakBefore/>
        <w:numPr>
          <w:ilvl w:val="0"/>
          <w:numId w:val="0"/>
        </w:numPr>
        <w:spacing w:before="0"/>
        <w:ind w:left="851" w:hanging="851"/>
      </w:pPr>
      <w:bookmarkStart w:id="268" w:name="_Toc84411825"/>
      <w:r>
        <w:t>2.4</w:t>
      </w:r>
      <w:r>
        <w:tab/>
      </w:r>
      <w:r w:rsidRPr="00273A06">
        <w:t>Meter Operation Activities for Asset Metering Systems</w:t>
      </w:r>
      <w:bookmarkEnd w:id="268"/>
    </w:p>
    <w:p w:rsidR="00273A06" w:rsidRPr="00EB1F40" w:rsidRDefault="00273A06" w:rsidP="00273A06">
      <w:pPr>
        <w:pStyle w:val="Heading3"/>
        <w:numPr>
          <w:ilvl w:val="0"/>
          <w:numId w:val="0"/>
        </w:numPr>
        <w:ind w:left="720"/>
        <w:rPr>
          <w:b/>
        </w:rPr>
      </w:pPr>
      <w:r w:rsidRPr="00BF773D">
        <w:rPr>
          <w:b/>
        </w:rPr>
        <w:t>2.</w:t>
      </w:r>
      <w:r>
        <w:rPr>
          <w:b/>
        </w:rPr>
        <w:t>4</w:t>
      </w:r>
      <w:r w:rsidRPr="00BF773D">
        <w:rPr>
          <w:b/>
        </w:rPr>
        <w:t>.</w:t>
      </w:r>
      <w:r>
        <w:rPr>
          <w:b/>
        </w:rPr>
        <w:t>1</w:t>
      </w:r>
      <w:r w:rsidRPr="00BF773D">
        <w:rPr>
          <w:b/>
        </w:rPr>
        <w:tab/>
      </w:r>
      <w:r w:rsidRPr="00E44FE6">
        <w:rPr>
          <w:b/>
        </w:rPr>
        <w:t xml:space="preserve">HHDC </w:t>
      </w:r>
      <w:r w:rsidRPr="001755CC">
        <w:rPr>
          <w:b/>
        </w:rPr>
        <w:t>or AMHHDC investigates inconsistencies</w:t>
      </w:r>
    </w:p>
    <w:p w:rsidR="00273A06" w:rsidRPr="00273A06" w:rsidRDefault="00273A06" w:rsidP="00273A06">
      <w:pPr>
        <w:widowControl w:val="0"/>
        <w:tabs>
          <w:tab w:val="clear" w:pos="709"/>
        </w:tabs>
        <w:adjustRightInd w:val="0"/>
        <w:ind w:left="720"/>
        <w:textAlignment w:val="baseline"/>
        <w:rPr>
          <w:lang w:eastAsia="en-US"/>
        </w:rPr>
      </w:pPr>
      <w:r w:rsidRPr="00273A06">
        <w:t>Where an AMVLP has requested that an Asset Metering System is to be investigated for an AMSID for Asset Metering Types</w:t>
      </w:r>
      <w:r w:rsidRPr="00273A06">
        <w:rPr>
          <w:vertAlign w:val="superscript"/>
        </w:rPr>
        <w:fldChar w:fldCharType="begin"/>
      </w:r>
      <w:r w:rsidRPr="00273A06">
        <w:rPr>
          <w:vertAlign w:val="superscript"/>
        </w:rPr>
        <w:instrText xml:space="preserve"> NOTEREF _Ref80699055 \h </w:instrText>
      </w:r>
      <w:r>
        <w:rPr>
          <w:vertAlign w:val="superscript"/>
        </w:rPr>
        <w:instrText xml:space="preserve"> \* MERGEFORMAT </w:instrText>
      </w:r>
      <w:r w:rsidRPr="00273A06">
        <w:rPr>
          <w:vertAlign w:val="superscript"/>
        </w:rPr>
      </w:r>
      <w:r w:rsidRPr="00273A06">
        <w:rPr>
          <w:vertAlign w:val="superscript"/>
        </w:rPr>
        <w:fldChar w:fldCharType="separate"/>
      </w:r>
      <w:r w:rsidR="00D027B4">
        <w:rPr>
          <w:vertAlign w:val="superscript"/>
        </w:rPr>
        <w:t>1</w:t>
      </w:r>
      <w:r w:rsidRPr="00273A06">
        <w:rPr>
          <w:vertAlign w:val="superscript"/>
        </w:rPr>
        <w:fldChar w:fldCharType="end"/>
      </w:r>
      <w:r w:rsidRPr="00273A06">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21"/>
        <w:tblW w:w="5000" w:type="pct"/>
        <w:tblLook w:val="01E0" w:firstRow="1" w:lastRow="1" w:firstColumn="1" w:lastColumn="1" w:noHBand="0" w:noVBand="0"/>
      </w:tblPr>
      <w:tblGrid>
        <w:gridCol w:w="1457"/>
        <w:gridCol w:w="2159"/>
        <w:gridCol w:w="4160"/>
        <w:gridCol w:w="1323"/>
        <w:gridCol w:w="1148"/>
        <w:gridCol w:w="2663"/>
        <w:gridCol w:w="1082"/>
      </w:tblGrid>
      <w:tr w:rsidR="00273A06" w:rsidRPr="00273A06" w:rsidTr="00326EC1">
        <w:trPr>
          <w:cantSplit/>
          <w:tblHeader/>
        </w:trPr>
        <w:tc>
          <w:tcPr>
            <w:tcW w:w="521"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REF</w:t>
            </w:r>
          </w:p>
        </w:tc>
        <w:tc>
          <w:tcPr>
            <w:tcW w:w="772"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WHEN</w:t>
            </w:r>
          </w:p>
        </w:tc>
        <w:tc>
          <w:tcPr>
            <w:tcW w:w="1487"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ACTION</w:t>
            </w:r>
          </w:p>
        </w:tc>
        <w:tc>
          <w:tcPr>
            <w:tcW w:w="473"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FROM</w:t>
            </w:r>
          </w:p>
        </w:tc>
        <w:tc>
          <w:tcPr>
            <w:tcW w:w="410"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TO</w:t>
            </w:r>
          </w:p>
        </w:tc>
        <w:tc>
          <w:tcPr>
            <w:tcW w:w="952"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INFORMATION REQUIRED</w:t>
            </w:r>
          </w:p>
        </w:tc>
        <w:tc>
          <w:tcPr>
            <w:tcW w:w="385" w:type="pct"/>
            <w:shd w:val="clear" w:color="91B8D1" w:fill="auto"/>
            <w:tcMar>
              <w:top w:w="85" w:type="dxa"/>
              <w:left w:w="85" w:type="dxa"/>
              <w:bottom w:w="85" w:type="dxa"/>
              <w:right w:w="85" w:type="dxa"/>
            </w:tcMar>
            <w:vAlign w:val="center"/>
          </w:tcPr>
          <w:p w:rsidR="00273A06" w:rsidRPr="00273A06" w:rsidRDefault="00273A06" w:rsidP="00273A06">
            <w:pPr>
              <w:tabs>
                <w:tab w:val="clear" w:pos="709"/>
              </w:tabs>
              <w:spacing w:after="0"/>
              <w:ind w:left="0"/>
              <w:jc w:val="left"/>
              <w:rPr>
                <w:b/>
                <w:sz w:val="20"/>
                <w:szCs w:val="20"/>
              </w:rPr>
            </w:pPr>
            <w:r w:rsidRPr="00273A06">
              <w:rPr>
                <w:b/>
                <w:sz w:val="20"/>
                <w:szCs w:val="20"/>
              </w:rPr>
              <w:t>METHOD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w:t>
            </w:r>
          </w:p>
        </w:tc>
        <w:tc>
          <w:tcPr>
            <w:tcW w:w="77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As required</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request to investigate an Asset Metering System</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Any Participant</w:t>
            </w:r>
            <w:r w:rsidRPr="00273A06">
              <w:rPr>
                <w:sz w:val="20"/>
                <w:szCs w:val="20"/>
                <w:vertAlign w:val="superscript"/>
              </w:rPr>
              <w:footnoteReference w:id="44"/>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Details of fault</w:t>
            </w:r>
          </w:p>
          <w:p w:rsidR="00273A06" w:rsidRPr="00273A06" w:rsidRDefault="00273A06" w:rsidP="00273A06">
            <w:pPr>
              <w:tabs>
                <w:tab w:val="clear" w:pos="709"/>
              </w:tabs>
              <w:spacing w:after="120"/>
              <w:ind w:left="0"/>
              <w:jc w:val="left"/>
              <w:rPr>
                <w:sz w:val="20"/>
                <w:szCs w:val="20"/>
              </w:rPr>
            </w:pPr>
            <w:r w:rsidRPr="00273A06">
              <w:rPr>
                <w:sz w:val="20"/>
                <w:szCs w:val="20"/>
              </w:rPr>
              <w:t>P0316 Details of Asset Metering Fault</w:t>
            </w:r>
          </w:p>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Borders>
              <w:bottom w:val="single" w:sz="4" w:space="0" w:color="auto"/>
            </w:tcBorders>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.1.2</w:t>
            </w:r>
          </w:p>
        </w:tc>
        <w:tc>
          <w:tcPr>
            <w:tcW w:w="772" w:type="pct"/>
            <w:tcBorders>
              <w:bottom w:val="single" w:sz="4" w:space="0" w:color="auto"/>
            </w:tcBorders>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Within 2 WD of </w:t>
            </w:r>
            <w:r w:rsidR="00390185">
              <w:rPr>
                <w:sz w:val="20"/>
                <w:szCs w:val="20"/>
              </w:rPr>
              <w:t>2</w:t>
            </w:r>
            <w:r w:rsidRPr="00273A06">
              <w:rPr>
                <w:sz w:val="20"/>
                <w:szCs w:val="20"/>
              </w:rPr>
              <w:t>.</w:t>
            </w:r>
            <w:r w:rsidR="00390185">
              <w:rPr>
                <w:sz w:val="20"/>
                <w:szCs w:val="20"/>
              </w:rPr>
              <w:t>4</w:t>
            </w:r>
            <w:r w:rsidRPr="00273A06">
              <w:rPr>
                <w:sz w:val="20"/>
                <w:szCs w:val="20"/>
              </w:rPr>
              <w:t>.1.1 or as required</w:t>
            </w:r>
          </w:p>
        </w:tc>
        <w:tc>
          <w:tcPr>
            <w:tcW w:w="1487"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request to investigate an Asset Metering System</w:t>
            </w:r>
          </w:p>
        </w:tc>
        <w:tc>
          <w:tcPr>
            <w:tcW w:w="473"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 (if applicable)</w:t>
            </w:r>
            <w:r w:rsidRPr="00273A06">
              <w:rPr>
                <w:sz w:val="20"/>
                <w:szCs w:val="20"/>
                <w:vertAlign w:val="superscript"/>
              </w:rPr>
              <w:t xml:space="preserve"> </w:t>
            </w:r>
            <w:r w:rsidRPr="00273A06">
              <w:rPr>
                <w:sz w:val="20"/>
                <w:szCs w:val="20"/>
                <w:vertAlign w:val="superscript"/>
              </w:rPr>
              <w:footnoteReference w:id="45"/>
            </w:r>
          </w:p>
        </w:tc>
        <w:tc>
          <w:tcPr>
            <w:tcW w:w="410"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 xml:space="preserve">AMMOA </w:t>
            </w:r>
          </w:p>
          <w:p w:rsidR="00273A06" w:rsidRPr="00273A06" w:rsidRDefault="00273A06" w:rsidP="00273A06">
            <w:pPr>
              <w:tabs>
                <w:tab w:val="clear" w:pos="709"/>
              </w:tabs>
              <w:spacing w:after="120"/>
              <w:ind w:left="0"/>
              <w:jc w:val="left"/>
              <w:rPr>
                <w:sz w:val="20"/>
                <w:szCs w:val="20"/>
              </w:rPr>
            </w:pPr>
          </w:p>
        </w:tc>
        <w:tc>
          <w:tcPr>
            <w:tcW w:w="952"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D0001 Request Metering System Investigation</w:t>
            </w:r>
          </w:p>
          <w:p w:rsidR="00273A06" w:rsidRPr="00273A06" w:rsidRDefault="00273A06" w:rsidP="00273A06">
            <w:pPr>
              <w:tabs>
                <w:tab w:val="clear" w:pos="709"/>
              </w:tabs>
              <w:spacing w:after="120"/>
              <w:ind w:left="0"/>
              <w:jc w:val="left"/>
              <w:rPr>
                <w:sz w:val="20"/>
                <w:szCs w:val="20"/>
              </w:rPr>
            </w:pPr>
          </w:p>
        </w:tc>
        <w:tc>
          <w:tcPr>
            <w:tcW w:w="385" w:type="pct"/>
            <w:tcBorders>
              <w:bottom w:val="single" w:sz="4" w:space="0" w:color="auto"/>
            </w:tcBorders>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.1.3</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Within 5 WD of </w:t>
            </w:r>
            <w:r w:rsidR="00390185">
              <w:rPr>
                <w:sz w:val="20"/>
                <w:szCs w:val="20"/>
              </w:rPr>
              <w:t>2</w:t>
            </w:r>
            <w:r w:rsidRPr="00273A06">
              <w:rPr>
                <w:sz w:val="20"/>
                <w:szCs w:val="20"/>
              </w:rPr>
              <w:t>.</w:t>
            </w:r>
            <w:r w:rsidR="00390185">
              <w:rPr>
                <w:sz w:val="20"/>
                <w:szCs w:val="20"/>
              </w:rPr>
              <w:t>4</w:t>
            </w:r>
            <w:r w:rsidRPr="00273A06">
              <w:rPr>
                <w:sz w:val="20"/>
                <w:szCs w:val="20"/>
              </w:rPr>
              <w:t>.1.2</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Investigate Asset Metering System.</w:t>
            </w:r>
          </w:p>
          <w:p w:rsidR="00273A06" w:rsidRPr="00273A06" w:rsidRDefault="00273A06" w:rsidP="00273A06">
            <w:pPr>
              <w:tabs>
                <w:tab w:val="clear" w:pos="709"/>
              </w:tabs>
              <w:spacing w:after="120"/>
              <w:ind w:left="0"/>
              <w:jc w:val="left"/>
              <w:rPr>
                <w:sz w:val="20"/>
                <w:szCs w:val="20"/>
              </w:rPr>
            </w:pPr>
            <w:r w:rsidRPr="00273A06">
              <w:rPr>
                <w:sz w:val="20"/>
                <w:szCs w:val="20"/>
              </w:rPr>
              <w:t>Attempt to resolve fault.</w:t>
            </w:r>
          </w:p>
          <w:p w:rsidR="00273A06" w:rsidRPr="00273A06" w:rsidRDefault="00273A06" w:rsidP="00273A06">
            <w:pPr>
              <w:tabs>
                <w:tab w:val="clear" w:pos="709"/>
              </w:tabs>
              <w:spacing w:after="120"/>
              <w:ind w:left="0"/>
              <w:jc w:val="left"/>
              <w:rPr>
                <w:sz w:val="20"/>
                <w:szCs w:val="20"/>
              </w:rPr>
            </w:pP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.1.4</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As required following </w:t>
            </w:r>
            <w:r w:rsidR="00390185">
              <w:rPr>
                <w:sz w:val="20"/>
                <w:szCs w:val="20"/>
              </w:rPr>
              <w:t>2</w:t>
            </w:r>
            <w:r w:rsidRPr="00273A06">
              <w:rPr>
                <w:sz w:val="20"/>
                <w:szCs w:val="20"/>
              </w:rPr>
              <w:t>.</w:t>
            </w:r>
            <w:r w:rsidR="00390185">
              <w:rPr>
                <w:sz w:val="20"/>
                <w:szCs w:val="20"/>
              </w:rPr>
              <w:t>4</w:t>
            </w:r>
            <w:r w:rsidRPr="00273A06">
              <w:rPr>
                <w:sz w:val="20"/>
                <w:szCs w:val="20"/>
              </w:rPr>
              <w:t>.1.3</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If the resolution involves a site visit, take a register reading of the Asset Meter (if possible). Following resolution of the fault.</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D0010 Meter Readings</w:t>
            </w:r>
          </w:p>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.1.5</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If fault resolved within 5 WD of receipt of notification in </w:t>
            </w:r>
            <w:r w:rsidR="00390185">
              <w:rPr>
                <w:sz w:val="20"/>
                <w:szCs w:val="20"/>
              </w:rPr>
              <w:t>2</w:t>
            </w:r>
            <w:r w:rsidRPr="00273A06">
              <w:rPr>
                <w:sz w:val="20"/>
                <w:szCs w:val="20"/>
              </w:rPr>
              <w:t>.</w:t>
            </w:r>
            <w:r w:rsidR="00390185">
              <w:rPr>
                <w:sz w:val="20"/>
                <w:szCs w:val="20"/>
              </w:rPr>
              <w:t>4</w:t>
            </w:r>
            <w:r w:rsidRPr="00273A06">
              <w:rPr>
                <w:sz w:val="20"/>
                <w:szCs w:val="20"/>
              </w:rPr>
              <w:t>.1.2</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 xml:space="preserve">Go to </w:t>
            </w:r>
            <w:r w:rsidR="00390185">
              <w:rPr>
                <w:sz w:val="20"/>
                <w:szCs w:val="20"/>
              </w:rPr>
              <w:t>2</w:t>
            </w:r>
            <w:r w:rsidRPr="00273A06">
              <w:rPr>
                <w:sz w:val="20"/>
                <w:szCs w:val="20"/>
              </w:rPr>
              <w:t>.</w:t>
            </w:r>
            <w:r w:rsidR="00390185">
              <w:rPr>
                <w:sz w:val="20"/>
                <w:szCs w:val="20"/>
              </w:rPr>
              <w:t>4</w:t>
            </w:r>
            <w:r w:rsidRPr="00273A06">
              <w:rPr>
                <w:sz w:val="20"/>
                <w:szCs w:val="20"/>
              </w:rPr>
              <w:t>.1.13</w:t>
            </w:r>
          </w:p>
          <w:p w:rsidR="00273A06" w:rsidRPr="00273A06" w:rsidRDefault="00273A06" w:rsidP="00273A06">
            <w:pPr>
              <w:tabs>
                <w:tab w:val="clear" w:pos="709"/>
              </w:tabs>
              <w:spacing w:after="120"/>
              <w:ind w:left="0"/>
              <w:jc w:val="left"/>
              <w:rPr>
                <w:sz w:val="20"/>
                <w:szCs w:val="20"/>
              </w:rPr>
            </w:pPr>
            <w:r w:rsidRPr="00273A06">
              <w:rPr>
                <w:sz w:val="20"/>
                <w:szCs w:val="20"/>
              </w:rPr>
              <w:t>Note nature of fault</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.1.6</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If fault remains unresolved 5 WD after receipt of notification in </w:t>
            </w:r>
            <w:r w:rsidR="00390185">
              <w:rPr>
                <w:sz w:val="20"/>
                <w:szCs w:val="20"/>
              </w:rPr>
              <w:t>2</w:t>
            </w:r>
            <w:r w:rsidRPr="00273A06">
              <w:rPr>
                <w:sz w:val="20"/>
                <w:szCs w:val="20"/>
              </w:rPr>
              <w:t>.</w:t>
            </w:r>
            <w:r w:rsidR="00390185">
              <w:rPr>
                <w:sz w:val="20"/>
                <w:szCs w:val="20"/>
              </w:rPr>
              <w:t>4</w:t>
            </w:r>
            <w:r w:rsidRPr="00273A06">
              <w:rPr>
                <w:sz w:val="20"/>
                <w:szCs w:val="20"/>
              </w:rPr>
              <w:t>.1.2</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notification that the fault cannot be resolved within 5WD, and send a corresponding fault resolution plan (if required) detailing the actions that need to be taken to resolve the fault and the proposed timescales or update on proposed next steps. Request decision on further action if appropriate</w:t>
            </w:r>
            <w:r w:rsidRPr="00273A06">
              <w:rPr>
                <w:sz w:val="20"/>
                <w:szCs w:val="20"/>
                <w:vertAlign w:val="superscript"/>
              </w:rPr>
              <w:footnoteReference w:id="46"/>
            </w:r>
            <w:r w:rsidRPr="00273A06">
              <w:rPr>
                <w:sz w:val="20"/>
                <w:szCs w:val="20"/>
              </w:rPr>
              <w:t>.</w:t>
            </w:r>
          </w:p>
          <w:p w:rsidR="00273A06" w:rsidRPr="00273A06" w:rsidRDefault="00273A06" w:rsidP="00273A06">
            <w:pPr>
              <w:widowControl w:val="0"/>
              <w:tabs>
                <w:tab w:val="clear" w:pos="709"/>
              </w:tabs>
              <w:adjustRightInd w:val="0"/>
              <w:ind w:left="0"/>
              <w:textAlignment w:val="baseline"/>
              <w:rPr>
                <w:sz w:val="20"/>
                <w:szCs w:val="20"/>
              </w:rPr>
            </w:pPr>
          </w:p>
          <w:p w:rsidR="00273A06" w:rsidRPr="00273A06" w:rsidRDefault="00273A06" w:rsidP="00273A06">
            <w:pPr>
              <w:widowControl w:val="0"/>
              <w:tabs>
                <w:tab w:val="clear" w:pos="709"/>
              </w:tabs>
              <w:adjustRightInd w:val="0"/>
              <w:ind w:left="0"/>
              <w:textAlignment w:val="baseline"/>
              <w:rPr>
                <w:sz w:val="20"/>
                <w:szCs w:val="20"/>
              </w:rPr>
            </w:pPr>
          </w:p>
          <w:p w:rsidR="00273A06" w:rsidRPr="00273A06" w:rsidRDefault="00273A06" w:rsidP="00273A06">
            <w:pPr>
              <w:widowControl w:val="0"/>
              <w:tabs>
                <w:tab w:val="clear" w:pos="709"/>
                <w:tab w:val="left" w:pos="3096"/>
              </w:tabs>
              <w:adjustRightInd w:val="0"/>
              <w:ind w:left="0"/>
              <w:textAlignment w:val="baseline"/>
              <w:rPr>
                <w:sz w:val="20"/>
                <w:szCs w:val="20"/>
              </w:rPr>
            </w:pPr>
            <w:r w:rsidRPr="00273A06">
              <w:rPr>
                <w:sz w:val="20"/>
                <w:szCs w:val="20"/>
              </w:rPr>
              <w:tab/>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p w:rsidR="00273A06" w:rsidRPr="00273A06" w:rsidRDefault="00273A06" w:rsidP="00273A06">
            <w:pPr>
              <w:tabs>
                <w:tab w:val="clear" w:pos="709"/>
              </w:tabs>
              <w:spacing w:after="120"/>
              <w:ind w:left="0"/>
              <w:jc w:val="left"/>
              <w:rPr>
                <w:sz w:val="20"/>
                <w:szCs w:val="20"/>
              </w:rPr>
            </w:pPr>
            <w:r w:rsidRPr="00273A06">
              <w:rPr>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AMVLP (as appropriate)</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D0005 Instruction on Action</w:t>
            </w:r>
            <w:r w:rsidRPr="00273A06">
              <w:rPr>
                <w:sz w:val="20"/>
                <w:szCs w:val="20"/>
                <w:vertAlign w:val="superscript"/>
              </w:rPr>
              <w:footnoteReference w:id="47"/>
            </w:r>
          </w:p>
          <w:p w:rsidR="00273A06" w:rsidRPr="00273A06" w:rsidRDefault="00273A06" w:rsidP="00273A06">
            <w:pPr>
              <w:tabs>
                <w:tab w:val="clear" w:pos="709"/>
              </w:tabs>
              <w:spacing w:after="120"/>
              <w:ind w:left="0"/>
              <w:jc w:val="left"/>
              <w:rPr>
                <w:sz w:val="20"/>
                <w:szCs w:val="20"/>
              </w:rPr>
            </w:pPr>
            <w:r w:rsidRPr="00273A06">
              <w:rPr>
                <w:sz w:val="20"/>
                <w:szCs w:val="20"/>
              </w:rPr>
              <w:t>Or equivalent communication, by other means, with the AMVLP.</w:t>
            </w:r>
          </w:p>
          <w:p w:rsidR="00273A06" w:rsidRPr="00273A06" w:rsidRDefault="00273A06" w:rsidP="00273A06">
            <w:pPr>
              <w:tabs>
                <w:tab w:val="clear" w:pos="709"/>
              </w:tabs>
              <w:spacing w:after="120"/>
              <w:ind w:left="0"/>
              <w:jc w:val="left"/>
              <w:rPr>
                <w:sz w:val="20"/>
                <w:szCs w:val="20"/>
              </w:rPr>
            </w:pPr>
            <w:r w:rsidRPr="00273A06">
              <w:rPr>
                <w:sz w:val="20"/>
                <w:szCs w:val="20"/>
              </w:rPr>
              <w:t>Fault resolution plan (if required).</w:t>
            </w:r>
          </w:p>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.1.7</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As soon as possible after </w:t>
            </w:r>
            <w:r w:rsidR="00390185">
              <w:rPr>
                <w:sz w:val="20"/>
                <w:szCs w:val="20"/>
              </w:rPr>
              <w:t>2</w:t>
            </w:r>
            <w:r w:rsidRPr="00273A06">
              <w:rPr>
                <w:sz w:val="20"/>
                <w:szCs w:val="20"/>
              </w:rPr>
              <w:t>.</w:t>
            </w:r>
            <w:r w:rsidR="00390185">
              <w:rPr>
                <w:sz w:val="20"/>
                <w:szCs w:val="20"/>
              </w:rPr>
              <w:t>4</w:t>
            </w:r>
            <w:r w:rsidRPr="00273A06">
              <w:rPr>
                <w:sz w:val="20"/>
                <w:szCs w:val="20"/>
              </w:rPr>
              <w:t>.1.6, if appropriate</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decision on further action</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p w:rsidR="00273A06" w:rsidRPr="00273A06" w:rsidRDefault="00273A06" w:rsidP="00273A06">
            <w:pPr>
              <w:tabs>
                <w:tab w:val="clear" w:pos="709"/>
              </w:tabs>
              <w:spacing w:after="120"/>
              <w:ind w:left="0"/>
              <w:jc w:val="left"/>
              <w:rPr>
                <w:sz w:val="20"/>
                <w:szCs w:val="20"/>
              </w:rPr>
            </w:pPr>
            <w:r w:rsidRPr="00273A06">
              <w:rPr>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AMVLP (as appropriate)</w:t>
            </w: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D0005 Instruction on Action</w:t>
            </w:r>
          </w:p>
          <w:p w:rsidR="00273A06" w:rsidRPr="00273A06" w:rsidRDefault="00273A06" w:rsidP="00273A06">
            <w:pPr>
              <w:tabs>
                <w:tab w:val="clear" w:pos="709"/>
              </w:tabs>
              <w:spacing w:after="120"/>
              <w:ind w:left="0"/>
              <w:jc w:val="left"/>
              <w:rPr>
                <w:sz w:val="20"/>
                <w:szCs w:val="20"/>
              </w:rPr>
            </w:pPr>
            <w:r w:rsidRPr="00273A06">
              <w:rPr>
                <w:sz w:val="20"/>
                <w:szCs w:val="20"/>
              </w:rPr>
              <w:t>Or equivalent communication, by other means, with the AMVLP.</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.1.8</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Following </w:t>
            </w:r>
            <w:r w:rsidR="00390185">
              <w:rPr>
                <w:sz w:val="20"/>
                <w:szCs w:val="20"/>
              </w:rPr>
              <w:t>2</w:t>
            </w:r>
            <w:r w:rsidRPr="00273A06">
              <w:rPr>
                <w:sz w:val="20"/>
                <w:szCs w:val="20"/>
              </w:rPr>
              <w:t>.</w:t>
            </w:r>
            <w:r w:rsidR="00390185">
              <w:rPr>
                <w:sz w:val="20"/>
                <w:szCs w:val="20"/>
              </w:rPr>
              <w:t>4</w:t>
            </w:r>
            <w:r w:rsidRPr="00273A06">
              <w:rPr>
                <w:sz w:val="20"/>
                <w:szCs w:val="20"/>
              </w:rPr>
              <w:t xml:space="preserve">.1.6 or </w:t>
            </w:r>
            <w:r w:rsidR="00390185">
              <w:rPr>
                <w:sz w:val="20"/>
                <w:szCs w:val="20"/>
              </w:rPr>
              <w:t>2</w:t>
            </w:r>
            <w:r w:rsidRPr="00273A06">
              <w:rPr>
                <w:sz w:val="20"/>
                <w:szCs w:val="20"/>
              </w:rPr>
              <w:t>.</w:t>
            </w:r>
            <w:r w:rsidR="00390185">
              <w:rPr>
                <w:sz w:val="20"/>
                <w:szCs w:val="20"/>
              </w:rPr>
              <w:t>4</w:t>
            </w:r>
            <w:r w:rsidRPr="00273A06">
              <w:rPr>
                <w:sz w:val="20"/>
                <w:szCs w:val="20"/>
              </w:rPr>
              <w:t>.1.7, as applicable</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Attempt to resolve fault</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.1.9</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If fault  resolved within 15WD of receipt of notification in </w:t>
            </w:r>
            <w:r w:rsidR="00390185">
              <w:rPr>
                <w:sz w:val="20"/>
                <w:szCs w:val="20"/>
              </w:rPr>
              <w:t>2</w:t>
            </w:r>
            <w:r w:rsidRPr="00273A06">
              <w:rPr>
                <w:sz w:val="20"/>
                <w:szCs w:val="20"/>
              </w:rPr>
              <w:t>.</w:t>
            </w:r>
            <w:r w:rsidR="00390185">
              <w:rPr>
                <w:sz w:val="20"/>
                <w:szCs w:val="20"/>
              </w:rPr>
              <w:t>4</w:t>
            </w:r>
            <w:r w:rsidRPr="00273A06">
              <w:rPr>
                <w:sz w:val="20"/>
                <w:szCs w:val="20"/>
              </w:rPr>
              <w:t>.1.2</w:t>
            </w:r>
          </w:p>
        </w:tc>
        <w:tc>
          <w:tcPr>
            <w:tcW w:w="1487"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Go to </w:t>
            </w:r>
            <w:r w:rsidR="00390185">
              <w:rPr>
                <w:sz w:val="20"/>
                <w:szCs w:val="20"/>
              </w:rPr>
              <w:t>2</w:t>
            </w:r>
            <w:r w:rsidRPr="00273A06">
              <w:rPr>
                <w:sz w:val="20"/>
                <w:szCs w:val="20"/>
              </w:rPr>
              <w:t>.</w:t>
            </w:r>
            <w:r w:rsidR="00390185">
              <w:rPr>
                <w:sz w:val="20"/>
                <w:szCs w:val="20"/>
              </w:rPr>
              <w:t>4</w:t>
            </w:r>
            <w:r w:rsidRPr="00273A06">
              <w:rPr>
                <w:sz w:val="20"/>
                <w:szCs w:val="20"/>
              </w:rPr>
              <w:t>.1.13</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.1.10</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If fault remains unresolved 15WD after receipt of notification in </w:t>
            </w:r>
            <w:r w:rsidR="00390185">
              <w:rPr>
                <w:sz w:val="20"/>
                <w:szCs w:val="20"/>
              </w:rPr>
              <w:t>2</w:t>
            </w:r>
            <w:r w:rsidRPr="00273A06">
              <w:rPr>
                <w:sz w:val="20"/>
                <w:szCs w:val="20"/>
              </w:rPr>
              <w:t>.</w:t>
            </w:r>
            <w:r w:rsidR="00390185">
              <w:rPr>
                <w:sz w:val="20"/>
                <w:szCs w:val="20"/>
              </w:rPr>
              <w:t>4</w:t>
            </w:r>
            <w:r w:rsidRPr="00273A06">
              <w:rPr>
                <w:sz w:val="20"/>
                <w:szCs w:val="20"/>
              </w:rPr>
              <w:t>.1.2</w:t>
            </w:r>
          </w:p>
        </w:tc>
        <w:tc>
          <w:tcPr>
            <w:tcW w:w="1487" w:type="pct"/>
            <w:tcMar>
              <w:top w:w="85" w:type="dxa"/>
              <w:left w:w="85" w:type="dxa"/>
              <w:bottom w:w="85" w:type="dxa"/>
              <w:right w:w="85" w:type="dxa"/>
            </w:tcMar>
          </w:tcPr>
          <w:p w:rsidR="00273A06" w:rsidRPr="00273A06" w:rsidDel="0092141E" w:rsidRDefault="00273A06" w:rsidP="00273A06">
            <w:pPr>
              <w:tabs>
                <w:tab w:val="clear" w:pos="709"/>
              </w:tabs>
              <w:spacing w:after="120"/>
              <w:ind w:left="0"/>
              <w:jc w:val="left"/>
              <w:rPr>
                <w:sz w:val="20"/>
                <w:szCs w:val="20"/>
              </w:rPr>
            </w:pPr>
            <w:r w:rsidRPr="00273A06">
              <w:rPr>
                <w:sz w:val="20"/>
                <w:szCs w:val="20"/>
              </w:rPr>
              <w:t>Notify that the fault remains unresolved</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p w:rsidR="00273A06" w:rsidRPr="00273A06" w:rsidRDefault="00273A06" w:rsidP="00273A06">
            <w:pPr>
              <w:tabs>
                <w:tab w:val="clear" w:pos="709"/>
              </w:tabs>
              <w:spacing w:after="120"/>
              <w:ind w:left="0"/>
              <w:jc w:val="left"/>
              <w:rPr>
                <w:sz w:val="20"/>
                <w:szCs w:val="20"/>
              </w:rPr>
            </w:pPr>
            <w:r w:rsidRPr="00273A06">
              <w:rPr>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AMVLP (as appropriate)</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D0005 Instruction on Action</w:t>
            </w:r>
          </w:p>
          <w:p w:rsidR="00273A06" w:rsidRPr="00273A06" w:rsidRDefault="00273A06" w:rsidP="00273A06">
            <w:pPr>
              <w:tabs>
                <w:tab w:val="clear" w:pos="709"/>
              </w:tabs>
              <w:spacing w:after="120"/>
              <w:ind w:left="0"/>
              <w:jc w:val="left"/>
              <w:rPr>
                <w:sz w:val="20"/>
                <w:szCs w:val="20"/>
              </w:rPr>
            </w:pPr>
            <w:r w:rsidRPr="00273A06">
              <w:rPr>
                <w:sz w:val="20"/>
                <w:szCs w:val="20"/>
              </w:rPr>
              <w:t>Or equivalent communication, by other means, with the AMVLP.</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.1.11</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As soon as possible following </w:t>
            </w:r>
            <w:r w:rsidR="00390185">
              <w:rPr>
                <w:sz w:val="20"/>
                <w:szCs w:val="20"/>
              </w:rPr>
              <w:t>2</w:t>
            </w:r>
            <w:r w:rsidRPr="00273A06">
              <w:rPr>
                <w:sz w:val="20"/>
                <w:szCs w:val="20"/>
              </w:rPr>
              <w:t>.</w:t>
            </w:r>
            <w:r w:rsidR="00390185">
              <w:rPr>
                <w:sz w:val="20"/>
                <w:szCs w:val="20"/>
              </w:rPr>
              <w:t>4</w:t>
            </w:r>
            <w:r w:rsidRPr="00273A06">
              <w:rPr>
                <w:sz w:val="20"/>
                <w:szCs w:val="20"/>
              </w:rPr>
              <w:t>.1.10</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Progress resolution of outstanding fault</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As appropriate:</w:t>
            </w:r>
          </w:p>
          <w:p w:rsidR="00273A06" w:rsidRPr="00273A06" w:rsidRDefault="00273A06" w:rsidP="00273A06">
            <w:pPr>
              <w:tabs>
                <w:tab w:val="clear" w:pos="709"/>
              </w:tabs>
              <w:spacing w:after="120"/>
              <w:ind w:left="0"/>
              <w:jc w:val="left"/>
              <w:rPr>
                <w:sz w:val="20"/>
                <w:szCs w:val="20"/>
              </w:rPr>
            </w:pPr>
            <w:r w:rsidRPr="00273A06">
              <w:rPr>
                <w:sz w:val="20"/>
                <w:szCs w:val="20"/>
              </w:rPr>
              <w:t>D0005 Instruction on Action</w:t>
            </w:r>
          </w:p>
          <w:p w:rsidR="00273A06" w:rsidRPr="00273A06" w:rsidRDefault="00273A06" w:rsidP="00273A06">
            <w:pPr>
              <w:tabs>
                <w:tab w:val="clear" w:pos="709"/>
              </w:tabs>
              <w:spacing w:after="120"/>
              <w:ind w:left="0"/>
              <w:jc w:val="left"/>
              <w:rPr>
                <w:sz w:val="20"/>
                <w:szCs w:val="20"/>
              </w:rPr>
            </w:pPr>
            <w:r w:rsidRPr="00273A06">
              <w:rPr>
                <w:sz w:val="20"/>
                <w:szCs w:val="20"/>
              </w:rPr>
              <w:t>Fault resolution plan</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.1.12</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If an</w:t>
            </w:r>
            <w:r w:rsidR="00C24599">
              <w:rPr>
                <w:sz w:val="20"/>
                <w:szCs w:val="20"/>
              </w:rPr>
              <w:t>d</w:t>
            </w:r>
            <w:r w:rsidRPr="00273A06">
              <w:rPr>
                <w:sz w:val="20"/>
                <w:szCs w:val="20"/>
              </w:rPr>
              <w:t xml:space="preserve"> when appropriate following </w:t>
            </w:r>
            <w:r w:rsidR="00390185">
              <w:rPr>
                <w:sz w:val="20"/>
                <w:szCs w:val="20"/>
              </w:rPr>
              <w:t>2</w:t>
            </w:r>
            <w:r w:rsidRPr="00273A06">
              <w:rPr>
                <w:sz w:val="20"/>
                <w:szCs w:val="20"/>
              </w:rPr>
              <w:t>.</w:t>
            </w:r>
            <w:r w:rsidR="00390185">
              <w:rPr>
                <w:sz w:val="20"/>
                <w:szCs w:val="20"/>
              </w:rPr>
              <w:t>4</w:t>
            </w:r>
            <w:r w:rsidRPr="00273A06">
              <w:rPr>
                <w:sz w:val="20"/>
                <w:szCs w:val="20"/>
              </w:rPr>
              <w:t>.1.11</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Consult and / or update HHDC or AMHHDC, or AMVLP as appropriate, regarding investigation on regular basis (as agreed) until fault resolved.</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p w:rsidR="00273A06" w:rsidRPr="00273A06" w:rsidRDefault="00273A06" w:rsidP="00273A06">
            <w:pPr>
              <w:tabs>
                <w:tab w:val="clear" w:pos="709"/>
              </w:tabs>
              <w:spacing w:after="120"/>
              <w:ind w:left="0"/>
              <w:jc w:val="left"/>
              <w:rPr>
                <w:sz w:val="20"/>
                <w:szCs w:val="20"/>
              </w:rPr>
            </w:pPr>
            <w:r w:rsidRPr="00273A06">
              <w:rPr>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AMVLP (as appropriate)</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D0005 Instruction on Action</w:t>
            </w:r>
          </w:p>
          <w:p w:rsidR="00273A06" w:rsidRPr="00273A06" w:rsidRDefault="00273A06" w:rsidP="00273A06">
            <w:pPr>
              <w:tabs>
                <w:tab w:val="clear" w:pos="709"/>
              </w:tabs>
              <w:spacing w:after="120"/>
              <w:ind w:left="0"/>
              <w:jc w:val="left"/>
              <w:rPr>
                <w:sz w:val="20"/>
                <w:szCs w:val="20"/>
              </w:rPr>
            </w:pPr>
            <w:r w:rsidRPr="00273A06">
              <w:rPr>
                <w:sz w:val="20"/>
                <w:szCs w:val="20"/>
              </w:rPr>
              <w:t>Or equivalent communication, by other means, with the AMVLP.</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.1.13</w:t>
            </w:r>
          </w:p>
        </w:tc>
        <w:tc>
          <w:tcPr>
            <w:tcW w:w="77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Within 5 WD of resolving fault</w:t>
            </w:r>
          </w:p>
        </w:tc>
        <w:tc>
          <w:tcPr>
            <w:tcW w:w="1487"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Send fault resolution report and undertake any steps in Section </w:t>
            </w:r>
            <w:r w:rsidR="00390185">
              <w:rPr>
                <w:sz w:val="20"/>
                <w:szCs w:val="20"/>
              </w:rPr>
              <w:t>2</w:t>
            </w:r>
            <w:r w:rsidRPr="00273A06">
              <w:rPr>
                <w:sz w:val="20"/>
                <w:szCs w:val="20"/>
              </w:rPr>
              <w:t>.2.4 which may be appropriate.</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D0002 Fault Resolution Report or Request for Decision on Further Action</w:t>
            </w:r>
          </w:p>
          <w:p w:rsidR="00273A06" w:rsidRPr="00273A06" w:rsidRDefault="00273A06" w:rsidP="00273A06">
            <w:pPr>
              <w:tabs>
                <w:tab w:val="clear" w:pos="709"/>
              </w:tabs>
              <w:spacing w:after="120"/>
              <w:ind w:left="0"/>
              <w:jc w:val="left"/>
              <w:rPr>
                <w:sz w:val="20"/>
                <w:szCs w:val="20"/>
              </w:rPr>
            </w:pP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.1.14</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Within 5 WD of </w:t>
            </w:r>
            <w:r w:rsidR="00390185">
              <w:rPr>
                <w:sz w:val="20"/>
                <w:szCs w:val="20"/>
              </w:rPr>
              <w:t>2</w:t>
            </w:r>
            <w:r w:rsidRPr="00273A06">
              <w:rPr>
                <w:sz w:val="20"/>
                <w:szCs w:val="20"/>
              </w:rPr>
              <w:t>.</w:t>
            </w:r>
            <w:r w:rsidR="00390185">
              <w:rPr>
                <w:sz w:val="20"/>
                <w:szCs w:val="20"/>
              </w:rPr>
              <w:t>4</w:t>
            </w:r>
            <w:r w:rsidRPr="00273A06">
              <w:rPr>
                <w:sz w:val="20"/>
                <w:szCs w:val="20"/>
              </w:rPr>
              <w:t>.1.13</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Report resolution of fault</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410"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Relevant Participant (instigator in </w:t>
            </w:r>
            <w:r w:rsidR="00390185">
              <w:rPr>
                <w:sz w:val="20"/>
                <w:szCs w:val="20"/>
              </w:rPr>
              <w:t>2</w:t>
            </w:r>
            <w:r w:rsidRPr="00273A06">
              <w:rPr>
                <w:sz w:val="20"/>
                <w:szCs w:val="20"/>
              </w:rPr>
              <w:t>.</w:t>
            </w:r>
            <w:r w:rsidR="00390185">
              <w:rPr>
                <w:sz w:val="20"/>
                <w:szCs w:val="20"/>
              </w:rPr>
              <w:t>4</w:t>
            </w:r>
            <w:r w:rsidRPr="00273A06">
              <w:rPr>
                <w:sz w:val="20"/>
                <w:szCs w:val="20"/>
              </w:rPr>
              <w:t>.1.1)</w:t>
            </w: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D0002 Fault Resolution Report or Request for Decision on Further Action</w:t>
            </w:r>
          </w:p>
          <w:p w:rsidR="00273A06" w:rsidRPr="00273A06" w:rsidRDefault="00273A06" w:rsidP="00273A06">
            <w:pPr>
              <w:tabs>
                <w:tab w:val="clear" w:pos="709"/>
              </w:tabs>
              <w:spacing w:after="120"/>
              <w:ind w:left="0"/>
              <w:jc w:val="left"/>
              <w:rPr>
                <w:sz w:val="20"/>
                <w:szCs w:val="20"/>
              </w:rPr>
            </w:pPr>
            <w:r w:rsidRPr="00273A06">
              <w:rPr>
                <w:sz w:val="20"/>
                <w:szCs w:val="20"/>
              </w:rPr>
              <w:t>Details of resolution</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.1.15</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If appropriate, at the same time as </w:t>
            </w:r>
            <w:r w:rsidR="00390185">
              <w:rPr>
                <w:sz w:val="20"/>
                <w:szCs w:val="20"/>
              </w:rPr>
              <w:t>2</w:t>
            </w:r>
            <w:r w:rsidRPr="00273A06">
              <w:rPr>
                <w:sz w:val="20"/>
                <w:szCs w:val="20"/>
              </w:rPr>
              <w:t>.</w:t>
            </w:r>
            <w:r w:rsidR="00390185">
              <w:rPr>
                <w:sz w:val="20"/>
                <w:szCs w:val="20"/>
              </w:rPr>
              <w:t>4</w:t>
            </w:r>
            <w:r w:rsidRPr="00273A06">
              <w:rPr>
                <w:sz w:val="20"/>
                <w:szCs w:val="20"/>
              </w:rPr>
              <w:t>.1.13</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Meter Technical Details if changed or corrected</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HHDC</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AMHHDC (if applicable)</w:t>
            </w:r>
          </w:p>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D0268 Half Hourly Meter Technical Details</w:t>
            </w:r>
          </w:p>
          <w:p w:rsidR="00273A06" w:rsidRPr="00273A06" w:rsidRDefault="00273A06" w:rsidP="00FD5E88">
            <w:pPr>
              <w:tabs>
                <w:tab w:val="clear" w:pos="709"/>
              </w:tabs>
              <w:spacing w:after="120"/>
              <w:ind w:left="0"/>
              <w:jc w:val="left"/>
              <w:rPr>
                <w:sz w:val="20"/>
                <w:szCs w:val="20"/>
              </w:rPr>
            </w:pPr>
            <w:r w:rsidRPr="00273A06">
              <w:rPr>
                <w:sz w:val="20"/>
                <w:szCs w:val="20"/>
              </w:rPr>
              <w:t xml:space="preserve">If site is Complex, send Asset Metering Complex Site Supplementary Information Form. Refer to Appendix </w:t>
            </w:r>
            <w:r w:rsidR="00FD5E88">
              <w:rPr>
                <w:sz w:val="20"/>
                <w:szCs w:val="20"/>
              </w:rPr>
              <w:t>3.9</w:t>
            </w:r>
            <w:r w:rsidRPr="00273A06">
              <w:rPr>
                <w:sz w:val="20"/>
                <w:szCs w:val="20"/>
              </w:rPr>
              <w:t xml:space="preserve"> Guide to Asset Metering Complex Sites;</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.1.16</w:t>
            </w:r>
          </w:p>
        </w:tc>
        <w:tc>
          <w:tcPr>
            <w:tcW w:w="77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If appropriate and within 10 WD of resolving fault</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Send the relevant Asset Meter information.</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SVAA</w:t>
            </w:r>
          </w:p>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P0303 Asset Meter Registration</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.1.17</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Immediately following </w:t>
            </w:r>
            <w:r w:rsidR="00390185">
              <w:rPr>
                <w:sz w:val="20"/>
                <w:szCs w:val="20"/>
              </w:rPr>
              <w:t>2</w:t>
            </w:r>
            <w:r w:rsidRPr="00273A06">
              <w:rPr>
                <w:sz w:val="20"/>
                <w:szCs w:val="20"/>
              </w:rPr>
              <w:t>.</w:t>
            </w:r>
            <w:r w:rsidR="00390185">
              <w:rPr>
                <w:sz w:val="20"/>
                <w:szCs w:val="20"/>
              </w:rPr>
              <w:t>4</w:t>
            </w:r>
            <w:r w:rsidRPr="00273A06">
              <w:rPr>
                <w:sz w:val="20"/>
                <w:szCs w:val="20"/>
              </w:rPr>
              <w:t xml:space="preserve">.1.16 or </w:t>
            </w:r>
            <w:r w:rsidR="00390185">
              <w:rPr>
                <w:sz w:val="20"/>
                <w:szCs w:val="20"/>
              </w:rPr>
              <w:t>2</w:t>
            </w:r>
            <w:r w:rsidRPr="00273A06">
              <w:rPr>
                <w:sz w:val="20"/>
                <w:szCs w:val="20"/>
              </w:rPr>
              <w:t>.</w:t>
            </w:r>
            <w:r w:rsidR="00390185">
              <w:rPr>
                <w:sz w:val="20"/>
                <w:szCs w:val="20"/>
              </w:rPr>
              <w:t>4</w:t>
            </w:r>
            <w:r w:rsidRPr="00273A06">
              <w:rPr>
                <w:sz w:val="20"/>
                <w:szCs w:val="20"/>
              </w:rPr>
              <w:t>.1.18</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Perform validation checks and send response</w:t>
            </w:r>
          </w:p>
          <w:p w:rsidR="00273A06" w:rsidRPr="00273A06" w:rsidRDefault="00273A06" w:rsidP="00273A06">
            <w:pPr>
              <w:tabs>
                <w:tab w:val="clear" w:pos="709"/>
              </w:tabs>
              <w:spacing w:after="120"/>
              <w:ind w:left="0"/>
              <w:jc w:val="left"/>
              <w:rPr>
                <w:sz w:val="20"/>
                <w:szCs w:val="20"/>
              </w:rPr>
            </w:pPr>
          </w:p>
          <w:p w:rsidR="00273A06" w:rsidRPr="00273A06" w:rsidRDefault="00273A06" w:rsidP="00390185">
            <w:pPr>
              <w:tabs>
                <w:tab w:val="clear" w:pos="709"/>
              </w:tabs>
              <w:spacing w:after="120"/>
              <w:ind w:left="0"/>
              <w:jc w:val="left"/>
              <w:rPr>
                <w:sz w:val="20"/>
                <w:szCs w:val="20"/>
              </w:rPr>
            </w:pPr>
            <w:r w:rsidRPr="00273A06">
              <w:rPr>
                <w:sz w:val="20"/>
                <w:szCs w:val="20"/>
              </w:rPr>
              <w:t xml:space="preserve">If response is “Accepted”, proceed to </w:t>
            </w:r>
            <w:r w:rsidR="00390185">
              <w:rPr>
                <w:sz w:val="20"/>
                <w:szCs w:val="20"/>
              </w:rPr>
              <w:t>2</w:t>
            </w:r>
            <w:r w:rsidRPr="00273A06">
              <w:rPr>
                <w:sz w:val="20"/>
                <w:szCs w:val="20"/>
              </w:rPr>
              <w:t>.</w:t>
            </w:r>
            <w:r w:rsidR="00390185">
              <w:rPr>
                <w:sz w:val="20"/>
                <w:szCs w:val="20"/>
              </w:rPr>
              <w:t>4</w:t>
            </w:r>
            <w:r w:rsidRPr="00273A06">
              <w:rPr>
                <w:sz w:val="20"/>
                <w:szCs w:val="20"/>
              </w:rPr>
              <w:t xml:space="preserve">.1.19, otherwise proceed to </w:t>
            </w:r>
            <w:r w:rsidR="00390185">
              <w:rPr>
                <w:sz w:val="20"/>
                <w:szCs w:val="20"/>
              </w:rPr>
              <w:t>2</w:t>
            </w:r>
            <w:r w:rsidRPr="00273A06">
              <w:rPr>
                <w:sz w:val="20"/>
                <w:szCs w:val="20"/>
              </w:rPr>
              <w:t>.</w:t>
            </w:r>
            <w:r w:rsidR="00390185">
              <w:rPr>
                <w:sz w:val="20"/>
                <w:szCs w:val="20"/>
              </w:rPr>
              <w:t>4</w:t>
            </w:r>
            <w:r w:rsidRPr="00273A06">
              <w:rPr>
                <w:sz w:val="20"/>
                <w:szCs w:val="20"/>
              </w:rPr>
              <w:t>.1.17.</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SVAA</w:t>
            </w: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p>
        </w:tc>
        <w:tc>
          <w:tcPr>
            <w:tcW w:w="952"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P0304 Rejection of Asset Meter Registration</w:t>
            </w:r>
          </w:p>
          <w:p w:rsidR="00273A06" w:rsidRPr="00273A06" w:rsidRDefault="00273A06" w:rsidP="00273A06">
            <w:pPr>
              <w:tabs>
                <w:tab w:val="clear" w:pos="709"/>
              </w:tabs>
              <w:spacing w:after="120"/>
              <w:ind w:left="0"/>
              <w:jc w:val="left"/>
              <w:rPr>
                <w:sz w:val="20"/>
                <w:szCs w:val="20"/>
              </w:rPr>
            </w:pPr>
            <w:r w:rsidRPr="00273A06">
              <w:rPr>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P0305 Confirmation of Asset Meter Registration</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Electronic or other method, as agreed.</w:t>
            </w: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.1.18</w:t>
            </w:r>
          </w:p>
        </w:tc>
        <w:tc>
          <w:tcPr>
            <w:tcW w:w="772" w:type="pct"/>
            <w:tcMar>
              <w:top w:w="85" w:type="dxa"/>
              <w:left w:w="85" w:type="dxa"/>
              <w:bottom w:w="85" w:type="dxa"/>
              <w:right w:w="85" w:type="dxa"/>
            </w:tcMar>
          </w:tcPr>
          <w:p w:rsidR="00273A06" w:rsidRPr="00273A06" w:rsidRDefault="00273A06" w:rsidP="00390185">
            <w:pPr>
              <w:tabs>
                <w:tab w:val="clear" w:pos="709"/>
              </w:tabs>
              <w:spacing w:after="120"/>
              <w:ind w:left="0"/>
              <w:jc w:val="left"/>
              <w:rPr>
                <w:sz w:val="20"/>
                <w:szCs w:val="20"/>
              </w:rPr>
            </w:pPr>
            <w:r w:rsidRPr="00273A06">
              <w:rPr>
                <w:sz w:val="20"/>
                <w:szCs w:val="20"/>
              </w:rPr>
              <w:t xml:space="preserve">Within 5 WD of </w:t>
            </w:r>
            <w:r w:rsidR="00390185">
              <w:rPr>
                <w:sz w:val="20"/>
                <w:szCs w:val="20"/>
              </w:rPr>
              <w:t>2</w:t>
            </w:r>
            <w:r w:rsidRPr="00273A06">
              <w:rPr>
                <w:sz w:val="20"/>
                <w:szCs w:val="20"/>
              </w:rPr>
              <w:t>.</w:t>
            </w:r>
            <w:r w:rsidR="00390185">
              <w:rPr>
                <w:sz w:val="20"/>
                <w:szCs w:val="20"/>
              </w:rPr>
              <w:t>4</w:t>
            </w:r>
            <w:r w:rsidRPr="00273A06">
              <w:rPr>
                <w:sz w:val="20"/>
                <w:szCs w:val="20"/>
              </w:rPr>
              <w:t>.1.17</w:t>
            </w:r>
          </w:p>
        </w:tc>
        <w:tc>
          <w:tcPr>
            <w:tcW w:w="1487"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Where the rejection is of a type the AMVLP can resolve without involving other industry parties, send a corrected flow.</w:t>
            </w:r>
          </w:p>
          <w:p w:rsidR="00273A06" w:rsidRPr="00273A06" w:rsidRDefault="00273A06" w:rsidP="00273A06">
            <w:pPr>
              <w:tabs>
                <w:tab w:val="clear" w:pos="709"/>
              </w:tabs>
              <w:spacing w:after="120"/>
              <w:ind w:left="0"/>
              <w:jc w:val="left"/>
              <w:rPr>
                <w:sz w:val="20"/>
                <w:szCs w:val="20"/>
              </w:rPr>
            </w:pPr>
            <w:r w:rsidRPr="00273A06">
              <w:rPr>
                <w:sz w:val="20"/>
                <w:szCs w:val="20"/>
              </w:rPr>
              <w:t xml:space="preserve">Proceed to </w:t>
            </w:r>
            <w:r w:rsidR="00390185">
              <w:rPr>
                <w:sz w:val="20"/>
                <w:szCs w:val="20"/>
              </w:rPr>
              <w:t>2</w:t>
            </w:r>
            <w:r w:rsidRPr="00273A06">
              <w:rPr>
                <w:sz w:val="20"/>
                <w:szCs w:val="20"/>
              </w:rPr>
              <w:t>.</w:t>
            </w:r>
            <w:r w:rsidR="00390185">
              <w:rPr>
                <w:sz w:val="20"/>
                <w:szCs w:val="20"/>
              </w:rPr>
              <w:t>4</w:t>
            </w:r>
            <w:r w:rsidRPr="00273A06">
              <w:rPr>
                <w:sz w:val="20"/>
                <w:szCs w:val="20"/>
              </w:rPr>
              <w:t>.1.17</w:t>
            </w: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r w:rsidRPr="00273A06">
              <w:rPr>
                <w:sz w:val="20"/>
                <w:szCs w:val="20"/>
              </w:rPr>
              <w:t>If the AMVLP needs to involve other industry parties to resolve the issue, then reasonable endeavours should apply. Notify HHMOA or AMMOA of rejection reasons and request new D0268.</w:t>
            </w:r>
          </w:p>
          <w:p w:rsidR="00273A06" w:rsidRPr="00273A06" w:rsidRDefault="00273A06" w:rsidP="00390185">
            <w:pPr>
              <w:tabs>
                <w:tab w:val="clear" w:pos="709"/>
              </w:tabs>
              <w:spacing w:after="120"/>
              <w:ind w:left="0"/>
              <w:jc w:val="left"/>
              <w:rPr>
                <w:sz w:val="20"/>
                <w:szCs w:val="20"/>
              </w:rPr>
            </w:pPr>
            <w:r w:rsidRPr="00273A06">
              <w:rPr>
                <w:sz w:val="20"/>
                <w:szCs w:val="20"/>
              </w:rPr>
              <w:t xml:space="preserve">Proceed to </w:t>
            </w:r>
            <w:r w:rsidR="00390185">
              <w:rPr>
                <w:sz w:val="20"/>
                <w:szCs w:val="20"/>
              </w:rPr>
              <w:t>2</w:t>
            </w:r>
            <w:r w:rsidRPr="00273A06">
              <w:rPr>
                <w:sz w:val="20"/>
                <w:szCs w:val="20"/>
              </w:rPr>
              <w:t>.</w:t>
            </w:r>
            <w:r w:rsidR="00390185">
              <w:rPr>
                <w:sz w:val="20"/>
                <w:szCs w:val="20"/>
              </w:rPr>
              <w:t>4</w:t>
            </w:r>
            <w:r w:rsidRPr="00273A06">
              <w:rPr>
                <w:sz w:val="20"/>
                <w:szCs w:val="20"/>
              </w:rPr>
              <w:t>.1.15</w:t>
            </w:r>
            <w:r w:rsidRPr="00273A06" w:rsidDel="0009796B">
              <w:rPr>
                <w:sz w:val="20"/>
                <w:szCs w:val="20"/>
              </w:rPr>
              <w:t xml:space="preserve"> </w:t>
            </w:r>
          </w:p>
        </w:tc>
        <w:tc>
          <w:tcPr>
            <w:tcW w:w="473"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r w:rsidRPr="00273A06">
              <w:rPr>
                <w:sz w:val="20"/>
                <w:szCs w:val="20"/>
              </w:rPr>
              <w:t>AMVLP</w:t>
            </w:r>
          </w:p>
          <w:p w:rsidR="00273A06" w:rsidRPr="00273A06" w:rsidRDefault="00273A06" w:rsidP="00273A06">
            <w:pPr>
              <w:tabs>
                <w:tab w:val="clear" w:pos="709"/>
              </w:tabs>
              <w:spacing w:after="120"/>
              <w:ind w:left="0"/>
              <w:jc w:val="left"/>
              <w:rPr>
                <w:sz w:val="20"/>
                <w:szCs w:val="20"/>
              </w:rPr>
            </w:pPr>
          </w:p>
        </w:tc>
        <w:tc>
          <w:tcPr>
            <w:tcW w:w="410"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SVAA</w:t>
            </w: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Default="00273A06" w:rsidP="00273A06">
            <w:pPr>
              <w:tabs>
                <w:tab w:val="clear" w:pos="709"/>
              </w:tabs>
              <w:spacing w:after="120"/>
              <w:ind w:left="0"/>
              <w:jc w:val="left"/>
              <w:rPr>
                <w:sz w:val="20"/>
                <w:szCs w:val="20"/>
              </w:rPr>
            </w:pPr>
          </w:p>
          <w:p w:rsidR="00390185" w:rsidRPr="00273A06" w:rsidRDefault="00390185"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r w:rsidRPr="00273A06">
              <w:rPr>
                <w:sz w:val="20"/>
                <w:szCs w:val="20"/>
              </w:rPr>
              <w:t>HHMOA</w:t>
            </w:r>
          </w:p>
          <w:p w:rsidR="00273A06" w:rsidRPr="00273A06" w:rsidRDefault="00273A06" w:rsidP="00273A06">
            <w:pPr>
              <w:tabs>
                <w:tab w:val="clear" w:pos="709"/>
              </w:tabs>
              <w:spacing w:after="120"/>
              <w:ind w:left="0"/>
              <w:jc w:val="left"/>
              <w:rPr>
                <w:b/>
                <w:sz w:val="20"/>
                <w:szCs w:val="20"/>
              </w:rPr>
            </w:pPr>
            <w:r w:rsidRPr="00273A06">
              <w:rPr>
                <w:b/>
                <w:sz w:val="20"/>
                <w:szCs w:val="20"/>
              </w:rPr>
              <w:t>or</w:t>
            </w:r>
          </w:p>
          <w:p w:rsidR="00273A06" w:rsidRPr="00273A06" w:rsidRDefault="00273A06" w:rsidP="00273A06">
            <w:pPr>
              <w:tabs>
                <w:tab w:val="clear" w:pos="709"/>
              </w:tabs>
              <w:spacing w:after="120"/>
              <w:ind w:left="0"/>
              <w:jc w:val="left"/>
              <w:rPr>
                <w:sz w:val="20"/>
                <w:szCs w:val="20"/>
              </w:rPr>
            </w:pPr>
            <w:r w:rsidRPr="00273A06">
              <w:rPr>
                <w:sz w:val="20"/>
                <w:szCs w:val="20"/>
              </w:rPr>
              <w:t>AMMOA</w:t>
            </w:r>
          </w:p>
        </w:tc>
        <w:tc>
          <w:tcPr>
            <w:tcW w:w="952" w:type="pct"/>
            <w:tcMar>
              <w:top w:w="85" w:type="dxa"/>
              <w:left w:w="85" w:type="dxa"/>
              <w:bottom w:w="85" w:type="dxa"/>
              <w:right w:w="85" w:type="dxa"/>
            </w:tcMar>
          </w:tcPr>
          <w:p w:rsidR="00273A06" w:rsidRPr="00273A06" w:rsidRDefault="00273A06" w:rsidP="00273A06">
            <w:pPr>
              <w:tabs>
                <w:tab w:val="clear" w:pos="709"/>
              </w:tabs>
              <w:spacing w:after="0"/>
              <w:ind w:left="0"/>
              <w:jc w:val="left"/>
              <w:rPr>
                <w:sz w:val="20"/>
                <w:szCs w:val="20"/>
              </w:rPr>
            </w:pPr>
            <w:r w:rsidRPr="00273A06">
              <w:rPr>
                <w:sz w:val="20"/>
                <w:szCs w:val="20"/>
              </w:rPr>
              <w:t>P0303 Asset Meter Registration</w:t>
            </w: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p>
          <w:p w:rsidR="00273A06" w:rsidRPr="00273A06" w:rsidRDefault="00273A06" w:rsidP="00273A06">
            <w:pPr>
              <w:tabs>
                <w:tab w:val="clear" w:pos="709"/>
              </w:tabs>
              <w:spacing w:after="120"/>
              <w:ind w:left="0"/>
              <w:jc w:val="left"/>
              <w:rPr>
                <w:sz w:val="20"/>
                <w:szCs w:val="20"/>
              </w:rPr>
            </w:pPr>
            <w:r w:rsidRPr="00273A06">
              <w:rPr>
                <w:sz w:val="20"/>
                <w:szCs w:val="20"/>
              </w:rPr>
              <w:t xml:space="preserve">P0304 Rejection of Asset Meter Registration </w:t>
            </w:r>
          </w:p>
        </w:tc>
        <w:tc>
          <w:tcPr>
            <w:tcW w:w="385" w:type="pct"/>
            <w:tcMar>
              <w:top w:w="85" w:type="dxa"/>
              <w:left w:w="85" w:type="dxa"/>
              <w:bottom w:w="85" w:type="dxa"/>
              <w:right w:w="85" w:type="dxa"/>
            </w:tcMar>
          </w:tcPr>
          <w:p w:rsidR="00273A06" w:rsidRPr="00273A06" w:rsidRDefault="00273A06" w:rsidP="00273A06">
            <w:pPr>
              <w:tabs>
                <w:tab w:val="clear" w:pos="709"/>
              </w:tabs>
              <w:autoSpaceDE w:val="0"/>
              <w:autoSpaceDN w:val="0"/>
              <w:adjustRightInd w:val="0"/>
              <w:spacing w:after="0"/>
              <w:ind w:left="0"/>
              <w:jc w:val="left"/>
              <w:rPr>
                <w:sz w:val="20"/>
                <w:szCs w:val="20"/>
              </w:rPr>
            </w:pPr>
            <w:r w:rsidRPr="00273A06">
              <w:rPr>
                <w:sz w:val="20"/>
                <w:szCs w:val="20"/>
              </w:rPr>
              <w:t>Electronic or other method, as agreed.</w:t>
            </w:r>
          </w:p>
          <w:p w:rsidR="00273A06" w:rsidRPr="00273A06" w:rsidRDefault="00273A06" w:rsidP="00273A06">
            <w:pPr>
              <w:tabs>
                <w:tab w:val="clear" w:pos="709"/>
              </w:tabs>
              <w:autoSpaceDE w:val="0"/>
              <w:autoSpaceDN w:val="0"/>
              <w:adjustRightInd w:val="0"/>
              <w:spacing w:after="0"/>
              <w:ind w:left="0"/>
              <w:jc w:val="left"/>
              <w:rPr>
                <w:sz w:val="20"/>
                <w:szCs w:val="20"/>
              </w:rPr>
            </w:pPr>
          </w:p>
          <w:p w:rsidR="00273A06" w:rsidRPr="00273A06" w:rsidRDefault="00273A06" w:rsidP="00273A06">
            <w:pPr>
              <w:tabs>
                <w:tab w:val="clear" w:pos="709"/>
              </w:tabs>
              <w:autoSpaceDE w:val="0"/>
              <w:autoSpaceDN w:val="0"/>
              <w:adjustRightInd w:val="0"/>
              <w:spacing w:after="0"/>
              <w:ind w:left="0"/>
              <w:jc w:val="left"/>
              <w:rPr>
                <w:sz w:val="20"/>
                <w:szCs w:val="20"/>
              </w:rPr>
            </w:pPr>
          </w:p>
          <w:p w:rsidR="00273A06" w:rsidRPr="00273A06" w:rsidRDefault="00273A06" w:rsidP="00273A06">
            <w:pPr>
              <w:tabs>
                <w:tab w:val="clear" w:pos="709"/>
              </w:tabs>
              <w:autoSpaceDE w:val="0"/>
              <w:autoSpaceDN w:val="0"/>
              <w:adjustRightInd w:val="0"/>
              <w:spacing w:after="0"/>
              <w:ind w:left="0"/>
              <w:jc w:val="left"/>
              <w:rPr>
                <w:sz w:val="20"/>
                <w:szCs w:val="20"/>
              </w:rPr>
            </w:pPr>
          </w:p>
          <w:p w:rsidR="00273A06" w:rsidRPr="00273A06" w:rsidRDefault="00273A06" w:rsidP="00273A06">
            <w:pPr>
              <w:tabs>
                <w:tab w:val="clear" w:pos="709"/>
              </w:tabs>
              <w:autoSpaceDE w:val="0"/>
              <w:autoSpaceDN w:val="0"/>
              <w:adjustRightInd w:val="0"/>
              <w:spacing w:after="0"/>
              <w:ind w:left="0"/>
              <w:jc w:val="left"/>
              <w:rPr>
                <w:sz w:val="20"/>
                <w:szCs w:val="20"/>
              </w:rPr>
            </w:pPr>
          </w:p>
          <w:p w:rsidR="00273A06" w:rsidRPr="00273A06" w:rsidRDefault="00273A06" w:rsidP="00273A06">
            <w:pPr>
              <w:tabs>
                <w:tab w:val="clear" w:pos="709"/>
              </w:tabs>
              <w:autoSpaceDE w:val="0"/>
              <w:autoSpaceDN w:val="0"/>
              <w:adjustRightInd w:val="0"/>
              <w:spacing w:after="0"/>
              <w:ind w:left="0"/>
              <w:jc w:val="left"/>
              <w:rPr>
                <w:sz w:val="20"/>
                <w:szCs w:val="20"/>
              </w:rPr>
            </w:pPr>
          </w:p>
          <w:p w:rsidR="00273A06" w:rsidRPr="00273A06" w:rsidRDefault="00273A06" w:rsidP="00273A06">
            <w:pPr>
              <w:tabs>
                <w:tab w:val="clear" w:pos="709"/>
              </w:tabs>
              <w:autoSpaceDE w:val="0"/>
              <w:autoSpaceDN w:val="0"/>
              <w:adjustRightInd w:val="0"/>
              <w:spacing w:after="0"/>
              <w:ind w:left="0"/>
              <w:jc w:val="left"/>
              <w:rPr>
                <w:sz w:val="20"/>
                <w:szCs w:val="20"/>
              </w:rPr>
            </w:pPr>
            <w:r w:rsidRPr="00273A06">
              <w:rPr>
                <w:sz w:val="20"/>
                <w:szCs w:val="20"/>
              </w:rPr>
              <w:t>Electronic or other method, as agreed.</w:t>
            </w:r>
          </w:p>
          <w:p w:rsidR="00273A06" w:rsidRPr="00273A06" w:rsidRDefault="00273A06" w:rsidP="00273A06">
            <w:pPr>
              <w:tabs>
                <w:tab w:val="clear" w:pos="709"/>
              </w:tabs>
              <w:spacing w:after="120"/>
              <w:ind w:left="0"/>
              <w:jc w:val="left"/>
              <w:rPr>
                <w:sz w:val="20"/>
                <w:szCs w:val="20"/>
              </w:rPr>
            </w:pPr>
          </w:p>
        </w:tc>
      </w:tr>
      <w:tr w:rsidR="00273A06" w:rsidRPr="00273A06" w:rsidTr="00326EC1">
        <w:trPr>
          <w:cantSplit/>
        </w:trPr>
        <w:tc>
          <w:tcPr>
            <w:tcW w:w="521" w:type="pct"/>
            <w:tcMar>
              <w:top w:w="85" w:type="dxa"/>
              <w:left w:w="85" w:type="dxa"/>
              <w:bottom w:w="85" w:type="dxa"/>
              <w:right w:w="85" w:type="dxa"/>
            </w:tcMar>
          </w:tcPr>
          <w:p w:rsidR="00273A06" w:rsidRPr="00273A06" w:rsidRDefault="00390185" w:rsidP="00390185">
            <w:pPr>
              <w:tabs>
                <w:tab w:val="clear" w:pos="709"/>
              </w:tabs>
              <w:spacing w:after="120"/>
              <w:ind w:left="0"/>
              <w:jc w:val="left"/>
              <w:rPr>
                <w:sz w:val="20"/>
                <w:szCs w:val="20"/>
              </w:rPr>
            </w:pPr>
            <w:r>
              <w:rPr>
                <w:sz w:val="20"/>
                <w:szCs w:val="20"/>
              </w:rPr>
              <w:t>2</w:t>
            </w:r>
            <w:r w:rsidR="00273A06" w:rsidRPr="00273A06">
              <w:rPr>
                <w:sz w:val="20"/>
                <w:szCs w:val="20"/>
              </w:rPr>
              <w:t>.</w:t>
            </w:r>
            <w:r>
              <w:rPr>
                <w:sz w:val="20"/>
                <w:szCs w:val="20"/>
              </w:rPr>
              <w:t>4</w:t>
            </w:r>
            <w:r w:rsidR="00273A06" w:rsidRPr="00273A06">
              <w:rPr>
                <w:sz w:val="20"/>
                <w:szCs w:val="20"/>
              </w:rPr>
              <w:t>.1.19</w:t>
            </w:r>
          </w:p>
        </w:tc>
        <w:tc>
          <w:tcPr>
            <w:tcW w:w="772" w:type="pct"/>
            <w:tcMar>
              <w:top w:w="85" w:type="dxa"/>
              <w:left w:w="85" w:type="dxa"/>
              <w:bottom w:w="85" w:type="dxa"/>
              <w:right w:w="85" w:type="dxa"/>
            </w:tcMar>
          </w:tcPr>
          <w:p w:rsidR="00273A06" w:rsidRPr="00FD5E88" w:rsidRDefault="00273A06" w:rsidP="00FD5E88">
            <w:pPr>
              <w:tabs>
                <w:tab w:val="clear" w:pos="709"/>
              </w:tabs>
              <w:spacing w:after="120"/>
              <w:ind w:left="0"/>
              <w:jc w:val="left"/>
              <w:rPr>
                <w:sz w:val="20"/>
                <w:szCs w:val="20"/>
              </w:rPr>
            </w:pPr>
            <w:r w:rsidRPr="00FD5E88">
              <w:rPr>
                <w:sz w:val="20"/>
                <w:szCs w:val="20"/>
              </w:rPr>
              <w:t xml:space="preserve">In accordance with timescales in Appendix </w:t>
            </w:r>
            <w:r w:rsidR="00FD5E88" w:rsidRPr="00FD5E88">
              <w:rPr>
                <w:sz w:val="20"/>
                <w:szCs w:val="20"/>
              </w:rPr>
              <w:t>3.6.5</w:t>
            </w:r>
          </w:p>
        </w:tc>
        <w:tc>
          <w:tcPr>
            <w:tcW w:w="1487" w:type="pct"/>
            <w:tcMar>
              <w:top w:w="85" w:type="dxa"/>
              <w:left w:w="85" w:type="dxa"/>
              <w:bottom w:w="85" w:type="dxa"/>
              <w:right w:w="85" w:type="dxa"/>
            </w:tcMar>
          </w:tcPr>
          <w:p w:rsidR="00273A06" w:rsidRPr="00FD5E88" w:rsidRDefault="00273A06" w:rsidP="00FD5E88">
            <w:pPr>
              <w:tabs>
                <w:tab w:val="clear" w:pos="709"/>
              </w:tabs>
              <w:spacing w:after="120"/>
              <w:ind w:left="0"/>
              <w:jc w:val="left"/>
              <w:rPr>
                <w:sz w:val="20"/>
                <w:szCs w:val="20"/>
              </w:rPr>
            </w:pPr>
            <w:r w:rsidRPr="00FD5E88">
              <w:rPr>
                <w:sz w:val="20"/>
                <w:szCs w:val="20"/>
              </w:rPr>
              <w:t xml:space="preserve">Carry out a Proving Test on the Asset Metering System in accordance with Section </w:t>
            </w:r>
            <w:r w:rsidR="00FD5E88" w:rsidRPr="00FD5E88">
              <w:rPr>
                <w:sz w:val="20"/>
                <w:szCs w:val="20"/>
              </w:rPr>
              <w:t>2</w:t>
            </w:r>
            <w:r w:rsidRPr="00FD5E88">
              <w:rPr>
                <w:sz w:val="20"/>
                <w:szCs w:val="20"/>
              </w:rPr>
              <w:t>.</w:t>
            </w:r>
            <w:r w:rsidR="00FD5E88" w:rsidRPr="00FD5E88">
              <w:rPr>
                <w:sz w:val="20"/>
                <w:szCs w:val="20"/>
              </w:rPr>
              <w:t>5</w:t>
            </w:r>
            <w:r w:rsidRPr="00FD5E88">
              <w:rPr>
                <w:sz w:val="20"/>
                <w:szCs w:val="20"/>
              </w:rPr>
              <w:t xml:space="preserve">, Appendix </w:t>
            </w:r>
            <w:r w:rsidR="00FD5E88" w:rsidRPr="00FD5E88">
              <w:rPr>
                <w:sz w:val="20"/>
                <w:szCs w:val="20"/>
              </w:rPr>
              <w:t>3.6</w:t>
            </w:r>
            <w:r w:rsidRPr="00FD5E88">
              <w:rPr>
                <w:sz w:val="20"/>
                <w:szCs w:val="20"/>
              </w:rPr>
              <w:t xml:space="preserve"> and Code of Practice Eleven.</w:t>
            </w:r>
          </w:p>
        </w:tc>
        <w:tc>
          <w:tcPr>
            <w:tcW w:w="473" w:type="pct"/>
            <w:tcMar>
              <w:top w:w="85" w:type="dxa"/>
              <w:left w:w="85" w:type="dxa"/>
              <w:bottom w:w="85" w:type="dxa"/>
              <w:right w:w="85" w:type="dxa"/>
            </w:tcMar>
          </w:tcPr>
          <w:p w:rsidR="00273A06" w:rsidRPr="00FD5E88" w:rsidRDefault="00273A06" w:rsidP="00273A06">
            <w:pPr>
              <w:tabs>
                <w:tab w:val="clear" w:pos="709"/>
              </w:tabs>
              <w:spacing w:after="120"/>
              <w:ind w:left="0"/>
              <w:jc w:val="left"/>
              <w:rPr>
                <w:sz w:val="20"/>
                <w:szCs w:val="20"/>
              </w:rPr>
            </w:pPr>
            <w:r w:rsidRPr="00FD5E88">
              <w:rPr>
                <w:sz w:val="20"/>
                <w:szCs w:val="20"/>
              </w:rPr>
              <w:t>HHMOA</w:t>
            </w:r>
          </w:p>
          <w:p w:rsidR="00273A06" w:rsidRPr="00FD5E88" w:rsidRDefault="00273A06" w:rsidP="00273A06">
            <w:pPr>
              <w:tabs>
                <w:tab w:val="clear" w:pos="709"/>
              </w:tabs>
              <w:spacing w:after="120"/>
              <w:ind w:left="0"/>
              <w:jc w:val="left"/>
              <w:rPr>
                <w:b/>
                <w:sz w:val="20"/>
                <w:szCs w:val="20"/>
              </w:rPr>
            </w:pPr>
            <w:r w:rsidRPr="00FD5E88">
              <w:rPr>
                <w:b/>
                <w:sz w:val="20"/>
                <w:szCs w:val="20"/>
              </w:rPr>
              <w:t>or</w:t>
            </w:r>
          </w:p>
          <w:p w:rsidR="00273A06" w:rsidRPr="00FD5E88" w:rsidRDefault="00273A06" w:rsidP="00273A06">
            <w:pPr>
              <w:tabs>
                <w:tab w:val="clear" w:pos="709"/>
              </w:tabs>
              <w:spacing w:after="120"/>
              <w:ind w:left="0"/>
              <w:jc w:val="left"/>
              <w:rPr>
                <w:sz w:val="20"/>
                <w:szCs w:val="20"/>
              </w:rPr>
            </w:pPr>
            <w:r w:rsidRPr="00FD5E88">
              <w:rPr>
                <w:sz w:val="20"/>
                <w:szCs w:val="20"/>
              </w:rPr>
              <w:t>AMMOA</w:t>
            </w:r>
          </w:p>
        </w:tc>
        <w:tc>
          <w:tcPr>
            <w:tcW w:w="410" w:type="pct"/>
            <w:tcMar>
              <w:top w:w="85" w:type="dxa"/>
              <w:left w:w="85" w:type="dxa"/>
              <w:bottom w:w="85" w:type="dxa"/>
              <w:right w:w="85" w:type="dxa"/>
            </w:tcMar>
          </w:tcPr>
          <w:p w:rsidR="00273A06" w:rsidRPr="00FD5E88" w:rsidRDefault="00273A06" w:rsidP="00273A06">
            <w:pPr>
              <w:tabs>
                <w:tab w:val="clear" w:pos="709"/>
              </w:tabs>
              <w:spacing w:after="120"/>
              <w:ind w:left="0"/>
              <w:jc w:val="left"/>
              <w:rPr>
                <w:sz w:val="20"/>
                <w:szCs w:val="20"/>
              </w:rPr>
            </w:pPr>
            <w:r w:rsidRPr="00FD5E88">
              <w:rPr>
                <w:sz w:val="20"/>
                <w:szCs w:val="20"/>
              </w:rPr>
              <w:t>HHDC</w:t>
            </w:r>
          </w:p>
          <w:p w:rsidR="00273A06" w:rsidRPr="00FD5E88" w:rsidRDefault="00273A06" w:rsidP="00273A06">
            <w:pPr>
              <w:tabs>
                <w:tab w:val="clear" w:pos="709"/>
              </w:tabs>
              <w:spacing w:after="120"/>
              <w:ind w:left="0"/>
              <w:jc w:val="left"/>
              <w:rPr>
                <w:sz w:val="20"/>
                <w:szCs w:val="20"/>
              </w:rPr>
            </w:pPr>
            <w:r w:rsidRPr="00FD5E88">
              <w:rPr>
                <w:sz w:val="20"/>
                <w:szCs w:val="20"/>
              </w:rPr>
              <w:t>AMHHDC (if applicable)</w:t>
            </w:r>
          </w:p>
        </w:tc>
        <w:tc>
          <w:tcPr>
            <w:tcW w:w="952" w:type="pct"/>
            <w:tcMar>
              <w:top w:w="85" w:type="dxa"/>
              <w:left w:w="85" w:type="dxa"/>
              <w:bottom w:w="85" w:type="dxa"/>
              <w:right w:w="85" w:type="dxa"/>
            </w:tcMar>
          </w:tcPr>
          <w:p w:rsidR="00273A06" w:rsidRPr="00FD5E88" w:rsidRDefault="00273A06" w:rsidP="00FD5E88">
            <w:pPr>
              <w:tabs>
                <w:tab w:val="clear" w:pos="709"/>
              </w:tabs>
              <w:spacing w:after="120"/>
              <w:ind w:left="0"/>
              <w:jc w:val="left"/>
              <w:rPr>
                <w:sz w:val="20"/>
                <w:szCs w:val="20"/>
              </w:rPr>
            </w:pPr>
            <w:r w:rsidRPr="00FD5E88">
              <w:rPr>
                <w:sz w:val="20"/>
                <w:szCs w:val="20"/>
              </w:rPr>
              <w:t xml:space="preserve">Refer to Appendix </w:t>
            </w:r>
            <w:r w:rsidR="00FD5E88" w:rsidRPr="00FD5E88">
              <w:rPr>
                <w:sz w:val="20"/>
                <w:szCs w:val="20"/>
              </w:rPr>
              <w:t>3.6</w:t>
            </w:r>
          </w:p>
        </w:tc>
        <w:tc>
          <w:tcPr>
            <w:tcW w:w="385" w:type="pct"/>
            <w:tcMar>
              <w:top w:w="85" w:type="dxa"/>
              <w:left w:w="85" w:type="dxa"/>
              <w:bottom w:w="85" w:type="dxa"/>
              <w:right w:w="85" w:type="dxa"/>
            </w:tcMar>
          </w:tcPr>
          <w:p w:rsidR="00273A06" w:rsidRPr="00273A06" w:rsidRDefault="00273A06" w:rsidP="00273A06">
            <w:pPr>
              <w:tabs>
                <w:tab w:val="clear" w:pos="709"/>
              </w:tabs>
              <w:spacing w:after="120"/>
              <w:ind w:left="0"/>
              <w:jc w:val="left"/>
              <w:rPr>
                <w:sz w:val="20"/>
                <w:szCs w:val="20"/>
              </w:rPr>
            </w:pPr>
            <w:r w:rsidRPr="00273A06">
              <w:rPr>
                <w:sz w:val="20"/>
                <w:szCs w:val="20"/>
              </w:rPr>
              <w:t>Internal Process</w:t>
            </w:r>
          </w:p>
        </w:tc>
      </w:tr>
      <w:tr w:rsidR="00326EC1" w:rsidRPr="00273A06" w:rsidTr="00326EC1">
        <w:trPr>
          <w:cantSplit/>
        </w:trPr>
        <w:tc>
          <w:tcPr>
            <w:tcW w:w="521" w:type="pct"/>
            <w:tcMar>
              <w:top w:w="85" w:type="dxa"/>
              <w:left w:w="85" w:type="dxa"/>
              <w:bottom w:w="85" w:type="dxa"/>
              <w:right w:w="85" w:type="dxa"/>
            </w:tcMar>
          </w:tcPr>
          <w:p w:rsidR="00326EC1" w:rsidRDefault="00326EC1" w:rsidP="00326EC1">
            <w:pPr>
              <w:tabs>
                <w:tab w:val="clear" w:pos="709"/>
              </w:tabs>
              <w:spacing w:after="120"/>
              <w:ind w:left="0"/>
              <w:jc w:val="left"/>
              <w:rPr>
                <w:sz w:val="20"/>
                <w:szCs w:val="20"/>
              </w:rPr>
            </w:pPr>
            <w:r w:rsidRPr="006166A7">
              <w:rPr>
                <w:sz w:val="20"/>
              </w:rPr>
              <w:t>2.</w:t>
            </w:r>
            <w:r>
              <w:rPr>
                <w:sz w:val="20"/>
              </w:rPr>
              <w:t>4</w:t>
            </w:r>
            <w:r w:rsidRPr="006166A7">
              <w:rPr>
                <w:sz w:val="20"/>
              </w:rPr>
              <w:t>.</w:t>
            </w:r>
            <w:r>
              <w:rPr>
                <w:sz w:val="20"/>
              </w:rPr>
              <w:t>1</w:t>
            </w:r>
            <w:r w:rsidRPr="006166A7">
              <w:rPr>
                <w:sz w:val="20"/>
              </w:rPr>
              <w:t>.</w:t>
            </w:r>
            <w:r>
              <w:rPr>
                <w:sz w:val="20"/>
              </w:rPr>
              <w:t>20</w:t>
            </w:r>
          </w:p>
        </w:tc>
        <w:tc>
          <w:tcPr>
            <w:tcW w:w="772" w:type="pct"/>
            <w:tcMar>
              <w:top w:w="85" w:type="dxa"/>
              <w:left w:w="85" w:type="dxa"/>
              <w:bottom w:w="85" w:type="dxa"/>
              <w:right w:w="85" w:type="dxa"/>
            </w:tcMar>
          </w:tcPr>
          <w:p w:rsidR="00326EC1" w:rsidRPr="00D9226D" w:rsidRDefault="00326EC1" w:rsidP="00326EC1">
            <w:pPr>
              <w:tabs>
                <w:tab w:val="clear" w:pos="709"/>
              </w:tabs>
              <w:spacing w:after="120"/>
              <w:ind w:left="0"/>
              <w:jc w:val="left"/>
              <w:rPr>
                <w:sz w:val="20"/>
                <w:szCs w:val="20"/>
                <w:highlight w:val="yellow"/>
              </w:rPr>
            </w:pPr>
            <w:r w:rsidRPr="006166A7">
              <w:rPr>
                <w:sz w:val="20"/>
              </w:rPr>
              <w:t>If</w:t>
            </w:r>
            <w:r>
              <w:rPr>
                <w:sz w:val="20"/>
              </w:rPr>
              <w:t xml:space="preserve"> appropriate, following 2.4.1.13</w:t>
            </w:r>
          </w:p>
        </w:tc>
        <w:tc>
          <w:tcPr>
            <w:tcW w:w="1487" w:type="pct"/>
            <w:tcMar>
              <w:top w:w="85" w:type="dxa"/>
              <w:left w:w="85" w:type="dxa"/>
              <w:bottom w:w="85" w:type="dxa"/>
              <w:right w:w="85" w:type="dxa"/>
            </w:tcMar>
          </w:tcPr>
          <w:p w:rsidR="00326EC1" w:rsidRDefault="00326EC1" w:rsidP="00326EC1">
            <w:pPr>
              <w:spacing w:after="120"/>
              <w:ind w:left="0"/>
              <w:rPr>
                <w:sz w:val="20"/>
              </w:rPr>
            </w:pPr>
            <w:r w:rsidRPr="009C61E1">
              <w:rPr>
                <w:sz w:val="20"/>
              </w:rPr>
              <w:t>If a problem has caused incorrect consumption to be recorded correct consumption data.</w:t>
            </w:r>
          </w:p>
          <w:p w:rsidR="00326EC1" w:rsidRDefault="00326EC1" w:rsidP="00326EC1">
            <w:pPr>
              <w:spacing w:after="120"/>
              <w:ind w:left="0"/>
              <w:rPr>
                <w:sz w:val="20"/>
              </w:rPr>
            </w:pPr>
            <w:r>
              <w:rPr>
                <w:sz w:val="20"/>
              </w:rPr>
              <w:t>If AMHHDC collects data continue to 2.4.1.21 or</w:t>
            </w:r>
          </w:p>
          <w:p w:rsidR="00326EC1" w:rsidRPr="00D9226D" w:rsidRDefault="00326EC1" w:rsidP="00326EC1">
            <w:pPr>
              <w:tabs>
                <w:tab w:val="clear" w:pos="709"/>
              </w:tabs>
              <w:spacing w:after="120"/>
              <w:ind w:left="0"/>
              <w:jc w:val="left"/>
              <w:rPr>
                <w:sz w:val="20"/>
                <w:szCs w:val="20"/>
                <w:highlight w:val="yellow"/>
              </w:rPr>
            </w:pPr>
            <w:r>
              <w:rPr>
                <w:sz w:val="20"/>
              </w:rPr>
              <w:t>If HHDC collects data directly continue to 2.4.1.22</w:t>
            </w:r>
          </w:p>
        </w:tc>
        <w:tc>
          <w:tcPr>
            <w:tcW w:w="473" w:type="pct"/>
            <w:tcMar>
              <w:top w:w="85" w:type="dxa"/>
              <w:left w:w="85" w:type="dxa"/>
              <w:bottom w:w="85" w:type="dxa"/>
              <w:right w:w="85" w:type="dxa"/>
            </w:tcMar>
          </w:tcPr>
          <w:p w:rsidR="00326EC1" w:rsidRPr="009C61E1" w:rsidRDefault="00326EC1" w:rsidP="00326EC1">
            <w:pPr>
              <w:spacing w:after="120"/>
              <w:ind w:left="0"/>
              <w:rPr>
                <w:sz w:val="20"/>
              </w:rPr>
            </w:pPr>
            <w:r w:rsidRPr="009C61E1">
              <w:rPr>
                <w:sz w:val="20"/>
              </w:rPr>
              <w:t>HHDC</w:t>
            </w:r>
          </w:p>
          <w:p w:rsidR="00326EC1" w:rsidRPr="00D9226D" w:rsidRDefault="00326EC1" w:rsidP="00326EC1">
            <w:pPr>
              <w:tabs>
                <w:tab w:val="clear" w:pos="709"/>
              </w:tabs>
              <w:spacing w:after="120"/>
              <w:ind w:left="0"/>
              <w:jc w:val="left"/>
              <w:rPr>
                <w:sz w:val="20"/>
                <w:szCs w:val="20"/>
                <w:highlight w:val="yellow"/>
              </w:rPr>
            </w:pPr>
            <w:r>
              <w:rPr>
                <w:sz w:val="20"/>
              </w:rPr>
              <w:t xml:space="preserve">AMHHDC </w:t>
            </w:r>
            <w:r w:rsidRPr="009C61E1">
              <w:rPr>
                <w:sz w:val="20"/>
              </w:rPr>
              <w:t>(if applicable)</w:t>
            </w:r>
          </w:p>
        </w:tc>
        <w:tc>
          <w:tcPr>
            <w:tcW w:w="410" w:type="pct"/>
            <w:tcMar>
              <w:top w:w="85" w:type="dxa"/>
              <w:left w:w="85" w:type="dxa"/>
              <w:bottom w:w="85" w:type="dxa"/>
              <w:right w:w="85" w:type="dxa"/>
            </w:tcMar>
          </w:tcPr>
          <w:p w:rsidR="00326EC1" w:rsidRPr="00D9226D" w:rsidRDefault="00326EC1" w:rsidP="00326EC1">
            <w:pPr>
              <w:tabs>
                <w:tab w:val="clear" w:pos="709"/>
              </w:tabs>
              <w:spacing w:after="120"/>
              <w:ind w:left="0"/>
              <w:jc w:val="left"/>
              <w:rPr>
                <w:sz w:val="20"/>
                <w:szCs w:val="20"/>
                <w:highlight w:val="yellow"/>
              </w:rPr>
            </w:pPr>
          </w:p>
        </w:tc>
        <w:tc>
          <w:tcPr>
            <w:tcW w:w="952" w:type="pct"/>
            <w:tcMar>
              <w:top w:w="85" w:type="dxa"/>
              <w:left w:w="85" w:type="dxa"/>
              <w:bottom w:w="85" w:type="dxa"/>
              <w:right w:w="85" w:type="dxa"/>
            </w:tcMar>
          </w:tcPr>
          <w:p w:rsidR="00326EC1" w:rsidRPr="00D9226D" w:rsidRDefault="00326EC1" w:rsidP="00FD5E88">
            <w:pPr>
              <w:tabs>
                <w:tab w:val="clear" w:pos="709"/>
              </w:tabs>
              <w:spacing w:after="120"/>
              <w:ind w:left="0"/>
              <w:jc w:val="left"/>
              <w:rPr>
                <w:sz w:val="20"/>
                <w:szCs w:val="20"/>
                <w:highlight w:val="yellow"/>
              </w:rPr>
            </w:pPr>
            <w:r>
              <w:rPr>
                <w:sz w:val="20"/>
              </w:rPr>
              <w:t>R</w:t>
            </w:r>
            <w:r w:rsidRPr="006166A7">
              <w:rPr>
                <w:sz w:val="20"/>
              </w:rPr>
              <w:t>e</w:t>
            </w:r>
            <w:r>
              <w:rPr>
                <w:sz w:val="20"/>
              </w:rPr>
              <w:t xml:space="preserve">fer to </w:t>
            </w:r>
            <w:r w:rsidRPr="006166A7">
              <w:rPr>
                <w:sz w:val="20"/>
              </w:rPr>
              <w:t xml:space="preserve">Appendix </w:t>
            </w:r>
            <w:r w:rsidR="00FD5E88">
              <w:rPr>
                <w:sz w:val="20"/>
              </w:rPr>
              <w:t>3.2</w:t>
            </w:r>
          </w:p>
        </w:tc>
        <w:tc>
          <w:tcPr>
            <w:tcW w:w="385" w:type="pct"/>
            <w:tcMar>
              <w:top w:w="85" w:type="dxa"/>
              <w:left w:w="85" w:type="dxa"/>
              <w:bottom w:w="85" w:type="dxa"/>
              <w:right w:w="85" w:type="dxa"/>
            </w:tcMar>
          </w:tcPr>
          <w:p w:rsidR="00326EC1" w:rsidRPr="00273A06" w:rsidRDefault="00326EC1" w:rsidP="00326EC1">
            <w:pPr>
              <w:tabs>
                <w:tab w:val="clear" w:pos="709"/>
              </w:tabs>
              <w:spacing w:after="120"/>
              <w:ind w:left="0"/>
              <w:jc w:val="left"/>
              <w:rPr>
                <w:sz w:val="20"/>
                <w:szCs w:val="20"/>
              </w:rPr>
            </w:pPr>
            <w:r w:rsidRPr="006166A7">
              <w:rPr>
                <w:sz w:val="20"/>
              </w:rPr>
              <w:t>Internal Process</w:t>
            </w:r>
          </w:p>
        </w:tc>
      </w:tr>
      <w:tr w:rsidR="00326EC1" w:rsidRPr="00273A06" w:rsidTr="00326EC1">
        <w:trPr>
          <w:cantSplit/>
        </w:trPr>
        <w:tc>
          <w:tcPr>
            <w:tcW w:w="521" w:type="pct"/>
            <w:tcMar>
              <w:top w:w="85" w:type="dxa"/>
              <w:left w:w="85" w:type="dxa"/>
              <w:bottom w:w="85" w:type="dxa"/>
              <w:right w:w="85" w:type="dxa"/>
            </w:tcMar>
          </w:tcPr>
          <w:p w:rsidR="00326EC1" w:rsidRDefault="00326EC1" w:rsidP="00326EC1">
            <w:pPr>
              <w:tabs>
                <w:tab w:val="clear" w:pos="709"/>
              </w:tabs>
              <w:spacing w:after="120"/>
              <w:ind w:left="0"/>
              <w:jc w:val="left"/>
              <w:rPr>
                <w:sz w:val="20"/>
                <w:szCs w:val="20"/>
              </w:rPr>
            </w:pPr>
            <w:r>
              <w:rPr>
                <w:sz w:val="20"/>
              </w:rPr>
              <w:t>2.4.1.21</w:t>
            </w:r>
          </w:p>
        </w:tc>
        <w:tc>
          <w:tcPr>
            <w:tcW w:w="772" w:type="pct"/>
            <w:tcMar>
              <w:top w:w="85" w:type="dxa"/>
              <w:left w:w="85" w:type="dxa"/>
              <w:bottom w:w="85" w:type="dxa"/>
              <w:right w:w="85" w:type="dxa"/>
            </w:tcMar>
          </w:tcPr>
          <w:p w:rsidR="00326EC1" w:rsidRPr="00D9226D" w:rsidRDefault="00326EC1" w:rsidP="00326EC1">
            <w:pPr>
              <w:tabs>
                <w:tab w:val="clear" w:pos="709"/>
              </w:tabs>
              <w:spacing w:after="120"/>
              <w:ind w:left="0"/>
              <w:jc w:val="left"/>
              <w:rPr>
                <w:sz w:val="20"/>
                <w:szCs w:val="20"/>
                <w:highlight w:val="yellow"/>
              </w:rPr>
            </w:pPr>
            <w:r w:rsidRPr="009C61E1">
              <w:rPr>
                <w:sz w:val="20"/>
              </w:rPr>
              <w:t>As soon as possible following 2.</w:t>
            </w:r>
            <w:r>
              <w:rPr>
                <w:sz w:val="20"/>
              </w:rPr>
              <w:t>4</w:t>
            </w:r>
            <w:r w:rsidRPr="009C61E1">
              <w:rPr>
                <w:sz w:val="20"/>
              </w:rPr>
              <w:t>.</w:t>
            </w:r>
            <w:r>
              <w:rPr>
                <w:sz w:val="20"/>
              </w:rPr>
              <w:t>1</w:t>
            </w:r>
            <w:r w:rsidRPr="009C61E1">
              <w:rPr>
                <w:sz w:val="20"/>
              </w:rPr>
              <w:t>.</w:t>
            </w:r>
            <w:r>
              <w:rPr>
                <w:sz w:val="20"/>
              </w:rPr>
              <w:t>20</w:t>
            </w:r>
          </w:p>
        </w:tc>
        <w:tc>
          <w:tcPr>
            <w:tcW w:w="1487" w:type="pct"/>
            <w:tcMar>
              <w:top w:w="85" w:type="dxa"/>
              <w:left w:w="85" w:type="dxa"/>
              <w:bottom w:w="85" w:type="dxa"/>
              <w:right w:w="85" w:type="dxa"/>
            </w:tcMar>
          </w:tcPr>
          <w:p w:rsidR="00326EC1" w:rsidRDefault="00326EC1" w:rsidP="00326EC1">
            <w:pPr>
              <w:spacing w:after="120"/>
              <w:ind w:left="0"/>
              <w:rPr>
                <w:sz w:val="20"/>
              </w:rPr>
            </w:pPr>
            <w:r w:rsidRPr="009C61E1">
              <w:rPr>
                <w:sz w:val="20"/>
              </w:rPr>
              <w:t>Send corrected data</w:t>
            </w:r>
          </w:p>
          <w:p w:rsidR="00E67743" w:rsidRDefault="00E67743" w:rsidP="00326EC1">
            <w:pPr>
              <w:spacing w:after="120"/>
              <w:ind w:left="0"/>
              <w:rPr>
                <w:sz w:val="20"/>
              </w:rPr>
            </w:pPr>
          </w:p>
          <w:p w:rsidR="00E67743" w:rsidRDefault="00E67743" w:rsidP="00326EC1">
            <w:pPr>
              <w:spacing w:after="120"/>
              <w:ind w:left="0"/>
              <w:rPr>
                <w:sz w:val="20"/>
              </w:rPr>
            </w:pPr>
          </w:p>
          <w:p w:rsidR="00E67743" w:rsidRDefault="00E67743" w:rsidP="00326EC1">
            <w:pPr>
              <w:spacing w:after="120"/>
              <w:ind w:left="0"/>
              <w:rPr>
                <w:sz w:val="20"/>
              </w:rPr>
            </w:pPr>
          </w:p>
          <w:p w:rsidR="00E67743" w:rsidRDefault="001B09EA" w:rsidP="00326EC1">
            <w:pPr>
              <w:spacing w:after="120"/>
              <w:ind w:left="0"/>
              <w:rPr>
                <w:sz w:val="20"/>
              </w:rPr>
            </w:pPr>
            <w:r>
              <w:rPr>
                <w:sz w:val="20"/>
                <w:szCs w:val="20"/>
                <w:lang w:eastAsia="en-US"/>
              </w:rPr>
              <w:t>As required where data estimated, s</w:t>
            </w:r>
            <w:r w:rsidR="00E67743" w:rsidRPr="00E44FE6">
              <w:rPr>
                <w:sz w:val="20"/>
                <w:szCs w:val="20"/>
                <w:lang w:eastAsia="en-US"/>
              </w:rPr>
              <w:t>end estimated consumption data report</w:t>
            </w:r>
          </w:p>
          <w:p w:rsidR="00E67743" w:rsidRDefault="00E67743" w:rsidP="00326EC1">
            <w:pPr>
              <w:spacing w:after="120"/>
              <w:ind w:left="0"/>
              <w:rPr>
                <w:sz w:val="20"/>
              </w:rPr>
            </w:pPr>
          </w:p>
          <w:p w:rsidR="00326EC1" w:rsidRPr="00D9226D" w:rsidRDefault="00370863" w:rsidP="00370863">
            <w:pPr>
              <w:tabs>
                <w:tab w:val="clear" w:pos="709"/>
              </w:tabs>
              <w:spacing w:after="120"/>
              <w:ind w:left="0"/>
              <w:jc w:val="left"/>
              <w:rPr>
                <w:sz w:val="20"/>
                <w:szCs w:val="20"/>
                <w:highlight w:val="yellow"/>
              </w:rPr>
            </w:pPr>
            <w:r>
              <w:rPr>
                <w:sz w:val="20"/>
              </w:rPr>
              <w:t>C</w:t>
            </w:r>
            <w:r w:rsidR="00326EC1">
              <w:rPr>
                <w:sz w:val="20"/>
              </w:rPr>
              <w:t>ontinue to 2.</w:t>
            </w:r>
            <w:r>
              <w:rPr>
                <w:sz w:val="20"/>
              </w:rPr>
              <w:t>4</w:t>
            </w:r>
            <w:r w:rsidR="00326EC1">
              <w:rPr>
                <w:sz w:val="20"/>
              </w:rPr>
              <w:t>.</w:t>
            </w:r>
            <w:r>
              <w:rPr>
                <w:sz w:val="20"/>
              </w:rPr>
              <w:t>1</w:t>
            </w:r>
            <w:r w:rsidR="00326EC1">
              <w:rPr>
                <w:sz w:val="20"/>
              </w:rPr>
              <w:t>.</w:t>
            </w:r>
            <w:r>
              <w:rPr>
                <w:sz w:val="20"/>
              </w:rPr>
              <w:t>22</w:t>
            </w:r>
          </w:p>
        </w:tc>
        <w:tc>
          <w:tcPr>
            <w:tcW w:w="473"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Pr>
                <w:sz w:val="20"/>
              </w:rPr>
              <w:t>AMHHDC</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Pr="00D9226D" w:rsidRDefault="00E67743" w:rsidP="00326EC1">
            <w:pPr>
              <w:tabs>
                <w:tab w:val="clear" w:pos="709"/>
              </w:tabs>
              <w:spacing w:after="120"/>
              <w:ind w:left="0"/>
              <w:jc w:val="left"/>
              <w:rPr>
                <w:sz w:val="20"/>
                <w:szCs w:val="20"/>
                <w:highlight w:val="yellow"/>
              </w:rPr>
            </w:pPr>
            <w:r>
              <w:rPr>
                <w:sz w:val="20"/>
              </w:rPr>
              <w:t>AMHHDC</w:t>
            </w:r>
          </w:p>
        </w:tc>
        <w:tc>
          <w:tcPr>
            <w:tcW w:w="410"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Pr>
                <w:sz w:val="20"/>
              </w:rPr>
              <w:t>HHDC</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Pr="00D9226D" w:rsidRDefault="00E67743" w:rsidP="00326EC1">
            <w:pPr>
              <w:tabs>
                <w:tab w:val="clear" w:pos="709"/>
              </w:tabs>
              <w:spacing w:after="120"/>
              <w:ind w:left="0"/>
              <w:jc w:val="left"/>
              <w:rPr>
                <w:sz w:val="20"/>
                <w:szCs w:val="20"/>
                <w:highlight w:val="yellow"/>
              </w:rPr>
            </w:pPr>
            <w:r>
              <w:rPr>
                <w:sz w:val="20"/>
              </w:rPr>
              <w:t>AMVLP</w:t>
            </w:r>
          </w:p>
        </w:tc>
        <w:tc>
          <w:tcPr>
            <w:tcW w:w="952"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BE2C51">
              <w:rPr>
                <w:sz w:val="20"/>
              </w:rPr>
              <w:t>Dxxxx</w:t>
            </w:r>
            <w:r>
              <w:rPr>
                <w:sz w:val="20"/>
              </w:rPr>
              <w:t xml:space="preserve"> </w:t>
            </w:r>
            <w:r w:rsidRPr="00BE2C51">
              <w:rPr>
                <w:sz w:val="20"/>
              </w:rPr>
              <w:t>‘Asset Metering System Half Hourly Metered Data’</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Pr="00E44FE6" w:rsidRDefault="00E67743" w:rsidP="00E67743">
            <w:pPr>
              <w:tabs>
                <w:tab w:val="clear" w:pos="709"/>
              </w:tabs>
              <w:spacing w:after="120"/>
              <w:ind w:left="0"/>
              <w:jc w:val="left"/>
              <w:rPr>
                <w:sz w:val="20"/>
                <w:szCs w:val="20"/>
                <w:lang w:eastAsia="en-US"/>
              </w:rPr>
            </w:pPr>
            <w:r w:rsidRPr="00E44FE6">
              <w:rPr>
                <w:sz w:val="20"/>
                <w:szCs w:val="20"/>
                <w:lang w:eastAsia="en-US"/>
              </w:rPr>
              <w:t>D0022 Estimated Half Hourly Data Report.</w:t>
            </w:r>
          </w:p>
          <w:p w:rsidR="00E67743" w:rsidRPr="00D9226D" w:rsidRDefault="00E67743" w:rsidP="00326EC1">
            <w:pPr>
              <w:tabs>
                <w:tab w:val="clear" w:pos="709"/>
              </w:tabs>
              <w:spacing w:after="120"/>
              <w:ind w:left="0"/>
              <w:jc w:val="left"/>
              <w:rPr>
                <w:sz w:val="20"/>
                <w:szCs w:val="20"/>
                <w:highlight w:val="yellow"/>
              </w:rPr>
            </w:pPr>
          </w:p>
        </w:tc>
        <w:tc>
          <w:tcPr>
            <w:tcW w:w="385"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E07E92">
              <w:rPr>
                <w:sz w:val="20"/>
              </w:rPr>
              <w:t>Electronic or other method, as agreed.</w:t>
            </w:r>
          </w:p>
          <w:p w:rsidR="00E67743" w:rsidRDefault="00E67743" w:rsidP="00326EC1">
            <w:pPr>
              <w:tabs>
                <w:tab w:val="clear" w:pos="709"/>
              </w:tabs>
              <w:spacing w:after="120"/>
              <w:ind w:left="0"/>
              <w:jc w:val="left"/>
              <w:rPr>
                <w:sz w:val="20"/>
              </w:rPr>
            </w:pPr>
          </w:p>
          <w:p w:rsidR="00E67743" w:rsidRPr="00273A06" w:rsidRDefault="00E67743" w:rsidP="00326EC1">
            <w:pPr>
              <w:tabs>
                <w:tab w:val="clear" w:pos="709"/>
              </w:tabs>
              <w:spacing w:after="120"/>
              <w:ind w:left="0"/>
              <w:jc w:val="left"/>
              <w:rPr>
                <w:sz w:val="20"/>
                <w:szCs w:val="20"/>
              </w:rPr>
            </w:pPr>
            <w:r w:rsidRPr="00E07E92">
              <w:rPr>
                <w:sz w:val="20"/>
              </w:rPr>
              <w:t>Electronic or other method, as agreed.</w:t>
            </w:r>
          </w:p>
        </w:tc>
      </w:tr>
      <w:tr w:rsidR="00326EC1" w:rsidRPr="00273A06" w:rsidTr="00326EC1">
        <w:trPr>
          <w:cantSplit/>
        </w:trPr>
        <w:tc>
          <w:tcPr>
            <w:tcW w:w="521" w:type="pct"/>
            <w:tcMar>
              <w:top w:w="85" w:type="dxa"/>
              <w:left w:w="85" w:type="dxa"/>
              <w:bottom w:w="85" w:type="dxa"/>
              <w:right w:w="85" w:type="dxa"/>
            </w:tcMar>
          </w:tcPr>
          <w:p w:rsidR="00326EC1" w:rsidRDefault="00326EC1" w:rsidP="00370863">
            <w:pPr>
              <w:tabs>
                <w:tab w:val="clear" w:pos="709"/>
              </w:tabs>
              <w:spacing w:after="120"/>
              <w:ind w:left="0"/>
              <w:jc w:val="left"/>
              <w:rPr>
                <w:sz w:val="20"/>
                <w:szCs w:val="20"/>
              </w:rPr>
            </w:pPr>
            <w:r w:rsidRPr="009C61E1">
              <w:rPr>
                <w:sz w:val="20"/>
              </w:rPr>
              <w:t>2.</w:t>
            </w:r>
            <w:r w:rsidR="00370863">
              <w:rPr>
                <w:sz w:val="20"/>
              </w:rPr>
              <w:t>4</w:t>
            </w:r>
            <w:r w:rsidRPr="009C61E1">
              <w:rPr>
                <w:sz w:val="20"/>
              </w:rPr>
              <w:t>.</w:t>
            </w:r>
            <w:r w:rsidR="00370863">
              <w:rPr>
                <w:sz w:val="20"/>
              </w:rPr>
              <w:t>1</w:t>
            </w:r>
            <w:r w:rsidRPr="009C61E1">
              <w:rPr>
                <w:sz w:val="20"/>
              </w:rPr>
              <w:t>.</w:t>
            </w:r>
            <w:r w:rsidR="00370863">
              <w:rPr>
                <w:sz w:val="20"/>
              </w:rPr>
              <w:t>22</w:t>
            </w:r>
          </w:p>
        </w:tc>
        <w:tc>
          <w:tcPr>
            <w:tcW w:w="772" w:type="pct"/>
            <w:tcMar>
              <w:top w:w="85" w:type="dxa"/>
              <w:left w:w="85" w:type="dxa"/>
              <w:bottom w:w="85" w:type="dxa"/>
              <w:right w:w="85" w:type="dxa"/>
            </w:tcMar>
          </w:tcPr>
          <w:p w:rsidR="00326EC1" w:rsidRPr="00D9226D" w:rsidRDefault="00326EC1" w:rsidP="00370863">
            <w:pPr>
              <w:tabs>
                <w:tab w:val="clear" w:pos="709"/>
              </w:tabs>
              <w:spacing w:after="120"/>
              <w:ind w:left="0"/>
              <w:jc w:val="left"/>
              <w:rPr>
                <w:sz w:val="20"/>
                <w:szCs w:val="20"/>
                <w:highlight w:val="yellow"/>
              </w:rPr>
            </w:pPr>
            <w:r w:rsidRPr="009C61E1">
              <w:rPr>
                <w:sz w:val="20"/>
              </w:rPr>
              <w:t>As soon as possible following 2.</w:t>
            </w:r>
            <w:r w:rsidR="00370863">
              <w:rPr>
                <w:sz w:val="20"/>
              </w:rPr>
              <w:t>4</w:t>
            </w:r>
            <w:r w:rsidRPr="009C61E1">
              <w:rPr>
                <w:sz w:val="20"/>
              </w:rPr>
              <w:t>.</w:t>
            </w:r>
            <w:r w:rsidR="00370863">
              <w:rPr>
                <w:sz w:val="20"/>
              </w:rPr>
              <w:t>1</w:t>
            </w:r>
            <w:r w:rsidRPr="009C61E1">
              <w:rPr>
                <w:sz w:val="20"/>
              </w:rPr>
              <w:t>.</w:t>
            </w:r>
            <w:r w:rsidR="00370863">
              <w:rPr>
                <w:sz w:val="20"/>
              </w:rPr>
              <w:t>20</w:t>
            </w:r>
            <w:r>
              <w:rPr>
                <w:sz w:val="20"/>
              </w:rPr>
              <w:t xml:space="preserve"> or 2.</w:t>
            </w:r>
            <w:r w:rsidR="00370863">
              <w:rPr>
                <w:sz w:val="20"/>
              </w:rPr>
              <w:t>4</w:t>
            </w:r>
            <w:r>
              <w:rPr>
                <w:sz w:val="20"/>
              </w:rPr>
              <w:t>.</w:t>
            </w:r>
            <w:r w:rsidR="00370863">
              <w:rPr>
                <w:sz w:val="20"/>
              </w:rPr>
              <w:t>1</w:t>
            </w:r>
            <w:r>
              <w:rPr>
                <w:sz w:val="20"/>
              </w:rPr>
              <w:t>.</w:t>
            </w:r>
            <w:r w:rsidR="00370863">
              <w:rPr>
                <w:sz w:val="20"/>
              </w:rPr>
              <w:t>22</w:t>
            </w:r>
            <w:r>
              <w:rPr>
                <w:sz w:val="20"/>
              </w:rPr>
              <w:t xml:space="preserve"> as applicable</w:t>
            </w:r>
          </w:p>
        </w:tc>
        <w:tc>
          <w:tcPr>
            <w:tcW w:w="1487"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9C61E1">
              <w:rPr>
                <w:sz w:val="20"/>
              </w:rPr>
              <w:t>Send corrected data</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1B09EA" w:rsidP="00E67743">
            <w:pPr>
              <w:tabs>
                <w:tab w:val="clear" w:pos="709"/>
              </w:tabs>
              <w:spacing w:after="120"/>
              <w:ind w:left="0"/>
              <w:jc w:val="left"/>
              <w:rPr>
                <w:sz w:val="20"/>
                <w:szCs w:val="20"/>
              </w:rPr>
            </w:pPr>
            <w:r w:rsidRPr="001B09EA">
              <w:rPr>
                <w:sz w:val="20"/>
                <w:szCs w:val="20"/>
              </w:rPr>
              <w:t>As required where data estimated, and where HHDC communicates directly with Asset Meter directly send estimated consumption data report.</w:t>
            </w:r>
          </w:p>
          <w:p w:rsidR="00E67743" w:rsidRDefault="00E67743" w:rsidP="00326EC1">
            <w:pPr>
              <w:tabs>
                <w:tab w:val="clear" w:pos="709"/>
              </w:tabs>
              <w:spacing w:after="120"/>
              <w:ind w:left="0"/>
              <w:jc w:val="left"/>
              <w:rPr>
                <w:sz w:val="20"/>
              </w:rPr>
            </w:pPr>
          </w:p>
          <w:p w:rsidR="00E67743" w:rsidRPr="00D9226D" w:rsidRDefault="00E67743" w:rsidP="00326EC1">
            <w:pPr>
              <w:tabs>
                <w:tab w:val="clear" w:pos="709"/>
              </w:tabs>
              <w:spacing w:after="120"/>
              <w:ind w:left="0"/>
              <w:jc w:val="left"/>
              <w:rPr>
                <w:sz w:val="20"/>
                <w:szCs w:val="20"/>
                <w:highlight w:val="yellow"/>
              </w:rPr>
            </w:pPr>
          </w:p>
        </w:tc>
        <w:tc>
          <w:tcPr>
            <w:tcW w:w="473"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9C61E1">
              <w:rPr>
                <w:sz w:val="20"/>
              </w:rPr>
              <w:t>HHDC</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Pr="00D9226D" w:rsidRDefault="00E67743" w:rsidP="00326EC1">
            <w:pPr>
              <w:tabs>
                <w:tab w:val="clear" w:pos="709"/>
              </w:tabs>
              <w:spacing w:after="120"/>
              <w:ind w:left="0"/>
              <w:jc w:val="left"/>
              <w:rPr>
                <w:sz w:val="20"/>
                <w:szCs w:val="20"/>
                <w:highlight w:val="yellow"/>
              </w:rPr>
            </w:pPr>
            <w:r>
              <w:rPr>
                <w:sz w:val="20"/>
              </w:rPr>
              <w:t>HHDC</w:t>
            </w:r>
          </w:p>
        </w:tc>
        <w:tc>
          <w:tcPr>
            <w:tcW w:w="410"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9C61E1">
              <w:rPr>
                <w:sz w:val="20"/>
              </w:rPr>
              <w:t>SVAA</w:t>
            </w: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Default="00E67743" w:rsidP="00326EC1">
            <w:pPr>
              <w:tabs>
                <w:tab w:val="clear" w:pos="709"/>
              </w:tabs>
              <w:spacing w:after="120"/>
              <w:ind w:left="0"/>
              <w:jc w:val="left"/>
              <w:rPr>
                <w:sz w:val="20"/>
              </w:rPr>
            </w:pPr>
          </w:p>
          <w:p w:rsidR="00E67743" w:rsidRPr="00D9226D" w:rsidRDefault="00E67743" w:rsidP="00326EC1">
            <w:pPr>
              <w:tabs>
                <w:tab w:val="clear" w:pos="709"/>
              </w:tabs>
              <w:spacing w:after="120"/>
              <w:ind w:left="0"/>
              <w:jc w:val="left"/>
              <w:rPr>
                <w:sz w:val="20"/>
                <w:szCs w:val="20"/>
                <w:highlight w:val="yellow"/>
              </w:rPr>
            </w:pPr>
            <w:r>
              <w:rPr>
                <w:sz w:val="20"/>
              </w:rPr>
              <w:t>AMVLP</w:t>
            </w:r>
          </w:p>
        </w:tc>
        <w:tc>
          <w:tcPr>
            <w:tcW w:w="952" w:type="pct"/>
            <w:tcMar>
              <w:top w:w="85" w:type="dxa"/>
              <w:left w:w="85" w:type="dxa"/>
              <w:bottom w:w="85" w:type="dxa"/>
              <w:right w:w="85" w:type="dxa"/>
            </w:tcMar>
          </w:tcPr>
          <w:p w:rsidR="00326EC1" w:rsidRDefault="00326EC1" w:rsidP="00326EC1">
            <w:pPr>
              <w:tabs>
                <w:tab w:val="clear" w:pos="709"/>
              </w:tabs>
              <w:spacing w:after="120"/>
              <w:ind w:left="0"/>
              <w:jc w:val="left"/>
              <w:rPr>
                <w:sz w:val="20"/>
                <w:szCs w:val="16"/>
              </w:rPr>
            </w:pPr>
            <w:r w:rsidRPr="00886AEF">
              <w:rPr>
                <w:sz w:val="20"/>
                <w:szCs w:val="16"/>
              </w:rPr>
              <w:t>Dxxxx</w:t>
            </w:r>
            <w:r>
              <w:rPr>
                <w:sz w:val="20"/>
                <w:szCs w:val="16"/>
              </w:rPr>
              <w:t xml:space="preserve"> </w:t>
            </w:r>
            <w:r w:rsidRPr="00886AEF">
              <w:rPr>
                <w:sz w:val="20"/>
                <w:szCs w:val="16"/>
              </w:rPr>
              <w:t>‘Asset Metering System Half Hourly Metered Data’</w:t>
            </w:r>
          </w:p>
          <w:p w:rsidR="00E67743" w:rsidRDefault="00E67743" w:rsidP="00326EC1">
            <w:pPr>
              <w:tabs>
                <w:tab w:val="clear" w:pos="709"/>
              </w:tabs>
              <w:spacing w:after="120"/>
              <w:ind w:left="0"/>
              <w:jc w:val="left"/>
              <w:rPr>
                <w:sz w:val="20"/>
                <w:szCs w:val="16"/>
              </w:rPr>
            </w:pPr>
          </w:p>
          <w:p w:rsidR="00E67743" w:rsidRDefault="00E67743" w:rsidP="00326EC1">
            <w:pPr>
              <w:tabs>
                <w:tab w:val="clear" w:pos="709"/>
              </w:tabs>
              <w:spacing w:after="120"/>
              <w:ind w:left="0"/>
              <w:jc w:val="left"/>
              <w:rPr>
                <w:sz w:val="20"/>
                <w:szCs w:val="16"/>
              </w:rPr>
            </w:pPr>
          </w:p>
          <w:p w:rsidR="00E67743" w:rsidRPr="00E44FE6" w:rsidRDefault="00E67743" w:rsidP="00E67743">
            <w:pPr>
              <w:tabs>
                <w:tab w:val="clear" w:pos="709"/>
              </w:tabs>
              <w:spacing w:after="120"/>
              <w:ind w:left="0"/>
              <w:jc w:val="left"/>
              <w:rPr>
                <w:sz w:val="20"/>
                <w:szCs w:val="20"/>
                <w:lang w:eastAsia="en-US"/>
              </w:rPr>
            </w:pPr>
            <w:r w:rsidRPr="00E44FE6">
              <w:rPr>
                <w:sz w:val="20"/>
                <w:szCs w:val="20"/>
                <w:lang w:eastAsia="en-US"/>
              </w:rPr>
              <w:t>D0022 Estimated Half Hourly Data Report.</w:t>
            </w:r>
          </w:p>
          <w:p w:rsidR="00E67743" w:rsidRPr="00D9226D" w:rsidRDefault="00E67743" w:rsidP="00326EC1">
            <w:pPr>
              <w:tabs>
                <w:tab w:val="clear" w:pos="709"/>
              </w:tabs>
              <w:spacing w:after="120"/>
              <w:ind w:left="0"/>
              <w:jc w:val="left"/>
              <w:rPr>
                <w:sz w:val="20"/>
                <w:szCs w:val="20"/>
                <w:highlight w:val="yellow"/>
              </w:rPr>
            </w:pPr>
          </w:p>
        </w:tc>
        <w:tc>
          <w:tcPr>
            <w:tcW w:w="385" w:type="pct"/>
            <w:tcMar>
              <w:top w:w="85" w:type="dxa"/>
              <w:left w:w="85" w:type="dxa"/>
              <w:bottom w:w="85" w:type="dxa"/>
              <w:right w:w="85" w:type="dxa"/>
            </w:tcMar>
          </w:tcPr>
          <w:p w:rsidR="00326EC1" w:rsidRDefault="00326EC1" w:rsidP="00326EC1">
            <w:pPr>
              <w:tabs>
                <w:tab w:val="clear" w:pos="709"/>
              </w:tabs>
              <w:spacing w:after="120"/>
              <w:ind w:left="0"/>
              <w:jc w:val="left"/>
              <w:rPr>
                <w:sz w:val="20"/>
              </w:rPr>
            </w:pPr>
            <w:r w:rsidRPr="009C61E1">
              <w:rPr>
                <w:sz w:val="20"/>
              </w:rPr>
              <w:t>Electronic or other method, as agreed.</w:t>
            </w:r>
          </w:p>
          <w:p w:rsidR="00E67743" w:rsidRDefault="00E67743" w:rsidP="00326EC1">
            <w:pPr>
              <w:tabs>
                <w:tab w:val="clear" w:pos="709"/>
              </w:tabs>
              <w:spacing w:after="120"/>
              <w:ind w:left="0"/>
              <w:jc w:val="left"/>
              <w:rPr>
                <w:sz w:val="20"/>
              </w:rPr>
            </w:pPr>
          </w:p>
          <w:p w:rsidR="00E67743" w:rsidRPr="00273A06" w:rsidRDefault="00E67743" w:rsidP="00326EC1">
            <w:pPr>
              <w:tabs>
                <w:tab w:val="clear" w:pos="709"/>
              </w:tabs>
              <w:spacing w:after="120"/>
              <w:ind w:left="0"/>
              <w:jc w:val="left"/>
              <w:rPr>
                <w:sz w:val="20"/>
                <w:szCs w:val="20"/>
              </w:rPr>
            </w:pPr>
            <w:r w:rsidRPr="009C61E1">
              <w:rPr>
                <w:sz w:val="20"/>
              </w:rPr>
              <w:t>Electronic or other method, as agreed.</w:t>
            </w:r>
          </w:p>
        </w:tc>
      </w:tr>
    </w:tbl>
    <w:p w:rsidR="00FB7DC9" w:rsidRDefault="00FB7DC9"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8D5ADE">
      <w:pPr>
        <w:pStyle w:val="Heading2"/>
        <w:pageBreakBefore/>
        <w:numPr>
          <w:ilvl w:val="0"/>
          <w:numId w:val="0"/>
        </w:numPr>
        <w:spacing w:before="0"/>
        <w:ind w:left="851" w:hanging="851"/>
      </w:pPr>
      <w:bookmarkStart w:id="269" w:name="_Toc84411826"/>
      <w:r>
        <w:t>2.5</w:t>
      </w:r>
      <w:r>
        <w:tab/>
        <w:t>Proving an Asset Metering System</w:t>
      </w:r>
      <w:bookmarkEnd w:id="269"/>
    </w:p>
    <w:p w:rsidR="008D5ADE" w:rsidRPr="00EB1F40" w:rsidRDefault="008D5ADE" w:rsidP="008D5ADE">
      <w:pPr>
        <w:pStyle w:val="Heading3"/>
        <w:numPr>
          <w:ilvl w:val="0"/>
          <w:numId w:val="0"/>
        </w:numPr>
        <w:ind w:left="720"/>
        <w:rPr>
          <w:b/>
        </w:rPr>
      </w:pPr>
      <w:r w:rsidRPr="00BF773D">
        <w:rPr>
          <w:b/>
        </w:rPr>
        <w:t>2.</w:t>
      </w:r>
      <w:r>
        <w:rPr>
          <w:b/>
        </w:rPr>
        <w:t>5</w:t>
      </w:r>
      <w:r w:rsidRPr="00BF773D">
        <w:rPr>
          <w:b/>
        </w:rPr>
        <w:t>.</w:t>
      </w:r>
      <w:r>
        <w:rPr>
          <w:b/>
        </w:rPr>
        <w:t>1</w:t>
      </w:r>
      <w:r w:rsidRPr="00BF773D">
        <w:rPr>
          <w:b/>
        </w:rPr>
        <w:tab/>
      </w:r>
      <w:r>
        <w:rPr>
          <w:b/>
        </w:rPr>
        <w:t>Basic Proving Test</w:t>
      </w:r>
    </w:p>
    <w:p w:rsidR="008D5ADE" w:rsidRPr="008D5ADE" w:rsidRDefault="008D5ADE" w:rsidP="008D5ADE">
      <w:pPr>
        <w:widowControl w:val="0"/>
        <w:tabs>
          <w:tab w:val="clear" w:pos="709"/>
        </w:tabs>
        <w:adjustRightInd w:val="0"/>
        <w:ind w:left="720"/>
        <w:textAlignment w:val="baseline"/>
      </w:pPr>
      <w:r w:rsidRPr="008D5ADE">
        <w:t xml:space="preserve">For Half Hourly Integral Outstation integral Meters which can only have a pulse multiplier of one as identified on the Elexon website (compliance and protocol approval list), a proving test is not required. All other Asset Metering Systems shall complete a Proving Test for an AMSID. This shall be for new installations (see Section </w:t>
      </w:r>
      <w:r>
        <w:t>2</w:t>
      </w:r>
      <w:r w:rsidRPr="008D5ADE">
        <w:t>.1.</w:t>
      </w:r>
      <w:r>
        <w:t>1</w:t>
      </w:r>
      <w:r w:rsidRPr="008D5ADE">
        <w:t xml:space="preserve">) and where an Asset Metering System is reconfigured or replaced (see Section </w:t>
      </w:r>
      <w:r>
        <w:t>2</w:t>
      </w:r>
      <w:r w:rsidRPr="008D5ADE">
        <w:t>.2.4).</w:t>
      </w:r>
    </w:p>
    <w:p w:rsidR="008D5ADE" w:rsidRPr="008D5ADE" w:rsidRDefault="008D5ADE" w:rsidP="008D5ADE">
      <w:pPr>
        <w:widowControl w:val="0"/>
        <w:tabs>
          <w:tab w:val="clear" w:pos="709"/>
        </w:tabs>
        <w:adjustRightInd w:val="0"/>
        <w:ind w:left="720"/>
        <w:textAlignment w:val="baseline"/>
      </w:pPr>
      <w:r w:rsidRPr="008D5ADE">
        <w:t>For Asset Metering Types</w:t>
      </w:r>
      <w:r w:rsidRPr="008D5ADE">
        <w:rPr>
          <w:vertAlign w:val="superscript"/>
        </w:rPr>
        <w:fldChar w:fldCharType="begin"/>
      </w:r>
      <w:r w:rsidRPr="008D5ADE">
        <w:rPr>
          <w:vertAlign w:val="superscript"/>
        </w:rPr>
        <w:instrText xml:space="preserve"> NOTEREF _Ref80699055 \h </w:instrText>
      </w:r>
      <w:r>
        <w:rPr>
          <w:vertAlign w:val="superscript"/>
        </w:rPr>
        <w:instrText xml:space="preserve"> \* MERGEFORMAT </w:instrText>
      </w:r>
      <w:r w:rsidRPr="008D5ADE">
        <w:rPr>
          <w:vertAlign w:val="superscript"/>
        </w:rPr>
      </w:r>
      <w:r w:rsidRPr="008D5ADE">
        <w:rPr>
          <w:vertAlign w:val="superscript"/>
        </w:rPr>
        <w:fldChar w:fldCharType="separate"/>
      </w:r>
      <w:r w:rsidR="00D027B4">
        <w:rPr>
          <w:vertAlign w:val="superscript"/>
        </w:rPr>
        <w:t>1</w:t>
      </w:r>
      <w:r w:rsidRPr="008D5ADE">
        <w:rPr>
          <w:vertAlign w:val="superscript"/>
        </w:rPr>
        <w:fldChar w:fldCharType="end"/>
      </w:r>
      <w:r w:rsidRPr="008D5ADE">
        <w:t xml:space="preserve"> 1, 2, 3 and 4 (measurement transformer connected meters in the case of Asset Metering Type 4) the Meter Operator activities shall be done by a HHMOA; for Asset Metering Types 4 (“whole current” (direct connected) only) and 5 the AMVLP can choose to use a HHMOA or appoint an AMMOA.</w:t>
      </w:r>
    </w:p>
    <w:tbl>
      <w:tblPr>
        <w:tblStyle w:val="TableGrid311"/>
        <w:tblW w:w="5000" w:type="pct"/>
        <w:tblLook w:val="01E0" w:firstRow="1" w:lastRow="1" w:firstColumn="1" w:lastColumn="1" w:noHBand="0" w:noVBand="0"/>
      </w:tblPr>
      <w:tblGrid>
        <w:gridCol w:w="821"/>
        <w:gridCol w:w="1869"/>
        <w:gridCol w:w="4950"/>
        <w:gridCol w:w="1059"/>
        <w:gridCol w:w="1059"/>
        <w:gridCol w:w="2854"/>
        <w:gridCol w:w="1380"/>
      </w:tblGrid>
      <w:tr w:rsidR="00E57D3B" w:rsidRPr="00E57D3B" w:rsidTr="00DE6D0F">
        <w:trPr>
          <w:cantSplit/>
          <w:tblHeader/>
        </w:trPr>
        <w:tc>
          <w:tcPr>
            <w:tcW w:w="293"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REF</w:t>
            </w:r>
          </w:p>
        </w:tc>
        <w:tc>
          <w:tcPr>
            <w:tcW w:w="668"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WHEN</w:t>
            </w:r>
          </w:p>
        </w:tc>
        <w:tc>
          <w:tcPr>
            <w:tcW w:w="1769"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ACTION</w:t>
            </w:r>
          </w:p>
        </w:tc>
        <w:tc>
          <w:tcPr>
            <w:tcW w:w="378"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FROM</w:t>
            </w:r>
          </w:p>
        </w:tc>
        <w:tc>
          <w:tcPr>
            <w:tcW w:w="378"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TO</w:t>
            </w:r>
          </w:p>
        </w:tc>
        <w:tc>
          <w:tcPr>
            <w:tcW w:w="1020"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INFORMATION REQUIRED</w:t>
            </w:r>
          </w:p>
        </w:tc>
        <w:tc>
          <w:tcPr>
            <w:tcW w:w="493" w:type="pct"/>
            <w:shd w:val="clear" w:color="91B8D1" w:fill="auto"/>
            <w:tcMar>
              <w:top w:w="85" w:type="dxa"/>
              <w:left w:w="85" w:type="dxa"/>
              <w:bottom w:w="85" w:type="dxa"/>
              <w:right w:w="85" w:type="dxa"/>
            </w:tcMar>
            <w:vAlign w:val="center"/>
          </w:tcPr>
          <w:p w:rsidR="00E57D3B" w:rsidRPr="00E57D3B" w:rsidRDefault="00E57D3B" w:rsidP="00E57D3B">
            <w:pPr>
              <w:tabs>
                <w:tab w:val="clear" w:pos="709"/>
              </w:tabs>
              <w:spacing w:after="0"/>
              <w:ind w:left="0"/>
              <w:jc w:val="left"/>
              <w:rPr>
                <w:b/>
                <w:sz w:val="20"/>
                <w:szCs w:val="20"/>
              </w:rPr>
            </w:pPr>
            <w:r w:rsidRPr="00E57D3B">
              <w:rPr>
                <w:b/>
                <w:sz w:val="20"/>
                <w:szCs w:val="20"/>
              </w:rPr>
              <w:t>METHOD</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.1.1</w:t>
            </w:r>
          </w:p>
        </w:tc>
        <w:tc>
          <w:tcPr>
            <w:tcW w:w="66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As required</w:t>
            </w:r>
          </w:p>
        </w:tc>
        <w:tc>
          <w:tcPr>
            <w:tcW w:w="1769" w:type="pct"/>
            <w:tcMar>
              <w:top w:w="85" w:type="dxa"/>
              <w:left w:w="85" w:type="dxa"/>
              <w:bottom w:w="85" w:type="dxa"/>
              <w:right w:w="85" w:type="dxa"/>
            </w:tcMar>
          </w:tcPr>
          <w:p w:rsidR="00E57D3B" w:rsidRPr="006F6129" w:rsidRDefault="00E57D3B" w:rsidP="00E57D3B">
            <w:pPr>
              <w:tabs>
                <w:tab w:val="clear" w:pos="709"/>
              </w:tabs>
              <w:spacing w:after="120"/>
              <w:ind w:left="0"/>
              <w:jc w:val="left"/>
              <w:rPr>
                <w:sz w:val="20"/>
                <w:szCs w:val="20"/>
              </w:rPr>
            </w:pPr>
            <w:r w:rsidRPr="00E57D3B">
              <w:rPr>
                <w:sz w:val="20"/>
                <w:szCs w:val="20"/>
              </w:rPr>
              <w:t xml:space="preserve">When Asset Metering System is installed, existing Metering System used as an Asset Metering System, reconfigured or replaced commission to Section </w:t>
            </w:r>
            <w:r>
              <w:rPr>
                <w:sz w:val="20"/>
                <w:szCs w:val="20"/>
              </w:rPr>
              <w:t>2</w:t>
            </w:r>
            <w:r w:rsidRPr="00E57D3B">
              <w:rPr>
                <w:sz w:val="20"/>
                <w:szCs w:val="20"/>
              </w:rPr>
              <w:t>.1</w:t>
            </w:r>
            <w:r>
              <w:rPr>
                <w:sz w:val="20"/>
                <w:szCs w:val="20"/>
              </w:rPr>
              <w:t>.2</w:t>
            </w:r>
            <w:r w:rsidRPr="00E57D3B">
              <w:rPr>
                <w:sz w:val="20"/>
                <w:szCs w:val="20"/>
              </w:rPr>
              <w:t xml:space="preserve"> and Code of Practice Eleven, record Asset Meter Technical Details and carry out a Proving Test in accordance with Code of Practice Eleven and </w:t>
            </w:r>
            <w:r w:rsidRPr="006F6129">
              <w:rPr>
                <w:sz w:val="20"/>
                <w:szCs w:val="20"/>
              </w:rPr>
              <w:t xml:space="preserve">Appendix </w:t>
            </w:r>
            <w:r w:rsidR="006F6129" w:rsidRPr="006F6129">
              <w:rPr>
                <w:sz w:val="20"/>
                <w:szCs w:val="20"/>
              </w:rPr>
              <w:t>3.6</w:t>
            </w:r>
            <w:r w:rsidRPr="006F6129">
              <w:rPr>
                <w:sz w:val="20"/>
                <w:szCs w:val="20"/>
              </w:rPr>
              <w:t>.</w:t>
            </w:r>
          </w:p>
          <w:p w:rsidR="00E57D3B" w:rsidRPr="00E57D3B" w:rsidRDefault="00E57D3B" w:rsidP="006F6129">
            <w:pPr>
              <w:tabs>
                <w:tab w:val="clear" w:pos="709"/>
              </w:tabs>
              <w:spacing w:after="120"/>
              <w:ind w:left="0"/>
              <w:jc w:val="left"/>
              <w:rPr>
                <w:sz w:val="20"/>
                <w:szCs w:val="20"/>
              </w:rPr>
            </w:pPr>
            <w:r w:rsidRPr="006F6129">
              <w:rPr>
                <w:sz w:val="20"/>
                <w:szCs w:val="20"/>
              </w:rPr>
              <w:t xml:space="preserve">(Refer to Appendix </w:t>
            </w:r>
            <w:r w:rsidR="006F6129" w:rsidRPr="006F6129">
              <w:rPr>
                <w:sz w:val="20"/>
                <w:szCs w:val="20"/>
              </w:rPr>
              <w:t>3.6</w:t>
            </w:r>
            <w:r w:rsidRPr="006F6129">
              <w:rPr>
                <w:sz w:val="20"/>
                <w:szCs w:val="20"/>
              </w:rPr>
              <w:t>)</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Internal Process</w:t>
            </w:r>
          </w:p>
        </w:tc>
      </w:tr>
      <w:tr w:rsidR="00E57D3B" w:rsidRPr="00E57D3B" w:rsidTr="00DE6D0F">
        <w:trPr>
          <w:cantSplit/>
        </w:trPr>
        <w:tc>
          <w:tcPr>
            <w:tcW w:w="293"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.1.2</w:t>
            </w:r>
          </w:p>
        </w:tc>
        <w:tc>
          <w:tcPr>
            <w:tcW w:w="668"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.1.1</w:t>
            </w:r>
          </w:p>
        </w:tc>
        <w:tc>
          <w:tcPr>
            <w:tcW w:w="1769"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pPr>
            <w:r w:rsidRPr="00E57D3B">
              <w:rPr>
                <w:sz w:val="20"/>
                <w:szCs w:val="20"/>
              </w:rPr>
              <w:t>Send request for Proving Test (indicating which Settlement Periods to be collected)</w:t>
            </w:r>
          </w:p>
        </w:tc>
        <w:tc>
          <w:tcPr>
            <w:tcW w:w="378"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HHDC</w:t>
            </w:r>
          </w:p>
          <w:p w:rsidR="00E57D3B" w:rsidRPr="00E57D3B" w:rsidRDefault="00E57D3B" w:rsidP="00E57D3B">
            <w:pPr>
              <w:tabs>
                <w:tab w:val="clear" w:pos="709"/>
              </w:tabs>
              <w:spacing w:after="120"/>
              <w:ind w:left="0"/>
              <w:jc w:val="left"/>
              <w:rPr>
                <w:sz w:val="20"/>
                <w:szCs w:val="20"/>
              </w:rPr>
            </w:pPr>
            <w:r w:rsidRPr="00E57D3B">
              <w:rPr>
                <w:sz w:val="20"/>
                <w:szCs w:val="20"/>
              </w:rPr>
              <w:t>AMHHDC (if applicable)</w:t>
            </w:r>
          </w:p>
        </w:tc>
        <w:tc>
          <w:tcPr>
            <w:tcW w:w="1020"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D0268 Half Hourly Meter Technical Details</w:t>
            </w:r>
          </w:p>
          <w:p w:rsidR="00E57D3B" w:rsidRPr="00E57D3B" w:rsidRDefault="00E57D3B" w:rsidP="00E57D3B">
            <w:pPr>
              <w:tabs>
                <w:tab w:val="clear" w:pos="709"/>
              </w:tabs>
              <w:spacing w:after="120"/>
              <w:ind w:left="0"/>
              <w:jc w:val="left"/>
              <w:rPr>
                <w:sz w:val="20"/>
                <w:szCs w:val="20"/>
              </w:rPr>
            </w:pPr>
            <w:r w:rsidRPr="00E57D3B">
              <w:rPr>
                <w:sz w:val="20"/>
                <w:szCs w:val="20"/>
              </w:rPr>
              <w:t xml:space="preserve">D0005 Instruction on Action </w:t>
            </w:r>
          </w:p>
          <w:p w:rsidR="00E57D3B" w:rsidRPr="00E57D3B" w:rsidRDefault="00E57D3B" w:rsidP="00E57D3B">
            <w:pPr>
              <w:tabs>
                <w:tab w:val="clear" w:pos="709"/>
              </w:tabs>
              <w:spacing w:after="120"/>
              <w:ind w:left="0"/>
              <w:jc w:val="left"/>
              <w:rPr>
                <w:sz w:val="20"/>
                <w:szCs w:val="20"/>
              </w:rPr>
            </w:pPr>
            <w:r w:rsidRPr="00E57D3B">
              <w:rPr>
                <w:sz w:val="20"/>
                <w:szCs w:val="20"/>
              </w:rPr>
              <w:t>Date and time of Settlement Periods to be collected;</w:t>
            </w:r>
          </w:p>
          <w:p w:rsidR="00E57D3B" w:rsidRPr="00E57D3B" w:rsidRDefault="00E57D3B" w:rsidP="006F6129">
            <w:pPr>
              <w:tabs>
                <w:tab w:val="clear" w:pos="709"/>
              </w:tabs>
              <w:spacing w:after="120"/>
              <w:ind w:left="0"/>
              <w:jc w:val="left"/>
              <w:rPr>
                <w:sz w:val="20"/>
                <w:szCs w:val="20"/>
              </w:rPr>
            </w:pPr>
            <w:r w:rsidRPr="00E57D3B">
              <w:rPr>
                <w:sz w:val="20"/>
                <w:szCs w:val="20"/>
              </w:rPr>
              <w:t xml:space="preserve">If site is Complex, send Asset Metering Complex Site Supplementary Information Form. Refer to Appendix </w:t>
            </w:r>
            <w:r w:rsidR="006F6129">
              <w:rPr>
                <w:sz w:val="20"/>
                <w:szCs w:val="20"/>
              </w:rPr>
              <w:t>3.9</w:t>
            </w:r>
            <w:r w:rsidRPr="00E57D3B">
              <w:rPr>
                <w:sz w:val="20"/>
                <w:szCs w:val="20"/>
              </w:rPr>
              <w:t xml:space="preserve"> Guide to Asset Metering Complex Sites;</w:t>
            </w:r>
          </w:p>
        </w:tc>
        <w:tc>
          <w:tcPr>
            <w:tcW w:w="493"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Electronic or other method, as agreed.</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.1.3</w:t>
            </w:r>
          </w:p>
        </w:tc>
        <w:tc>
          <w:tcPr>
            <w:tcW w:w="66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.1.2</w:t>
            </w:r>
          </w:p>
        </w:tc>
        <w:tc>
          <w:tcPr>
            <w:tcW w:w="1769"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Download Asset Meter for the same Half Hourly Settlement Period as requested by the MOA.</w:t>
            </w:r>
          </w:p>
          <w:p w:rsidR="00E57D3B" w:rsidRPr="00E57D3B" w:rsidRDefault="00E57D3B" w:rsidP="00E57D3B">
            <w:pPr>
              <w:tabs>
                <w:tab w:val="clear" w:pos="709"/>
              </w:tabs>
              <w:spacing w:after="120"/>
              <w:ind w:left="0"/>
              <w:jc w:val="left"/>
              <w:rPr>
                <w:sz w:val="20"/>
                <w:szCs w:val="20"/>
              </w:rPr>
            </w:pPr>
          </w:p>
          <w:p w:rsidR="00E57D3B" w:rsidRPr="00E57D3B" w:rsidRDefault="00E57D3B" w:rsidP="00E57D3B">
            <w:pPr>
              <w:tabs>
                <w:tab w:val="clear" w:pos="709"/>
              </w:tabs>
              <w:spacing w:after="120"/>
              <w:ind w:left="0"/>
              <w:jc w:val="left"/>
              <w:rPr>
                <w:sz w:val="20"/>
                <w:szCs w:val="20"/>
              </w:rPr>
            </w:pPr>
            <w:r w:rsidRPr="00E57D3B">
              <w:rPr>
                <w:sz w:val="20"/>
                <w:szCs w:val="20"/>
              </w:rPr>
              <w:t xml:space="preserve">If Asset Meter downloaded directly by HHDC continue to </w:t>
            </w:r>
            <w:r>
              <w:rPr>
                <w:sz w:val="20"/>
                <w:szCs w:val="20"/>
              </w:rPr>
              <w:t>2</w:t>
            </w:r>
            <w:r w:rsidRPr="00E57D3B">
              <w:rPr>
                <w:sz w:val="20"/>
                <w:szCs w:val="20"/>
              </w:rPr>
              <w:t>.</w:t>
            </w:r>
            <w:r>
              <w:rPr>
                <w:sz w:val="20"/>
                <w:szCs w:val="20"/>
              </w:rPr>
              <w:t>5</w:t>
            </w:r>
            <w:r w:rsidRPr="00E57D3B">
              <w:rPr>
                <w:sz w:val="20"/>
                <w:szCs w:val="20"/>
              </w:rPr>
              <w:t>.1.5</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HHDC</w:t>
            </w:r>
          </w:p>
          <w:p w:rsidR="00E57D3B" w:rsidRPr="00E57D3B" w:rsidRDefault="00E57D3B" w:rsidP="00E57D3B">
            <w:pPr>
              <w:tabs>
                <w:tab w:val="clear" w:pos="709"/>
              </w:tabs>
              <w:spacing w:after="120"/>
              <w:ind w:left="0"/>
              <w:jc w:val="left"/>
              <w:rPr>
                <w:sz w:val="20"/>
                <w:szCs w:val="20"/>
              </w:rPr>
            </w:pPr>
            <w:r w:rsidRPr="00E57D3B">
              <w:rPr>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AMHHDC (if applicable)</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 xml:space="preserve">As a minimum the HHDC or AMHHDC shall collect the data required by the </w:t>
            </w:r>
            <w:r>
              <w:rPr>
                <w:sz w:val="20"/>
                <w:szCs w:val="20"/>
              </w:rPr>
              <w:t>HH</w:t>
            </w:r>
            <w:r w:rsidRPr="00E57D3B">
              <w:rPr>
                <w:sz w:val="20"/>
                <w:szCs w:val="20"/>
              </w:rPr>
              <w:t>MOA or AMMOA, but may also collect and send more data than requested.</w:t>
            </w:r>
          </w:p>
        </w:tc>
        <w:tc>
          <w:tcPr>
            <w:tcW w:w="493"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Internal Process</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4</w:t>
            </w:r>
          </w:p>
        </w:tc>
        <w:tc>
          <w:tcPr>
            <w:tcW w:w="668"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.1.3</w:t>
            </w:r>
          </w:p>
        </w:tc>
        <w:tc>
          <w:tcPr>
            <w:tcW w:w="1769"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Send raw Half Hourly Metered Data or notification that Metered Data cannot be collected for the Settlement Periods requested.</w:t>
            </w:r>
            <w:r w:rsidRPr="00E57D3B">
              <w:rPr>
                <w:sz w:val="20"/>
                <w:szCs w:val="20"/>
                <w:vertAlign w:val="superscript"/>
              </w:rPr>
              <w:fldChar w:fldCharType="begin"/>
            </w:r>
            <w:r w:rsidRPr="00E57D3B">
              <w:rPr>
                <w:sz w:val="20"/>
                <w:szCs w:val="20"/>
                <w:vertAlign w:val="superscript"/>
              </w:rPr>
              <w:instrText xml:space="preserve"> NOTEREF _Ref28350653 \h  \* MERGEFORMAT </w:instrText>
            </w:r>
            <w:r w:rsidRPr="00E57D3B">
              <w:rPr>
                <w:sz w:val="20"/>
                <w:szCs w:val="20"/>
                <w:vertAlign w:val="superscript"/>
              </w:rPr>
            </w:r>
            <w:r w:rsidRPr="00E57D3B">
              <w:rPr>
                <w:sz w:val="20"/>
                <w:szCs w:val="20"/>
                <w:vertAlign w:val="superscript"/>
              </w:rPr>
              <w:fldChar w:fldCharType="separate"/>
            </w:r>
            <w:r w:rsidR="00D027B4">
              <w:rPr>
                <w:sz w:val="20"/>
                <w:szCs w:val="20"/>
                <w:vertAlign w:val="superscript"/>
              </w:rPr>
              <w:t>48</w:t>
            </w:r>
            <w:r w:rsidRPr="00E57D3B">
              <w:rPr>
                <w:sz w:val="20"/>
                <w:szCs w:val="20"/>
                <w:vertAlign w:val="superscript"/>
              </w:rPr>
              <w:fldChar w:fldCharType="end"/>
            </w:r>
          </w:p>
          <w:p w:rsidR="00E57D3B" w:rsidRPr="00E57D3B" w:rsidRDefault="00E57D3B" w:rsidP="00E57D3B">
            <w:pPr>
              <w:tabs>
                <w:tab w:val="clear" w:pos="709"/>
              </w:tabs>
              <w:spacing w:after="120"/>
              <w:ind w:left="0"/>
              <w:jc w:val="left"/>
              <w:rPr>
                <w:sz w:val="20"/>
                <w:szCs w:val="20"/>
              </w:rPr>
            </w:pPr>
            <w:r w:rsidRPr="00E57D3B">
              <w:rPr>
                <w:sz w:val="20"/>
                <w:szCs w:val="20"/>
              </w:rPr>
              <w:t>If unable to collect Metered Data for Settlement Period requested, send alternative Settlement Period Half Hourly Metered Data.</w:t>
            </w:r>
          </w:p>
        </w:tc>
        <w:tc>
          <w:tcPr>
            <w:tcW w:w="378" w:type="pct"/>
            <w:tcMar>
              <w:top w:w="85" w:type="dxa"/>
              <w:left w:w="85" w:type="dxa"/>
              <w:bottom w:w="85" w:type="dxa"/>
              <w:right w:w="85" w:type="dxa"/>
            </w:tcMar>
          </w:tcPr>
          <w:p w:rsidR="00C71C30" w:rsidRDefault="00E57D3B" w:rsidP="00C71C30">
            <w:pPr>
              <w:tabs>
                <w:tab w:val="clear" w:pos="709"/>
              </w:tabs>
              <w:spacing w:after="120"/>
              <w:ind w:left="0"/>
              <w:jc w:val="left"/>
              <w:rPr>
                <w:sz w:val="20"/>
                <w:szCs w:val="20"/>
              </w:rPr>
            </w:pPr>
            <w:r w:rsidRPr="00E57D3B">
              <w:rPr>
                <w:sz w:val="20"/>
                <w:szCs w:val="20"/>
              </w:rPr>
              <w:t>HHDC</w:t>
            </w:r>
            <w:r w:rsidR="00C71C30" w:rsidRPr="00E57D3B">
              <w:rPr>
                <w:sz w:val="20"/>
                <w:szCs w:val="20"/>
              </w:rPr>
              <w:t xml:space="preserve"> </w:t>
            </w:r>
          </w:p>
          <w:p w:rsidR="00C71C30" w:rsidRPr="00E57D3B" w:rsidRDefault="00C71C30" w:rsidP="00C71C30">
            <w:pPr>
              <w:tabs>
                <w:tab w:val="clear" w:pos="709"/>
              </w:tabs>
              <w:spacing w:after="120"/>
              <w:ind w:left="0"/>
              <w:jc w:val="left"/>
              <w:rPr>
                <w:sz w:val="20"/>
                <w:szCs w:val="20"/>
              </w:rPr>
            </w:pPr>
            <w:r w:rsidRPr="00E57D3B">
              <w:rPr>
                <w:sz w:val="20"/>
                <w:szCs w:val="20"/>
              </w:rPr>
              <w:t>or</w:t>
            </w:r>
          </w:p>
          <w:p w:rsidR="00E57D3B" w:rsidRPr="00E57D3B" w:rsidRDefault="00C71C30" w:rsidP="00C71C30">
            <w:pPr>
              <w:tabs>
                <w:tab w:val="clear" w:pos="709"/>
              </w:tabs>
              <w:spacing w:after="120"/>
              <w:ind w:left="0"/>
              <w:jc w:val="left"/>
              <w:rPr>
                <w:sz w:val="20"/>
                <w:szCs w:val="20"/>
              </w:rPr>
            </w:pPr>
            <w:r w:rsidRPr="00E57D3B">
              <w:rPr>
                <w:sz w:val="20"/>
                <w:szCs w:val="20"/>
              </w:rPr>
              <w:t>AMHHDC (if applicable)</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D0003 Half Hourly Advances</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D0001 Request Metering System Investigation</w:t>
            </w:r>
          </w:p>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pPr>
            <w:r w:rsidRPr="00E57D3B">
              <w:rPr>
                <w:sz w:val="20"/>
                <w:szCs w:val="20"/>
              </w:rPr>
              <w:t>Electronic or other method, as agreed.</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5</w:t>
            </w:r>
          </w:p>
        </w:tc>
        <w:tc>
          <w:tcPr>
            <w:tcW w:w="668"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w:t>
            </w:r>
            <w:r w:rsidR="00C71C30">
              <w:rPr>
                <w:sz w:val="20"/>
                <w:szCs w:val="20"/>
              </w:rPr>
              <w:t>4</w:t>
            </w:r>
          </w:p>
        </w:tc>
        <w:tc>
          <w:tcPr>
            <w:tcW w:w="1769"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If data received from HHDC</w:t>
            </w:r>
            <w:r w:rsidR="00C71C30">
              <w:rPr>
                <w:sz w:val="20"/>
                <w:szCs w:val="20"/>
              </w:rPr>
              <w:t xml:space="preserve"> or AMHHDC (if applicable)</w:t>
            </w:r>
            <w:r w:rsidRPr="00E57D3B">
              <w:rPr>
                <w:sz w:val="20"/>
                <w:szCs w:val="20"/>
              </w:rPr>
              <w:t xml:space="preserve">, proceed to </w:t>
            </w:r>
            <w:r>
              <w:rPr>
                <w:sz w:val="20"/>
                <w:szCs w:val="20"/>
              </w:rPr>
              <w:t>2</w:t>
            </w:r>
            <w:r w:rsidRPr="00E57D3B">
              <w:rPr>
                <w:sz w:val="20"/>
                <w:szCs w:val="20"/>
              </w:rPr>
              <w:t>.</w:t>
            </w:r>
            <w:r>
              <w:rPr>
                <w:sz w:val="20"/>
                <w:szCs w:val="20"/>
              </w:rPr>
              <w:t>5</w:t>
            </w:r>
            <w:r w:rsidRPr="00E57D3B">
              <w:rPr>
                <w:sz w:val="20"/>
                <w:szCs w:val="20"/>
              </w:rPr>
              <w:t>.1.</w:t>
            </w:r>
            <w:r w:rsidR="00C71C30">
              <w:rPr>
                <w:sz w:val="20"/>
                <w:szCs w:val="20"/>
              </w:rPr>
              <w:t>6</w:t>
            </w:r>
            <w:r w:rsidRPr="00E57D3B">
              <w:rPr>
                <w:sz w:val="20"/>
                <w:szCs w:val="20"/>
              </w:rPr>
              <w:t xml:space="preserve"> to undertake a comparison and issue the results.</w:t>
            </w:r>
          </w:p>
          <w:p w:rsidR="00E57D3B" w:rsidRPr="00E57D3B" w:rsidRDefault="00E57D3B" w:rsidP="00E57D3B">
            <w:pPr>
              <w:tabs>
                <w:tab w:val="clear" w:pos="709"/>
              </w:tabs>
              <w:spacing w:after="120"/>
              <w:ind w:left="0"/>
              <w:jc w:val="left"/>
              <w:rPr>
                <w:sz w:val="20"/>
                <w:szCs w:val="20"/>
              </w:rPr>
            </w:pPr>
            <w:r w:rsidRPr="00E57D3B">
              <w:rPr>
                <w:sz w:val="20"/>
                <w:szCs w:val="20"/>
              </w:rPr>
              <w:t xml:space="preserve">If data not received from HHDC </w:t>
            </w:r>
            <w:r w:rsidR="00C71C30">
              <w:rPr>
                <w:sz w:val="20"/>
                <w:szCs w:val="20"/>
              </w:rPr>
              <w:t xml:space="preserve">or AMHHDC (if applicable) </w:t>
            </w:r>
            <w:r w:rsidRPr="00E57D3B">
              <w:rPr>
                <w:sz w:val="20"/>
                <w:szCs w:val="20"/>
              </w:rPr>
              <w:t xml:space="preserve">proceed to </w:t>
            </w:r>
            <w:r>
              <w:rPr>
                <w:sz w:val="20"/>
                <w:szCs w:val="20"/>
              </w:rPr>
              <w:t>2</w:t>
            </w:r>
            <w:r w:rsidRPr="00E57D3B">
              <w:rPr>
                <w:sz w:val="20"/>
                <w:szCs w:val="20"/>
              </w:rPr>
              <w:t>.</w:t>
            </w:r>
            <w:r>
              <w:rPr>
                <w:sz w:val="20"/>
                <w:szCs w:val="20"/>
              </w:rPr>
              <w:t>5</w:t>
            </w:r>
            <w:r w:rsidRPr="00E57D3B">
              <w:rPr>
                <w:sz w:val="20"/>
                <w:szCs w:val="20"/>
              </w:rPr>
              <w:t>.1.2 to undertake a re-test</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rPr>
                <w:sz w:val="20"/>
                <w:szCs w:val="20"/>
              </w:rPr>
            </w:pPr>
            <w:r w:rsidRPr="00E57D3B">
              <w:rPr>
                <w:sz w:val="20"/>
                <w:szCs w:val="20"/>
              </w:rPr>
              <w:t>Internal Process</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6</w:t>
            </w:r>
          </w:p>
        </w:tc>
        <w:tc>
          <w:tcPr>
            <w:tcW w:w="668"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w:t>
            </w:r>
            <w:r w:rsidR="00C71C30">
              <w:rPr>
                <w:sz w:val="20"/>
                <w:szCs w:val="20"/>
              </w:rPr>
              <w:t>5</w:t>
            </w:r>
            <w:r w:rsidRPr="00E57D3B">
              <w:rPr>
                <w:sz w:val="20"/>
                <w:szCs w:val="20"/>
              </w:rPr>
              <w:t xml:space="preserve"> and receipt of data from HHDC</w:t>
            </w:r>
            <w:r w:rsidR="00C71C30">
              <w:rPr>
                <w:sz w:val="20"/>
                <w:szCs w:val="20"/>
              </w:rPr>
              <w:t xml:space="preserve"> or AMHHDC</w:t>
            </w:r>
          </w:p>
        </w:tc>
        <w:tc>
          <w:tcPr>
            <w:tcW w:w="1769"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Compare </w:t>
            </w:r>
            <w:r>
              <w:rPr>
                <w:sz w:val="20"/>
                <w:szCs w:val="20"/>
              </w:rPr>
              <w:t>HH</w:t>
            </w:r>
            <w:r w:rsidRPr="00E57D3B">
              <w:rPr>
                <w:sz w:val="20"/>
                <w:szCs w:val="20"/>
              </w:rPr>
              <w:t>MOA or AMMOA Half Hourly Metered Data with HHDC</w:t>
            </w:r>
            <w:r w:rsidR="00C71C30">
              <w:rPr>
                <w:sz w:val="20"/>
                <w:szCs w:val="20"/>
              </w:rPr>
              <w:t xml:space="preserve"> or AMHHDC</w:t>
            </w:r>
            <w:r w:rsidRPr="00E57D3B">
              <w:rPr>
                <w:sz w:val="20"/>
                <w:szCs w:val="20"/>
              </w:rPr>
              <w:t xml:space="preserve"> Half Hourly Metered Data for the same Settlement Period.</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rPr>
                <w:sz w:val="20"/>
                <w:szCs w:val="20"/>
              </w:rPr>
            </w:pPr>
            <w:r w:rsidRPr="00E57D3B">
              <w:rPr>
                <w:sz w:val="20"/>
                <w:szCs w:val="20"/>
              </w:rPr>
              <w:t>Internal Process</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7</w:t>
            </w:r>
          </w:p>
        </w:tc>
        <w:tc>
          <w:tcPr>
            <w:tcW w:w="668"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w:t>
            </w:r>
            <w:r w:rsidR="00C71C30">
              <w:rPr>
                <w:sz w:val="20"/>
                <w:szCs w:val="20"/>
              </w:rPr>
              <w:t>6</w:t>
            </w:r>
            <w:r w:rsidRPr="00E57D3B">
              <w:rPr>
                <w:sz w:val="20"/>
                <w:szCs w:val="20"/>
              </w:rPr>
              <w:t xml:space="preserve"> and where Proving Test is successful and in accordance with timescales in Appendix </w:t>
            </w:r>
            <w:r w:rsidR="006F6129">
              <w:rPr>
                <w:sz w:val="20"/>
                <w:szCs w:val="20"/>
              </w:rPr>
              <w:t>3.6.5</w:t>
            </w:r>
          </w:p>
        </w:tc>
        <w:tc>
          <w:tcPr>
            <w:tcW w:w="1769"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Send notification of successful Proving Test</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HHDC</w:t>
            </w:r>
          </w:p>
          <w:p w:rsidR="00C71C30" w:rsidRDefault="00C71C30" w:rsidP="00E57D3B">
            <w:pPr>
              <w:tabs>
                <w:tab w:val="clear" w:pos="709"/>
              </w:tabs>
              <w:spacing w:after="120"/>
              <w:ind w:left="0"/>
              <w:jc w:val="left"/>
              <w:rPr>
                <w:sz w:val="20"/>
                <w:szCs w:val="20"/>
              </w:rPr>
            </w:pPr>
            <w:r>
              <w:rPr>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AMHHDC (if applicable)</w:t>
            </w: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D0214</w:t>
            </w:r>
            <w:r w:rsidRPr="00E57D3B">
              <w:t xml:space="preserve"> </w:t>
            </w:r>
            <w:r w:rsidRPr="00E57D3B">
              <w:rPr>
                <w:sz w:val="20"/>
                <w:szCs w:val="20"/>
              </w:rPr>
              <w:t>Confirmation of Proving Tests</w:t>
            </w:r>
          </w:p>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rPr>
                <w:sz w:val="20"/>
                <w:szCs w:val="20"/>
              </w:rPr>
            </w:pPr>
            <w:r w:rsidRPr="00E57D3B">
              <w:rPr>
                <w:sz w:val="20"/>
                <w:szCs w:val="20"/>
              </w:rPr>
              <w:t>Electronic or other method, as agreed.</w:t>
            </w:r>
          </w:p>
        </w:tc>
      </w:tr>
      <w:tr w:rsidR="00E57D3B" w:rsidRPr="00E57D3B" w:rsidTr="00DE6D0F">
        <w:trPr>
          <w:cantSplit/>
        </w:trPr>
        <w:tc>
          <w:tcPr>
            <w:tcW w:w="293"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8</w:t>
            </w:r>
          </w:p>
        </w:tc>
        <w:tc>
          <w:tcPr>
            <w:tcW w:w="668" w:type="pct"/>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Pr>
                <w:sz w:val="20"/>
                <w:szCs w:val="20"/>
              </w:rPr>
              <w:t>2</w:t>
            </w:r>
            <w:r w:rsidRPr="00E57D3B">
              <w:rPr>
                <w:sz w:val="20"/>
                <w:szCs w:val="20"/>
              </w:rPr>
              <w:t>.</w:t>
            </w:r>
            <w:r>
              <w:rPr>
                <w:sz w:val="20"/>
                <w:szCs w:val="20"/>
              </w:rPr>
              <w:t>5</w:t>
            </w:r>
            <w:r w:rsidRPr="00E57D3B">
              <w:rPr>
                <w:sz w:val="20"/>
                <w:szCs w:val="20"/>
              </w:rPr>
              <w:t>.1.</w:t>
            </w:r>
            <w:r w:rsidR="00C71C30">
              <w:rPr>
                <w:sz w:val="20"/>
                <w:szCs w:val="20"/>
              </w:rPr>
              <w:t>6</w:t>
            </w:r>
            <w:r w:rsidRPr="00E57D3B">
              <w:rPr>
                <w:sz w:val="20"/>
                <w:szCs w:val="20"/>
              </w:rPr>
              <w:t xml:space="preserve"> and where Proving Test is unsuccessful and in accordance with timescales in Appendix </w:t>
            </w:r>
            <w:r w:rsidR="006F6129">
              <w:rPr>
                <w:sz w:val="20"/>
                <w:szCs w:val="20"/>
              </w:rPr>
              <w:t>3.6.5</w:t>
            </w:r>
          </w:p>
        </w:tc>
        <w:tc>
          <w:tcPr>
            <w:tcW w:w="1769"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Send notification that Proving Test failed</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HHDC</w:t>
            </w:r>
          </w:p>
          <w:p w:rsidR="00C71C30" w:rsidRDefault="00C71C30" w:rsidP="00E57D3B">
            <w:pPr>
              <w:tabs>
                <w:tab w:val="clear" w:pos="709"/>
              </w:tabs>
              <w:spacing w:after="120"/>
              <w:ind w:left="0"/>
              <w:jc w:val="left"/>
              <w:rPr>
                <w:sz w:val="20"/>
                <w:szCs w:val="20"/>
              </w:rPr>
            </w:pPr>
            <w:r>
              <w:rPr>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AMHHDC (if applicable)</w:t>
            </w:r>
          </w:p>
        </w:tc>
        <w:tc>
          <w:tcPr>
            <w:tcW w:w="1020" w:type="pct"/>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D0002 Fault Resolution Report or Request for Decision on Further Action</w:t>
            </w:r>
          </w:p>
          <w:p w:rsidR="00E57D3B" w:rsidRPr="00E57D3B" w:rsidRDefault="00E57D3B" w:rsidP="00E57D3B">
            <w:pPr>
              <w:tabs>
                <w:tab w:val="clear" w:pos="709"/>
              </w:tabs>
              <w:spacing w:after="120"/>
              <w:ind w:left="0"/>
              <w:jc w:val="left"/>
              <w:rPr>
                <w:sz w:val="20"/>
                <w:szCs w:val="20"/>
              </w:rPr>
            </w:pPr>
          </w:p>
        </w:tc>
        <w:tc>
          <w:tcPr>
            <w:tcW w:w="493" w:type="pct"/>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rPr>
                <w:sz w:val="20"/>
                <w:szCs w:val="20"/>
              </w:rPr>
            </w:pPr>
            <w:r w:rsidRPr="00E57D3B">
              <w:rPr>
                <w:sz w:val="20"/>
                <w:szCs w:val="20"/>
              </w:rPr>
              <w:t>Electronic or other method, as agreed.</w:t>
            </w:r>
          </w:p>
        </w:tc>
      </w:tr>
      <w:tr w:rsidR="00E57D3B" w:rsidRPr="00E57D3B" w:rsidTr="00DE6D0F">
        <w:trPr>
          <w:cantSplit/>
        </w:trPr>
        <w:tc>
          <w:tcPr>
            <w:tcW w:w="293" w:type="pct"/>
            <w:tcBorders>
              <w:bottom w:val="single" w:sz="4" w:space="0" w:color="auto"/>
            </w:tcBorders>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Pr>
                <w:sz w:val="20"/>
                <w:szCs w:val="20"/>
              </w:rPr>
              <w:t>2</w:t>
            </w:r>
            <w:r w:rsidRPr="00E57D3B">
              <w:rPr>
                <w:sz w:val="20"/>
                <w:szCs w:val="20"/>
              </w:rPr>
              <w:t>.</w:t>
            </w:r>
            <w:r>
              <w:rPr>
                <w:sz w:val="20"/>
                <w:szCs w:val="20"/>
              </w:rPr>
              <w:t>5</w:t>
            </w:r>
            <w:r w:rsidRPr="00E57D3B">
              <w:rPr>
                <w:sz w:val="20"/>
                <w:szCs w:val="20"/>
              </w:rPr>
              <w:t>.1.</w:t>
            </w:r>
            <w:r w:rsidR="00C71C30">
              <w:rPr>
                <w:sz w:val="20"/>
                <w:szCs w:val="20"/>
              </w:rPr>
              <w:t>9</w:t>
            </w:r>
          </w:p>
        </w:tc>
        <w:tc>
          <w:tcPr>
            <w:tcW w:w="668" w:type="pct"/>
            <w:tcBorders>
              <w:bottom w:val="single" w:sz="4" w:space="0" w:color="auto"/>
            </w:tcBorders>
            <w:tcMar>
              <w:top w:w="85" w:type="dxa"/>
              <w:left w:w="85" w:type="dxa"/>
              <w:bottom w:w="85" w:type="dxa"/>
              <w:right w:w="85" w:type="dxa"/>
            </w:tcMar>
          </w:tcPr>
          <w:p w:rsidR="00E57D3B" w:rsidRPr="00E57D3B" w:rsidRDefault="00E57D3B" w:rsidP="00C71C30">
            <w:pPr>
              <w:tabs>
                <w:tab w:val="clear" w:pos="709"/>
              </w:tabs>
              <w:spacing w:after="120"/>
              <w:ind w:left="0"/>
              <w:jc w:val="left"/>
              <w:rPr>
                <w:sz w:val="20"/>
                <w:szCs w:val="20"/>
              </w:rPr>
            </w:pPr>
            <w:r w:rsidRPr="00E57D3B">
              <w:rPr>
                <w:sz w:val="20"/>
                <w:szCs w:val="20"/>
              </w:rPr>
              <w:t xml:space="preserve">Following </w:t>
            </w:r>
            <w:r w:rsidR="00660D79">
              <w:rPr>
                <w:sz w:val="20"/>
                <w:szCs w:val="20"/>
              </w:rPr>
              <w:t>2</w:t>
            </w:r>
            <w:r w:rsidRPr="00E57D3B">
              <w:rPr>
                <w:sz w:val="20"/>
                <w:szCs w:val="20"/>
              </w:rPr>
              <w:t>.</w:t>
            </w:r>
            <w:r w:rsidR="00660D79">
              <w:rPr>
                <w:sz w:val="20"/>
                <w:szCs w:val="20"/>
              </w:rPr>
              <w:t>5</w:t>
            </w:r>
            <w:r w:rsidRPr="00E57D3B">
              <w:rPr>
                <w:sz w:val="20"/>
                <w:szCs w:val="20"/>
              </w:rPr>
              <w:t>.1.</w:t>
            </w:r>
            <w:r w:rsidR="00C71C30">
              <w:rPr>
                <w:sz w:val="20"/>
                <w:szCs w:val="20"/>
              </w:rPr>
              <w:t>8</w:t>
            </w:r>
            <w:r w:rsidRPr="00E57D3B">
              <w:rPr>
                <w:sz w:val="20"/>
                <w:szCs w:val="20"/>
              </w:rPr>
              <w:t xml:space="preserve"> and in accordance with timescales in Appendix </w:t>
            </w:r>
            <w:r w:rsidR="006F6129">
              <w:rPr>
                <w:sz w:val="20"/>
                <w:szCs w:val="20"/>
              </w:rPr>
              <w:t>3.6.5</w:t>
            </w:r>
          </w:p>
        </w:tc>
        <w:tc>
          <w:tcPr>
            <w:tcW w:w="1769"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pPr>
            <w:r w:rsidRPr="00E57D3B">
              <w:rPr>
                <w:sz w:val="20"/>
                <w:szCs w:val="20"/>
              </w:rPr>
              <w:t>Investigate problem and take corrective action.</w:t>
            </w:r>
          </w:p>
        </w:tc>
        <w:tc>
          <w:tcPr>
            <w:tcW w:w="378"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r w:rsidRPr="00E57D3B">
              <w:rPr>
                <w:sz w:val="20"/>
                <w:szCs w:val="20"/>
              </w:rPr>
              <w:t>HHMOA</w:t>
            </w:r>
          </w:p>
          <w:p w:rsidR="00E57D3B" w:rsidRPr="00E57D3B" w:rsidRDefault="00E57D3B" w:rsidP="00E57D3B">
            <w:pPr>
              <w:tabs>
                <w:tab w:val="clear" w:pos="709"/>
              </w:tabs>
              <w:spacing w:after="120"/>
              <w:ind w:left="0"/>
              <w:jc w:val="left"/>
              <w:rPr>
                <w:b/>
                <w:sz w:val="20"/>
                <w:szCs w:val="20"/>
              </w:rPr>
            </w:pPr>
            <w:r w:rsidRPr="00E57D3B">
              <w:rPr>
                <w:b/>
                <w:sz w:val="20"/>
                <w:szCs w:val="20"/>
              </w:rPr>
              <w:t>or</w:t>
            </w:r>
          </w:p>
          <w:p w:rsidR="00E57D3B" w:rsidRPr="00E57D3B" w:rsidRDefault="00E57D3B" w:rsidP="00E57D3B">
            <w:pPr>
              <w:tabs>
                <w:tab w:val="clear" w:pos="709"/>
              </w:tabs>
              <w:spacing w:after="120"/>
              <w:ind w:left="0"/>
              <w:jc w:val="left"/>
              <w:rPr>
                <w:sz w:val="20"/>
                <w:szCs w:val="20"/>
              </w:rPr>
            </w:pPr>
            <w:r w:rsidRPr="00E57D3B">
              <w:rPr>
                <w:sz w:val="20"/>
                <w:szCs w:val="20"/>
              </w:rPr>
              <w:t>AMMOA</w:t>
            </w:r>
          </w:p>
        </w:tc>
        <w:tc>
          <w:tcPr>
            <w:tcW w:w="378"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1020"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spacing w:after="120"/>
              <w:ind w:left="0"/>
              <w:jc w:val="left"/>
              <w:rPr>
                <w:sz w:val="20"/>
                <w:szCs w:val="20"/>
              </w:rPr>
            </w:pPr>
          </w:p>
        </w:tc>
        <w:tc>
          <w:tcPr>
            <w:tcW w:w="493" w:type="pct"/>
            <w:tcBorders>
              <w:bottom w:val="single" w:sz="4" w:space="0" w:color="auto"/>
            </w:tcBorders>
            <w:tcMar>
              <w:top w:w="85" w:type="dxa"/>
              <w:left w:w="85" w:type="dxa"/>
              <w:bottom w:w="85" w:type="dxa"/>
              <w:right w:w="85" w:type="dxa"/>
            </w:tcMar>
          </w:tcPr>
          <w:p w:rsidR="00E57D3B" w:rsidRPr="00E57D3B" w:rsidRDefault="00E57D3B" w:rsidP="00E57D3B">
            <w:pPr>
              <w:tabs>
                <w:tab w:val="clear" w:pos="709"/>
              </w:tabs>
              <w:autoSpaceDE w:val="0"/>
              <w:autoSpaceDN w:val="0"/>
              <w:adjustRightInd w:val="0"/>
              <w:spacing w:after="0"/>
              <w:ind w:left="0"/>
              <w:jc w:val="left"/>
              <w:rPr>
                <w:sz w:val="20"/>
                <w:szCs w:val="20"/>
              </w:rPr>
            </w:pPr>
            <w:r w:rsidRPr="00E57D3B">
              <w:rPr>
                <w:sz w:val="20"/>
                <w:szCs w:val="20"/>
              </w:rPr>
              <w:t>Internal Process</w:t>
            </w:r>
          </w:p>
        </w:tc>
      </w:tr>
    </w:tbl>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8D5ADE" w:rsidRDefault="008D5ADE" w:rsidP="00B33E5F">
      <w:pPr>
        <w:tabs>
          <w:tab w:val="clear" w:pos="709"/>
        </w:tabs>
        <w:ind w:left="0"/>
        <w:rPr>
          <w:sz w:val="20"/>
          <w:szCs w:val="20"/>
        </w:rPr>
      </w:pPr>
    </w:p>
    <w:p w:rsidR="00FB7DC9" w:rsidRDefault="00FB7DC9" w:rsidP="00B33E5F">
      <w:pPr>
        <w:tabs>
          <w:tab w:val="clear" w:pos="709"/>
        </w:tabs>
        <w:ind w:left="0"/>
        <w:rPr>
          <w:sz w:val="20"/>
          <w:szCs w:val="20"/>
        </w:rPr>
      </w:pPr>
    </w:p>
    <w:p w:rsidR="00FB7DC9" w:rsidRDefault="00FB7DC9" w:rsidP="00B33E5F">
      <w:pPr>
        <w:tabs>
          <w:tab w:val="clear" w:pos="709"/>
        </w:tabs>
        <w:ind w:left="0"/>
        <w:rPr>
          <w:sz w:val="20"/>
          <w:szCs w:val="20"/>
        </w:rPr>
      </w:pPr>
    </w:p>
    <w:p w:rsidR="00FF7D61" w:rsidRDefault="00FF7D61" w:rsidP="00B33E5F">
      <w:pPr>
        <w:tabs>
          <w:tab w:val="clear" w:pos="709"/>
        </w:tabs>
        <w:ind w:left="0"/>
        <w:rPr>
          <w:sz w:val="20"/>
          <w:szCs w:val="20"/>
        </w:rPr>
      </w:pPr>
    </w:p>
    <w:p w:rsidR="00FF7D61" w:rsidRPr="001E4DBA" w:rsidRDefault="00FF7D61" w:rsidP="00B33E5F">
      <w:pPr>
        <w:tabs>
          <w:tab w:val="clear" w:pos="709"/>
        </w:tabs>
        <w:ind w:left="0"/>
        <w:rPr>
          <w:sz w:val="20"/>
          <w:szCs w:val="20"/>
        </w:rPr>
        <w:sectPr w:rsidR="00FF7D61" w:rsidRPr="001E4DBA" w:rsidSect="000A68CA">
          <w:headerReference w:type="even" r:id="rId13"/>
          <w:headerReference w:type="default" r:id="rId14"/>
          <w:footerReference w:type="default" r:id="rId15"/>
          <w:headerReference w:type="first" r:id="rId16"/>
          <w:pgSz w:w="16838" w:h="11906" w:orient="landscape" w:code="9"/>
          <w:pgMar w:top="1418" w:right="1418" w:bottom="1418" w:left="1418" w:header="709" w:footer="709" w:gutter="0"/>
          <w:cols w:space="708"/>
          <w:docGrid w:linePitch="360"/>
        </w:sectPr>
      </w:pPr>
    </w:p>
    <w:p w:rsidR="00850254" w:rsidRDefault="00ED4A70" w:rsidP="00B33E5F">
      <w:pPr>
        <w:pStyle w:val="Heading1"/>
        <w:numPr>
          <w:ilvl w:val="0"/>
          <w:numId w:val="0"/>
        </w:numPr>
      </w:pPr>
      <w:bookmarkStart w:id="270" w:name="_Toc84411827"/>
      <w:r>
        <w:t>3</w:t>
      </w:r>
      <w:r>
        <w:tab/>
      </w:r>
      <w:r w:rsidR="00EA03AC">
        <w:t>APPENDICES</w:t>
      </w:r>
      <w:bookmarkEnd w:id="270"/>
    </w:p>
    <w:p w:rsidR="00DE6D0F" w:rsidRPr="00DE6D0F" w:rsidRDefault="00DE6D0F" w:rsidP="00DE6D0F">
      <w:pPr>
        <w:keepNext/>
        <w:tabs>
          <w:tab w:val="clear" w:pos="709"/>
        </w:tabs>
        <w:ind w:left="851" w:hanging="851"/>
        <w:outlineLvl w:val="1"/>
        <w:rPr>
          <w:b/>
          <w:szCs w:val="20"/>
          <w:lang w:eastAsia="en-US"/>
        </w:rPr>
      </w:pPr>
      <w:bookmarkStart w:id="271" w:name="_Toc84411828"/>
      <w:r>
        <w:rPr>
          <w:b/>
          <w:szCs w:val="20"/>
          <w:lang w:eastAsia="en-US"/>
        </w:rPr>
        <w:t>3</w:t>
      </w:r>
      <w:r w:rsidRPr="00DE6D0F">
        <w:rPr>
          <w:b/>
          <w:szCs w:val="20"/>
          <w:lang w:eastAsia="en-US"/>
        </w:rPr>
        <w:t>.1</w:t>
      </w:r>
      <w:r w:rsidRPr="00DE6D0F">
        <w:rPr>
          <w:b/>
          <w:szCs w:val="20"/>
          <w:lang w:eastAsia="en-US"/>
        </w:rPr>
        <w:tab/>
        <w:t>Validate Meter Data for Asset Metering Systems</w:t>
      </w:r>
      <w:bookmarkEnd w:id="271"/>
    </w:p>
    <w:p w:rsidR="00DE6D0F" w:rsidRPr="00DE6D0F" w:rsidRDefault="00DE6D0F" w:rsidP="00DE6D0F">
      <w:pPr>
        <w:tabs>
          <w:tab w:val="clear" w:pos="709"/>
        </w:tabs>
        <w:ind w:left="851"/>
        <w:rPr>
          <w:szCs w:val="20"/>
          <w:lang w:eastAsia="en-US"/>
        </w:rPr>
      </w:pPr>
      <w:r w:rsidRPr="00DE6D0F">
        <w:rPr>
          <w:szCs w:val="20"/>
          <w:lang w:eastAsia="en-US"/>
        </w:rPr>
        <w:t>Where the HHDC dials the Asset Meter directly it is responsible for these validation checks. Where the AMHHDC dials the Asset Meter it is responsible for these validation checks.</w:t>
      </w:r>
    </w:p>
    <w:p w:rsidR="00DE6D0F" w:rsidRPr="00DE6D0F" w:rsidRDefault="00DE6D0F" w:rsidP="00DE6D0F">
      <w:pPr>
        <w:tabs>
          <w:tab w:val="clear" w:pos="709"/>
        </w:tabs>
        <w:ind w:left="851"/>
        <w:rPr>
          <w:szCs w:val="20"/>
          <w:lang w:eastAsia="en-US"/>
        </w:rPr>
      </w:pPr>
      <w:r w:rsidRPr="00DE6D0F">
        <w:rPr>
          <w:szCs w:val="20"/>
          <w:lang w:eastAsia="en-US"/>
        </w:rPr>
        <w:t xml:space="preserve">Unless the HHDC or AMHHDC is informed by the </w:t>
      </w:r>
      <w:r>
        <w:rPr>
          <w:szCs w:val="20"/>
          <w:lang w:eastAsia="en-US"/>
        </w:rPr>
        <w:t>HH</w:t>
      </w:r>
      <w:r w:rsidRPr="00DE6D0F">
        <w:rPr>
          <w:szCs w:val="20"/>
          <w:lang w:eastAsia="en-US"/>
        </w:rPr>
        <w:t>MOA or AMMOA that the retrieved data is incorrect, the HHDC or AMHHDC shall accept Meter Period Value data collected from the Asset Meter for validation processing.</w:t>
      </w:r>
    </w:p>
    <w:p w:rsidR="00DE6D0F" w:rsidRPr="00DE6D0F" w:rsidRDefault="00DE6D0F" w:rsidP="00DE6D0F">
      <w:pPr>
        <w:tabs>
          <w:tab w:val="clear" w:pos="709"/>
        </w:tabs>
        <w:ind w:left="851"/>
        <w:rPr>
          <w:szCs w:val="20"/>
          <w:lang w:eastAsia="en-US"/>
        </w:rPr>
      </w:pPr>
      <w:r w:rsidRPr="00DE6D0F">
        <w:rPr>
          <w:szCs w:val="20"/>
          <w:lang w:eastAsia="en-US"/>
        </w:rPr>
        <w:t>The HHDC and AMHHDC shall record all occurrences where data entering Settlements has been changed following instruction from the AMVLP.</w:t>
      </w:r>
    </w:p>
    <w:p w:rsidR="00DE6D0F" w:rsidRPr="00DE6D0F" w:rsidRDefault="00DE6D0F" w:rsidP="00DE6D0F">
      <w:pPr>
        <w:tabs>
          <w:tab w:val="clear" w:pos="709"/>
        </w:tabs>
        <w:ind w:left="851"/>
        <w:rPr>
          <w:szCs w:val="20"/>
          <w:lang w:eastAsia="en-US"/>
        </w:rPr>
      </w:pPr>
      <w:r w:rsidRPr="00DE6D0F">
        <w:rPr>
          <w:szCs w:val="20"/>
          <w:lang w:eastAsia="en-US"/>
        </w:rPr>
        <w:t>The HHDC and AMHHDC shall retain the original reading value along with any alarms recorded in the Asset Meter, the reason for failure where the value is invalid and the reason for accepting data previously flagged as suspect.</w:t>
      </w:r>
    </w:p>
    <w:p w:rsidR="00DE6D0F" w:rsidRPr="00DE6D0F" w:rsidRDefault="00DE6D0F" w:rsidP="00DE6D0F">
      <w:pPr>
        <w:tabs>
          <w:tab w:val="clear" w:pos="709"/>
        </w:tabs>
        <w:ind w:left="851"/>
        <w:rPr>
          <w:szCs w:val="20"/>
          <w:lang w:eastAsia="en-US"/>
        </w:rPr>
      </w:pPr>
      <w:r w:rsidRPr="00DE6D0F">
        <w:rPr>
          <w:szCs w:val="20"/>
          <w:lang w:eastAsia="en-US"/>
        </w:rPr>
        <w:t xml:space="preserve">The data retrieval process shall include the following checks; however in the case where data is received from the Outstation automatically step </w:t>
      </w:r>
      <w:r>
        <w:rPr>
          <w:szCs w:val="20"/>
          <w:lang w:eastAsia="en-US"/>
        </w:rPr>
        <w:t>3</w:t>
      </w:r>
      <w:r w:rsidRPr="00DE6D0F">
        <w:rPr>
          <w:szCs w:val="20"/>
          <w:lang w:eastAsia="en-US"/>
        </w:rPr>
        <w:t>.1.3 ‘Outstation Time’ shall be performed at least every 20 calendar days by interrogation only.</w:t>
      </w:r>
    </w:p>
    <w:p w:rsidR="00DE6D0F" w:rsidRPr="00DE6D0F" w:rsidRDefault="00472526" w:rsidP="00DE6D0F">
      <w:pPr>
        <w:tabs>
          <w:tab w:val="clear" w:pos="709"/>
        </w:tabs>
        <w:spacing w:after="120"/>
        <w:ind w:left="851" w:hanging="851"/>
        <w:outlineLvl w:val="2"/>
        <w:rPr>
          <w:b/>
          <w:szCs w:val="20"/>
          <w:lang w:eastAsia="en-US"/>
        </w:rPr>
      </w:pPr>
      <w:bookmarkStart w:id="272" w:name="_Toc68686167"/>
      <w:bookmarkStart w:id="273" w:name="_Toc79129954"/>
      <w:r>
        <w:rPr>
          <w:b/>
          <w:szCs w:val="20"/>
          <w:lang w:eastAsia="en-US"/>
        </w:rPr>
        <w:t>3</w:t>
      </w:r>
      <w:r w:rsidR="00DE6D0F" w:rsidRPr="00DE6D0F">
        <w:rPr>
          <w:b/>
          <w:szCs w:val="20"/>
          <w:lang w:eastAsia="en-US"/>
        </w:rPr>
        <w:t>.1.1</w:t>
      </w:r>
      <w:r w:rsidR="00DE6D0F" w:rsidRPr="00DE6D0F">
        <w:rPr>
          <w:b/>
          <w:szCs w:val="20"/>
          <w:lang w:eastAsia="en-US"/>
        </w:rPr>
        <w:tab/>
        <w:t>Asset Meter Id (Device Id)</w:t>
      </w:r>
      <w:bookmarkEnd w:id="272"/>
      <w:bookmarkEnd w:id="273"/>
    </w:p>
    <w:p w:rsidR="00DE6D0F" w:rsidRPr="00DE6D0F" w:rsidRDefault="00DE6D0F" w:rsidP="00DE6D0F">
      <w:pPr>
        <w:tabs>
          <w:tab w:val="clear" w:pos="709"/>
        </w:tabs>
        <w:ind w:left="851"/>
        <w:rPr>
          <w:szCs w:val="20"/>
          <w:lang w:eastAsia="en-US"/>
        </w:rPr>
      </w:pPr>
      <w:r w:rsidRPr="00DE6D0F">
        <w:rPr>
          <w:szCs w:val="20"/>
          <w:lang w:eastAsia="en-US"/>
        </w:rPr>
        <w:t>When the Asset Meter is interrogated by the HHDC or AMHHDC (as applicable),</w:t>
      </w:r>
      <w:r w:rsidRPr="00DE6D0F">
        <w:rPr>
          <w:sz w:val="20"/>
          <w:szCs w:val="20"/>
          <w:lang w:eastAsia="en-US"/>
        </w:rPr>
        <w:t xml:space="preserve"> </w:t>
      </w:r>
      <w:r w:rsidRPr="00DE6D0F">
        <w:rPr>
          <w:lang w:eastAsia="en-US"/>
        </w:rPr>
        <w:t>or when data is received from the Asset Meter</w:t>
      </w:r>
      <w:r w:rsidRPr="00DE6D0F">
        <w:rPr>
          <w:szCs w:val="20"/>
          <w:lang w:eastAsia="en-US"/>
        </w:rPr>
        <w:t xml:space="preserve"> the ‘electronic serial number’ of the Asset Meter is compared with that expected. If they differ then no data is collected (or processed further) and the failure is investigated in accordance with section 2.3.3.</w:t>
      </w:r>
    </w:p>
    <w:p w:rsidR="00DE6D0F" w:rsidRPr="00DE6D0F" w:rsidRDefault="00472526" w:rsidP="00DE6D0F">
      <w:pPr>
        <w:tabs>
          <w:tab w:val="clear" w:pos="709"/>
        </w:tabs>
        <w:spacing w:after="120"/>
        <w:ind w:left="851" w:hanging="851"/>
        <w:outlineLvl w:val="2"/>
        <w:rPr>
          <w:b/>
          <w:szCs w:val="20"/>
          <w:lang w:eastAsia="en-US"/>
        </w:rPr>
      </w:pPr>
      <w:bookmarkStart w:id="274" w:name="_Toc68686168"/>
      <w:bookmarkStart w:id="275" w:name="_Toc79129955"/>
      <w:r>
        <w:rPr>
          <w:b/>
          <w:szCs w:val="20"/>
          <w:lang w:eastAsia="en-US"/>
        </w:rPr>
        <w:t>3</w:t>
      </w:r>
      <w:r w:rsidR="00DE6D0F" w:rsidRPr="00DE6D0F">
        <w:rPr>
          <w:b/>
          <w:szCs w:val="20"/>
          <w:lang w:eastAsia="en-US"/>
        </w:rPr>
        <w:t>.1.2</w:t>
      </w:r>
      <w:r w:rsidR="00DE6D0F" w:rsidRPr="00DE6D0F">
        <w:rPr>
          <w:b/>
          <w:szCs w:val="20"/>
          <w:lang w:eastAsia="en-US"/>
        </w:rPr>
        <w:tab/>
        <w:t>Asset Meter Number of Channels</w:t>
      </w:r>
      <w:bookmarkEnd w:id="274"/>
      <w:bookmarkEnd w:id="275"/>
    </w:p>
    <w:p w:rsidR="00DE6D0F" w:rsidRPr="00DE6D0F" w:rsidRDefault="00DE6D0F" w:rsidP="00DE6D0F">
      <w:pPr>
        <w:tabs>
          <w:tab w:val="clear" w:pos="709"/>
        </w:tabs>
        <w:ind w:left="851"/>
        <w:rPr>
          <w:szCs w:val="20"/>
          <w:lang w:eastAsia="en-US"/>
        </w:rPr>
      </w:pPr>
      <w:r w:rsidRPr="00DE6D0F">
        <w:rPr>
          <w:szCs w:val="20"/>
          <w:lang w:eastAsia="en-US"/>
        </w:rPr>
        <w:t>When the Asset Meter is interrogated by the HHDC or AMHHDC (as applicable), or when data is received from the Asset Meter automatically, the number of channels of the Asset Meter is compared with that expected. If they differ then no data is collected (or processed further) and the failure is investigated in accordance with section 2.3.3.</w:t>
      </w:r>
    </w:p>
    <w:p w:rsidR="00DE6D0F" w:rsidRPr="00DE6D0F" w:rsidRDefault="00472526" w:rsidP="00DE6D0F">
      <w:pPr>
        <w:tabs>
          <w:tab w:val="clear" w:pos="709"/>
        </w:tabs>
        <w:spacing w:after="120"/>
        <w:ind w:left="851" w:hanging="851"/>
        <w:outlineLvl w:val="2"/>
        <w:rPr>
          <w:b/>
          <w:szCs w:val="20"/>
          <w:lang w:eastAsia="en-US"/>
        </w:rPr>
      </w:pPr>
      <w:bookmarkStart w:id="276" w:name="_Toc68686169"/>
      <w:bookmarkStart w:id="277" w:name="_Toc79129956"/>
      <w:r>
        <w:rPr>
          <w:b/>
          <w:szCs w:val="20"/>
          <w:lang w:eastAsia="en-US"/>
        </w:rPr>
        <w:t>3</w:t>
      </w:r>
      <w:r w:rsidR="00DE6D0F" w:rsidRPr="00DE6D0F">
        <w:rPr>
          <w:b/>
          <w:szCs w:val="20"/>
          <w:lang w:eastAsia="en-US"/>
        </w:rPr>
        <w:t>.1.3</w:t>
      </w:r>
      <w:r w:rsidR="00DE6D0F" w:rsidRPr="00DE6D0F">
        <w:rPr>
          <w:b/>
          <w:szCs w:val="20"/>
          <w:lang w:eastAsia="en-US"/>
        </w:rPr>
        <w:tab/>
        <w:t>Asset Meter Time</w:t>
      </w:r>
      <w:bookmarkEnd w:id="276"/>
      <w:bookmarkEnd w:id="277"/>
    </w:p>
    <w:p w:rsidR="00DE6D0F" w:rsidRPr="00DE6D0F" w:rsidRDefault="00DE6D0F" w:rsidP="00DE6D0F">
      <w:pPr>
        <w:tabs>
          <w:tab w:val="clear" w:pos="709"/>
        </w:tabs>
        <w:ind w:left="851"/>
        <w:rPr>
          <w:szCs w:val="20"/>
          <w:lang w:eastAsia="en-US"/>
        </w:rPr>
      </w:pPr>
      <w:r w:rsidRPr="00DE6D0F">
        <w:rPr>
          <w:szCs w:val="20"/>
          <w:lang w:eastAsia="en-US"/>
        </w:rPr>
        <w:t>When the Asset Meter is interrogated, by the HHDC or AMHHDC (as applicable) the time of the Asset Meter is compared with that expected.  If they differ by more than 20 seconds and less than 15 minutes then the outstation time is corrected by the data collection system. If the time differs by more than 15 minutes then the problem is resolved in accordance with section 2.3.3.</w:t>
      </w:r>
    </w:p>
    <w:p w:rsidR="00DE6D0F" w:rsidRPr="00DE6D0F" w:rsidRDefault="00472526" w:rsidP="00DE6D0F">
      <w:pPr>
        <w:tabs>
          <w:tab w:val="clear" w:pos="709"/>
        </w:tabs>
        <w:spacing w:after="120"/>
        <w:ind w:left="851" w:hanging="851"/>
        <w:outlineLvl w:val="2"/>
        <w:rPr>
          <w:b/>
          <w:szCs w:val="20"/>
          <w:lang w:eastAsia="en-US"/>
        </w:rPr>
      </w:pPr>
      <w:bookmarkStart w:id="278" w:name="_Toc68686170"/>
      <w:bookmarkStart w:id="279" w:name="_Toc79129957"/>
      <w:r>
        <w:rPr>
          <w:b/>
          <w:szCs w:val="20"/>
          <w:lang w:eastAsia="en-US"/>
        </w:rPr>
        <w:t>3</w:t>
      </w:r>
      <w:r w:rsidR="00DE6D0F" w:rsidRPr="00DE6D0F">
        <w:rPr>
          <w:b/>
          <w:szCs w:val="20"/>
          <w:lang w:eastAsia="en-US"/>
        </w:rPr>
        <w:t>.1.4</w:t>
      </w:r>
      <w:r w:rsidR="00DE6D0F" w:rsidRPr="00DE6D0F">
        <w:rPr>
          <w:b/>
          <w:szCs w:val="20"/>
          <w:lang w:eastAsia="en-US"/>
        </w:rPr>
        <w:tab/>
        <w:t>Alarms</w:t>
      </w:r>
      <w:bookmarkEnd w:id="278"/>
      <w:bookmarkEnd w:id="279"/>
    </w:p>
    <w:p w:rsidR="00DE6D0F" w:rsidRPr="00DE6D0F" w:rsidRDefault="00DE6D0F" w:rsidP="00DE6D0F">
      <w:pPr>
        <w:tabs>
          <w:tab w:val="clear" w:pos="709"/>
        </w:tabs>
        <w:spacing w:after="120"/>
        <w:ind w:left="851"/>
        <w:rPr>
          <w:szCs w:val="20"/>
          <w:lang w:eastAsia="en-US"/>
        </w:rPr>
      </w:pPr>
      <w:r w:rsidRPr="00DE6D0F">
        <w:rPr>
          <w:szCs w:val="20"/>
          <w:lang w:eastAsia="en-US"/>
        </w:rPr>
        <w:t>When the Asset Meter is interrogated by the HHDC or AMHHDC (as applicable), or when data is received from the Asset Meter automatically, the individual alarms shall be investigated if flagged. Half Hourly Integral Outstation Meters will have alarms but other Asset Meters may not have alarm flag functionality.</w:t>
      </w:r>
    </w:p>
    <w:p w:rsidR="00DE6D0F" w:rsidRPr="00DE6D0F" w:rsidRDefault="00DE6D0F" w:rsidP="00DE6D0F">
      <w:pPr>
        <w:tabs>
          <w:tab w:val="clear" w:pos="709"/>
        </w:tabs>
        <w:ind w:left="851"/>
        <w:rPr>
          <w:szCs w:val="20"/>
          <w:lang w:eastAsia="en-US"/>
        </w:rPr>
      </w:pPr>
      <w:r w:rsidRPr="00DE6D0F">
        <w:rPr>
          <w:szCs w:val="20"/>
          <w:lang w:eastAsia="en-US"/>
        </w:rPr>
        <w:t>Each alarm shall be investigated in accordance with section 2.3.3.</w:t>
      </w:r>
    </w:p>
    <w:p w:rsidR="00DE6D0F" w:rsidRPr="00DE6D0F" w:rsidRDefault="00472526" w:rsidP="00DE6D0F">
      <w:pPr>
        <w:tabs>
          <w:tab w:val="clear" w:pos="709"/>
        </w:tabs>
        <w:ind w:left="851" w:hanging="851"/>
        <w:outlineLvl w:val="2"/>
        <w:rPr>
          <w:b/>
          <w:szCs w:val="20"/>
          <w:lang w:eastAsia="en-US"/>
        </w:rPr>
      </w:pPr>
      <w:bookmarkStart w:id="280" w:name="_Toc68686171"/>
      <w:bookmarkStart w:id="281" w:name="_Toc79129958"/>
      <w:r>
        <w:rPr>
          <w:b/>
          <w:szCs w:val="20"/>
          <w:lang w:eastAsia="en-US"/>
        </w:rPr>
        <w:t>3</w:t>
      </w:r>
      <w:r w:rsidR="00DE6D0F" w:rsidRPr="00DE6D0F">
        <w:rPr>
          <w:b/>
          <w:szCs w:val="20"/>
          <w:lang w:eastAsia="en-US"/>
        </w:rPr>
        <w:t>.1.5</w:t>
      </w:r>
      <w:r w:rsidR="00DE6D0F" w:rsidRPr="00DE6D0F">
        <w:rPr>
          <w:b/>
          <w:szCs w:val="20"/>
          <w:lang w:eastAsia="en-US"/>
        </w:rPr>
        <w:tab/>
        <w:t>Cumulative/Total Consumption Comparison</w:t>
      </w:r>
      <w:bookmarkEnd w:id="280"/>
      <w:bookmarkEnd w:id="281"/>
    </w:p>
    <w:p w:rsidR="00DE6D0F" w:rsidRPr="00DE6D0F" w:rsidRDefault="00DE6D0F" w:rsidP="00DE6D0F">
      <w:pPr>
        <w:tabs>
          <w:tab w:val="clear" w:pos="709"/>
        </w:tabs>
        <w:ind w:left="851"/>
        <w:rPr>
          <w:szCs w:val="20"/>
          <w:lang w:eastAsia="en-US"/>
        </w:rPr>
      </w:pPr>
      <w:r w:rsidRPr="00DE6D0F">
        <w:rPr>
          <w:szCs w:val="20"/>
          <w:lang w:eastAsia="en-US"/>
        </w:rPr>
        <w:t>When the Asset Meter is interrogated by the HHDC or AMHHDC (as applicable), or when data is received from the Asset Meter automatically, and where the Asset Meter provides an electronic cumulative reading of the prime register equivalent to the total consumption of the Asset Meter at that point in time. Using these readings, the following checks will be performed at least every seven days (i.e. on a daily or weekly basis or as agreed by the AMVLP and HHDC, or AMHHDC).</w:t>
      </w:r>
    </w:p>
    <w:p w:rsidR="00DE6D0F" w:rsidRPr="00DE6D0F" w:rsidRDefault="00DE6D0F" w:rsidP="00DE6D0F">
      <w:pPr>
        <w:tabs>
          <w:tab w:val="clear" w:pos="709"/>
        </w:tabs>
        <w:ind w:left="1418" w:hanging="567"/>
        <w:rPr>
          <w:szCs w:val="20"/>
          <w:lang w:eastAsia="en-US"/>
        </w:rPr>
      </w:pPr>
      <w:r w:rsidRPr="00DE6D0F">
        <w:rPr>
          <w:szCs w:val="20"/>
          <w:lang w:eastAsia="en-US"/>
        </w:rPr>
        <w:t>i)</w:t>
      </w:r>
      <w:r w:rsidRPr="00DE6D0F">
        <w:rPr>
          <w:szCs w:val="20"/>
          <w:lang w:eastAsia="en-US"/>
        </w:rPr>
        <w:tab/>
        <w:t>The difference between the cumulative readings shall be calculated to ensure that the HH Metered Data used in Settlements sums to the Asset Meter advance for the same interval</w:t>
      </w:r>
      <w:r w:rsidRPr="00DE6D0F">
        <w:rPr>
          <w:vertAlign w:val="superscript"/>
          <w:lang w:eastAsia="en-US"/>
        </w:rPr>
        <w:footnoteReference w:id="48"/>
      </w:r>
      <w:r w:rsidRPr="00DE6D0F">
        <w:rPr>
          <w:szCs w:val="20"/>
          <w:lang w:eastAsia="en-US"/>
        </w:rPr>
        <w:t>, i.e. that the difference between cumulative readings and the sum of the Metered Period Data for the same date(s) and time(s) is within a suitable tolerance. It is recommended that the level of the tolerance should be set to take into account the period over which the check was performed. The recommended maximum levels are ±0.7% where the check is carried out on a weekly basis and ±5% where the check is carried out on a daily basis.</w:t>
      </w:r>
    </w:p>
    <w:p w:rsidR="00DE6D0F" w:rsidRPr="00DE6D0F" w:rsidRDefault="00DE6D0F" w:rsidP="00DE6D0F">
      <w:pPr>
        <w:tabs>
          <w:tab w:val="clear" w:pos="709"/>
        </w:tabs>
        <w:ind w:left="2160" w:hanging="1"/>
        <w:rPr>
          <w:szCs w:val="20"/>
          <w:lang w:eastAsia="en-US"/>
        </w:rPr>
      </w:pPr>
      <w:r w:rsidRPr="00DE6D0F">
        <w:rPr>
          <w:szCs w:val="20"/>
          <w:lang w:eastAsia="en-US"/>
        </w:rPr>
        <w:t>Specifically:</w:t>
      </w:r>
    </w:p>
    <w:p w:rsidR="00DE6D0F" w:rsidRPr="00DE6D0F" w:rsidRDefault="00DE6D0F" w:rsidP="00DE6D0F">
      <w:pPr>
        <w:tabs>
          <w:tab w:val="clear" w:pos="709"/>
        </w:tabs>
        <w:ind w:left="2160" w:hanging="1"/>
        <w:rPr>
          <w:szCs w:val="20"/>
          <w:lang w:eastAsia="en-US"/>
        </w:rPr>
      </w:pPr>
      <w:r w:rsidRPr="00DE6D0F">
        <w:rPr>
          <w:szCs w:val="20"/>
          <w:lang w:eastAsia="en-US"/>
        </w:rPr>
        <w:sym w:font="Symbol" w:char="F0E5"/>
      </w:r>
      <w:r w:rsidRPr="00DE6D0F">
        <w:rPr>
          <w:szCs w:val="20"/>
          <w:lang w:eastAsia="en-US"/>
        </w:rPr>
        <w:t>(pulses * pulse multiplier) for all Asset Meter periods in the time interval = (Asset Meter advance * Asset Meter multiplier) for the time interval.</w:t>
      </w:r>
    </w:p>
    <w:p w:rsidR="00DE6D0F" w:rsidRPr="00DE6D0F" w:rsidRDefault="00DE6D0F" w:rsidP="00DE6D0F">
      <w:pPr>
        <w:tabs>
          <w:tab w:val="clear" w:pos="709"/>
        </w:tabs>
        <w:ind w:left="2159"/>
        <w:rPr>
          <w:szCs w:val="20"/>
          <w:lang w:eastAsia="en-US"/>
        </w:rPr>
      </w:pPr>
      <w:r w:rsidRPr="00DE6D0F">
        <w:rPr>
          <w:szCs w:val="20"/>
          <w:lang w:eastAsia="en-US"/>
        </w:rPr>
        <w:t xml:space="preserve">The calculation below outlines how the discrepancy should be calculated when performing tolerance checks. </w:t>
      </w:r>
    </w:p>
    <w:p w:rsidR="00DE6D0F" w:rsidRPr="00DE6D0F" w:rsidRDefault="00DE6D0F" w:rsidP="00DE6D0F">
      <w:pPr>
        <w:tabs>
          <w:tab w:val="clear" w:pos="709"/>
        </w:tabs>
        <w:ind w:left="2160" w:hanging="1"/>
        <w:rPr>
          <w:szCs w:val="20"/>
          <w:lang w:eastAsia="en-US"/>
        </w:rPr>
      </w:pPr>
    </w:p>
    <w:p w:rsidR="00DE6D0F" w:rsidRPr="00DE6D0F" w:rsidRDefault="00A560AD" w:rsidP="00DE6D0F">
      <w:pPr>
        <w:tabs>
          <w:tab w:val="clear" w:pos="709"/>
        </w:tabs>
        <w:ind w:left="2160" w:hanging="1"/>
        <w:rPr>
          <w:szCs w:val="20"/>
          <w:lang w:eastAsia="en-US"/>
        </w:rPr>
      </w:pPr>
      <w:r>
        <w:rPr>
          <w:noProof/>
          <w:szCs w:val="20"/>
        </w:rPr>
        <w:object w:dxaOrig="1440" w:dyaOrig="1440" w14:anchorId="4FB7B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2.6pt;margin-top:.3pt;width:195.75pt;height:39.75pt;z-index:251657216" fillcolor="silver">
            <v:imagedata r:id="rId17" o:title=""/>
            <w10:wrap type="square"/>
          </v:shape>
          <o:OLEObject Type="Embed" ProgID="Equation.3" ShapeID="_x0000_s1026" DrawAspect="Content" ObjectID="_1695032313" r:id="rId18"/>
        </w:object>
      </w:r>
    </w:p>
    <w:p w:rsidR="00DE6D0F" w:rsidRPr="00DE6D0F" w:rsidRDefault="00DE6D0F" w:rsidP="00DE6D0F">
      <w:pPr>
        <w:tabs>
          <w:tab w:val="clear" w:pos="709"/>
        </w:tabs>
        <w:ind w:left="2160" w:hanging="1"/>
        <w:rPr>
          <w:szCs w:val="20"/>
          <w:lang w:eastAsia="en-US"/>
        </w:rPr>
      </w:pPr>
    </w:p>
    <w:p w:rsidR="00DE6D0F" w:rsidRPr="00DE6D0F" w:rsidRDefault="00DE6D0F" w:rsidP="00DE6D0F">
      <w:pPr>
        <w:tabs>
          <w:tab w:val="clear" w:pos="709"/>
        </w:tabs>
        <w:ind w:left="2160" w:hanging="1"/>
        <w:rPr>
          <w:szCs w:val="20"/>
          <w:lang w:eastAsia="en-US"/>
        </w:rPr>
      </w:pPr>
    </w:p>
    <w:p w:rsidR="00DE6D0F" w:rsidRPr="00DE6D0F" w:rsidRDefault="00DE6D0F" w:rsidP="00DE6D0F">
      <w:pPr>
        <w:tabs>
          <w:tab w:val="clear" w:pos="709"/>
        </w:tabs>
        <w:ind w:left="2160"/>
        <w:rPr>
          <w:szCs w:val="20"/>
          <w:lang w:eastAsia="en-US"/>
        </w:rPr>
      </w:pPr>
      <w:r w:rsidRPr="00DE6D0F">
        <w:rPr>
          <w:szCs w:val="20"/>
          <w:lang w:eastAsia="en-US"/>
        </w:rPr>
        <w:t xml:space="preserve">Where: </w:t>
      </w:r>
    </w:p>
    <w:p w:rsidR="00DE6D0F" w:rsidRPr="00DE6D0F" w:rsidRDefault="00DE6D0F" w:rsidP="00DE6D0F">
      <w:pPr>
        <w:tabs>
          <w:tab w:val="clear" w:pos="709"/>
        </w:tabs>
        <w:ind w:left="2160"/>
        <w:rPr>
          <w:szCs w:val="20"/>
          <w:lang w:eastAsia="en-US"/>
        </w:rPr>
      </w:pPr>
      <w:r w:rsidRPr="00DE6D0F">
        <w:rPr>
          <w:szCs w:val="20"/>
          <w:lang w:eastAsia="en-US"/>
        </w:rPr>
        <w:t>∑HHE is the sum of HH Energy volumes in kWh; and MA is the corresponding Asset Meter Advance, i.e.</w:t>
      </w:r>
    </w:p>
    <w:p w:rsidR="00DE6D0F" w:rsidRPr="00DE6D0F" w:rsidRDefault="00DE6D0F" w:rsidP="00DE6D0F">
      <w:pPr>
        <w:tabs>
          <w:tab w:val="clear" w:pos="709"/>
        </w:tabs>
        <w:ind w:left="2160"/>
        <w:rPr>
          <w:i/>
          <w:lang w:eastAsia="en-US"/>
        </w:rPr>
      </w:pPr>
      <w:r w:rsidRPr="00DE6D0F">
        <w:rPr>
          <w:i/>
          <w:lang w:eastAsia="en-US"/>
        </w:rPr>
        <w:t>MA = M</w:t>
      </w:r>
      <w:r w:rsidRPr="00DE6D0F">
        <w:rPr>
          <w:rFonts w:ascii="Tahoma" w:hAnsi="Tahoma"/>
          <w:i/>
          <w:sz w:val="20"/>
          <w:szCs w:val="20"/>
          <w:vertAlign w:val="subscript"/>
          <w:lang w:eastAsia="en-US"/>
        </w:rPr>
        <w:t>2</w:t>
      </w:r>
      <w:r w:rsidRPr="00DE6D0F">
        <w:rPr>
          <w:i/>
          <w:lang w:eastAsia="en-US"/>
        </w:rPr>
        <w:t xml:space="preserve"> – M</w:t>
      </w:r>
      <w:r w:rsidRPr="00DE6D0F">
        <w:rPr>
          <w:rFonts w:ascii="Tahoma" w:hAnsi="Tahoma"/>
          <w:i/>
          <w:sz w:val="20"/>
          <w:szCs w:val="20"/>
          <w:vertAlign w:val="subscript"/>
          <w:lang w:eastAsia="en-US"/>
        </w:rPr>
        <w:t>1</w:t>
      </w:r>
    </w:p>
    <w:p w:rsidR="00DE6D0F" w:rsidRPr="00DE6D0F" w:rsidRDefault="00DE6D0F" w:rsidP="00DE6D0F">
      <w:pPr>
        <w:tabs>
          <w:tab w:val="clear" w:pos="709"/>
        </w:tabs>
        <w:ind w:left="2160"/>
        <w:rPr>
          <w:szCs w:val="20"/>
          <w:lang w:eastAsia="en-US"/>
        </w:rPr>
      </w:pPr>
      <w:r w:rsidRPr="00DE6D0F">
        <w:rPr>
          <w:szCs w:val="20"/>
          <w:lang w:eastAsia="en-US"/>
        </w:rPr>
        <w:t xml:space="preserve">Where: </w:t>
      </w:r>
    </w:p>
    <w:p w:rsidR="00DE6D0F" w:rsidRPr="00DE6D0F" w:rsidRDefault="00DE6D0F" w:rsidP="00DE6D0F">
      <w:pPr>
        <w:tabs>
          <w:tab w:val="clear" w:pos="709"/>
        </w:tabs>
        <w:ind w:left="2160"/>
        <w:rPr>
          <w:szCs w:val="20"/>
          <w:lang w:eastAsia="en-US"/>
        </w:rPr>
      </w:pPr>
      <w:r w:rsidRPr="00DE6D0F">
        <w:rPr>
          <w:szCs w:val="20"/>
          <w:lang w:eastAsia="en-US"/>
        </w:rPr>
        <w:t>M2 is the cumulative reading (in kWh) returned from the last time that the Asset Meter was interrogated; and M1 is the cumulative reading (in kWh) returned from the previous time that the Asset Meter was interrogated</w:t>
      </w:r>
      <w:r w:rsidRPr="00DE6D0F">
        <w:rPr>
          <w:lang w:eastAsia="en-US"/>
        </w:rPr>
        <w:t xml:space="preserve"> or data was received automatically </w:t>
      </w:r>
      <w:r w:rsidRPr="00DE6D0F">
        <w:rPr>
          <w:szCs w:val="20"/>
          <w:lang w:eastAsia="en-US"/>
        </w:rPr>
        <w:t>over the same time period as the sum of HH period energy.</w:t>
      </w:r>
    </w:p>
    <w:p w:rsidR="00DE6D0F" w:rsidRPr="00DE6D0F" w:rsidRDefault="00DE6D0F" w:rsidP="00DE6D0F">
      <w:pPr>
        <w:tabs>
          <w:tab w:val="clear" w:pos="709"/>
        </w:tabs>
        <w:ind w:left="2160"/>
        <w:rPr>
          <w:szCs w:val="20"/>
          <w:lang w:eastAsia="en-US"/>
        </w:rPr>
      </w:pPr>
    </w:p>
    <w:p w:rsidR="00DE6D0F" w:rsidRPr="00DE6D0F" w:rsidRDefault="00DE6D0F" w:rsidP="00DE6D0F">
      <w:pPr>
        <w:tabs>
          <w:tab w:val="clear" w:pos="709"/>
        </w:tabs>
        <w:ind w:left="1418" w:hanging="567"/>
        <w:rPr>
          <w:szCs w:val="20"/>
          <w:lang w:eastAsia="en-US"/>
        </w:rPr>
      </w:pPr>
      <w:r w:rsidRPr="00DE6D0F">
        <w:rPr>
          <w:szCs w:val="20"/>
          <w:lang w:eastAsia="en-US"/>
        </w:rPr>
        <w:t>ii)</w:t>
      </w:r>
      <w:r w:rsidRPr="00DE6D0F">
        <w:rPr>
          <w:szCs w:val="20"/>
          <w:lang w:eastAsia="en-US"/>
        </w:rPr>
        <w:tab/>
        <w:t>Where a main and check Asset Meter is fitted, the main and check Asset Meter advances are compared for any discrepancy between the two values in excess of 1.5 times the class accuracy requirements for the individual Asset Meters at full load, as defined in the CoP 11 for the relevant Asset Metering Type.</w:t>
      </w:r>
    </w:p>
    <w:p w:rsidR="00DE6D0F" w:rsidRPr="00DE6D0F" w:rsidRDefault="00DE6D0F" w:rsidP="00DE6D0F">
      <w:pPr>
        <w:tabs>
          <w:tab w:val="clear" w:pos="709"/>
        </w:tabs>
        <w:ind w:left="1418"/>
        <w:rPr>
          <w:szCs w:val="20"/>
          <w:lang w:eastAsia="en-US"/>
        </w:rPr>
      </w:pPr>
      <w:r w:rsidRPr="00DE6D0F">
        <w:rPr>
          <w:szCs w:val="20"/>
          <w:lang w:eastAsia="en-US"/>
        </w:rPr>
        <w:t>Allowances shall be made for low load discrepancies. If the discrepancy is unacceptable it shall be investigated in accordance with section 2.3.3.</w:t>
      </w:r>
    </w:p>
    <w:p w:rsidR="00DE6D0F" w:rsidRPr="00DE6D0F" w:rsidRDefault="00472526" w:rsidP="00DE6D0F">
      <w:pPr>
        <w:tabs>
          <w:tab w:val="clear" w:pos="709"/>
        </w:tabs>
        <w:ind w:left="851" w:hanging="851"/>
        <w:outlineLvl w:val="2"/>
        <w:rPr>
          <w:b/>
          <w:szCs w:val="20"/>
          <w:lang w:eastAsia="en-US"/>
        </w:rPr>
      </w:pPr>
      <w:bookmarkStart w:id="282" w:name="_Toc68686172"/>
      <w:bookmarkStart w:id="283" w:name="_Toc79129959"/>
      <w:r>
        <w:rPr>
          <w:b/>
          <w:szCs w:val="20"/>
          <w:lang w:eastAsia="en-US"/>
        </w:rPr>
        <w:t>3</w:t>
      </w:r>
      <w:r w:rsidR="00DE6D0F" w:rsidRPr="00DE6D0F">
        <w:rPr>
          <w:b/>
          <w:szCs w:val="20"/>
          <w:lang w:eastAsia="en-US"/>
        </w:rPr>
        <w:t>.1.6</w:t>
      </w:r>
      <w:r w:rsidR="00DE6D0F" w:rsidRPr="00DE6D0F">
        <w:rPr>
          <w:b/>
          <w:szCs w:val="20"/>
          <w:lang w:eastAsia="en-US"/>
        </w:rPr>
        <w:tab/>
        <w:t>Maximum Permissible Energy by Metering System Code of Practice</w:t>
      </w:r>
      <w:bookmarkEnd w:id="282"/>
      <w:r w:rsidR="00DE6D0F" w:rsidRPr="00DE6D0F">
        <w:rPr>
          <w:b/>
          <w:szCs w:val="20"/>
          <w:lang w:eastAsia="en-US"/>
        </w:rPr>
        <w:t xml:space="preserve"> Eleven</w:t>
      </w:r>
      <w:bookmarkEnd w:id="283"/>
    </w:p>
    <w:p w:rsidR="00DE6D0F" w:rsidRPr="00DE6D0F" w:rsidRDefault="00DE6D0F" w:rsidP="00DE6D0F">
      <w:pPr>
        <w:tabs>
          <w:tab w:val="clear" w:pos="709"/>
        </w:tabs>
        <w:ind w:left="1418"/>
        <w:rPr>
          <w:b/>
          <w:szCs w:val="20"/>
          <w:lang w:eastAsia="en-US"/>
        </w:rPr>
      </w:pPr>
      <w:r w:rsidRPr="00DE6D0F">
        <w:rPr>
          <w:szCs w:val="20"/>
          <w:lang w:eastAsia="en-US"/>
        </w:rPr>
        <w:t>During validation by the HHDC or AMHHDC (as applicable), where the energy recorded exceeds the permissible allowed, in accordance with column 4 in the table below, for one or more given Settlement Period, the HHDC or AMHHDC (as applicable) will notify the AMVLP.</w:t>
      </w:r>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00"/>
        <w:gridCol w:w="1530"/>
        <w:gridCol w:w="2610"/>
      </w:tblGrid>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b/>
                <w:sz w:val="20"/>
                <w:szCs w:val="20"/>
                <w:lang w:eastAsia="en-US"/>
              </w:rPr>
            </w:pPr>
            <w:r w:rsidRPr="00DE6D0F">
              <w:rPr>
                <w:b/>
                <w:sz w:val="20"/>
                <w:szCs w:val="20"/>
                <w:lang w:eastAsia="en-US"/>
              </w:rPr>
              <w:t>CoP11 Asset Metering Type</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b/>
                <w:sz w:val="20"/>
                <w:szCs w:val="20"/>
                <w:lang w:eastAsia="en-US"/>
              </w:rPr>
            </w:pPr>
            <w:r w:rsidRPr="00DE6D0F">
              <w:rPr>
                <w:b/>
                <w:sz w:val="20"/>
                <w:szCs w:val="20"/>
                <w:lang w:eastAsia="en-US"/>
              </w:rPr>
              <w:t>Max. kW</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b/>
                <w:sz w:val="20"/>
                <w:szCs w:val="20"/>
                <w:lang w:eastAsia="en-US"/>
              </w:rPr>
            </w:pPr>
            <w:r w:rsidRPr="00DE6D0F">
              <w:rPr>
                <w:b/>
                <w:sz w:val="20"/>
                <w:szCs w:val="20"/>
                <w:lang w:eastAsia="en-US"/>
              </w:rPr>
              <w:t>Max kWh / Half Hour</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b/>
                <w:sz w:val="20"/>
                <w:szCs w:val="20"/>
                <w:lang w:eastAsia="en-US"/>
              </w:rPr>
            </w:pPr>
            <w:r w:rsidRPr="00DE6D0F">
              <w:rPr>
                <w:b/>
                <w:sz w:val="20"/>
                <w:szCs w:val="20"/>
                <w:lang w:eastAsia="en-US"/>
              </w:rPr>
              <w:t>Permissible Allowed:</w:t>
            </w:r>
          </w:p>
          <w:p w:rsidR="00DE6D0F" w:rsidRPr="00DE6D0F" w:rsidRDefault="00DE6D0F" w:rsidP="00DE6D0F">
            <w:pPr>
              <w:tabs>
                <w:tab w:val="clear" w:pos="709"/>
              </w:tabs>
              <w:spacing w:after="80"/>
              <w:ind w:left="0"/>
              <w:jc w:val="center"/>
              <w:rPr>
                <w:b/>
                <w:sz w:val="20"/>
                <w:szCs w:val="20"/>
                <w:lang w:eastAsia="en-US"/>
              </w:rPr>
            </w:pPr>
            <w:r w:rsidRPr="00DE6D0F">
              <w:rPr>
                <w:b/>
                <w:sz w:val="20"/>
                <w:szCs w:val="20"/>
                <w:lang w:eastAsia="en-US"/>
              </w:rPr>
              <w:t>kWh per Half Hour</w:t>
            </w:r>
          </w:p>
        </w:tc>
      </w:tr>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1</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675,000</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337,500</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400,000</w:t>
            </w:r>
          </w:p>
        </w:tc>
      </w:tr>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2</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100,000</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50,000</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50,000</w:t>
            </w:r>
          </w:p>
        </w:tc>
      </w:tr>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3</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10,000</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5,000</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5,000</w:t>
            </w:r>
          </w:p>
        </w:tc>
      </w:tr>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4</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1,000</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500</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600</w:t>
            </w:r>
          </w:p>
        </w:tc>
      </w:tr>
      <w:tr w:rsidR="00DE6D0F" w:rsidRPr="00DE6D0F" w:rsidTr="00DE6D0F">
        <w:tc>
          <w:tcPr>
            <w:tcW w:w="162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w:t>
            </w:r>
          </w:p>
        </w:tc>
        <w:tc>
          <w:tcPr>
            <w:tcW w:w="180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100</w:t>
            </w:r>
          </w:p>
        </w:tc>
        <w:tc>
          <w:tcPr>
            <w:tcW w:w="153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w:t>
            </w:r>
          </w:p>
        </w:tc>
        <w:tc>
          <w:tcPr>
            <w:tcW w:w="2610" w:type="dxa"/>
            <w:tcMar>
              <w:top w:w="28" w:type="dxa"/>
              <w:left w:w="28" w:type="dxa"/>
              <w:bottom w:w="28" w:type="dxa"/>
              <w:right w:w="28" w:type="dxa"/>
            </w:tcMar>
          </w:tcPr>
          <w:p w:rsidR="00DE6D0F" w:rsidRPr="00DE6D0F" w:rsidRDefault="00DE6D0F" w:rsidP="00DE6D0F">
            <w:pPr>
              <w:tabs>
                <w:tab w:val="clear" w:pos="709"/>
              </w:tabs>
              <w:spacing w:after="80"/>
              <w:ind w:left="0"/>
              <w:jc w:val="center"/>
              <w:rPr>
                <w:sz w:val="20"/>
                <w:szCs w:val="20"/>
                <w:lang w:eastAsia="en-US"/>
              </w:rPr>
            </w:pPr>
            <w:r w:rsidRPr="00DE6D0F">
              <w:rPr>
                <w:sz w:val="20"/>
                <w:szCs w:val="20"/>
                <w:lang w:eastAsia="en-US"/>
              </w:rPr>
              <w:t>50</w:t>
            </w:r>
          </w:p>
        </w:tc>
      </w:tr>
    </w:tbl>
    <w:p w:rsidR="00DE6D0F" w:rsidRPr="00DE6D0F" w:rsidRDefault="00DE6D0F" w:rsidP="00DE6D0F">
      <w:pPr>
        <w:tabs>
          <w:tab w:val="clear" w:pos="709"/>
        </w:tabs>
        <w:ind w:left="1701"/>
        <w:rPr>
          <w:szCs w:val="20"/>
          <w:lang w:eastAsia="en-US"/>
        </w:rPr>
      </w:pPr>
    </w:p>
    <w:p w:rsidR="00DE6D0F" w:rsidRPr="00DE6D0F" w:rsidRDefault="00DE6D0F" w:rsidP="00DE6D0F">
      <w:pPr>
        <w:tabs>
          <w:tab w:val="clear" w:pos="709"/>
        </w:tabs>
        <w:ind w:left="1418"/>
        <w:rPr>
          <w:szCs w:val="20"/>
          <w:lang w:eastAsia="en-US"/>
        </w:rPr>
      </w:pPr>
      <w:r w:rsidRPr="00DE6D0F">
        <w:rPr>
          <w:szCs w:val="20"/>
          <w:lang w:eastAsia="en-US"/>
        </w:rPr>
        <w:t xml:space="preserve">Following instruction from the AMVLP, the AMHHDC or HHDC (as applicable) will enter the actual data into Settlements or the HHDC or AMHHDC (as applicable) will replace the actual data with estimated data and enter this into Settlements.  </w:t>
      </w:r>
    </w:p>
    <w:p w:rsidR="00DE6D0F" w:rsidRPr="00DE6D0F" w:rsidRDefault="00DE6D0F" w:rsidP="00DE6D0F">
      <w:pPr>
        <w:tabs>
          <w:tab w:val="clear" w:pos="709"/>
        </w:tabs>
        <w:ind w:left="1418"/>
        <w:rPr>
          <w:szCs w:val="20"/>
          <w:lang w:eastAsia="en-US"/>
        </w:rPr>
      </w:pPr>
      <w:r w:rsidRPr="00DE6D0F">
        <w:rPr>
          <w:szCs w:val="20"/>
          <w:lang w:eastAsia="en-US"/>
        </w:rPr>
        <w:t>Where however the AMVLP does not provide instructions to the HHDC or AMHHDC (as applicable), the HHDC or AMHHDC (as applicable) will apply the following rules, either:</w:t>
      </w:r>
    </w:p>
    <w:p w:rsidR="00DE6D0F" w:rsidRPr="00DE6D0F" w:rsidRDefault="00DE6D0F" w:rsidP="00DE6D0F">
      <w:pPr>
        <w:numPr>
          <w:ilvl w:val="0"/>
          <w:numId w:val="14"/>
        </w:numPr>
        <w:tabs>
          <w:tab w:val="clear" w:pos="709"/>
          <w:tab w:val="num" w:pos="1985"/>
        </w:tabs>
        <w:spacing w:after="0"/>
        <w:ind w:left="1985" w:hanging="567"/>
        <w:jc w:val="left"/>
        <w:rPr>
          <w:szCs w:val="20"/>
          <w:lang w:eastAsia="en-US"/>
        </w:rPr>
      </w:pPr>
      <w:r w:rsidRPr="00DE6D0F">
        <w:rPr>
          <w:szCs w:val="20"/>
          <w:lang w:eastAsia="en-US"/>
        </w:rPr>
        <w:t>use actual consumption data if the energy has exceeded the permissible allowed by no more than 20%; or</w:t>
      </w:r>
    </w:p>
    <w:p w:rsidR="00DE6D0F" w:rsidRPr="00DE6D0F" w:rsidRDefault="00DE6D0F" w:rsidP="00DE6D0F">
      <w:pPr>
        <w:numPr>
          <w:ilvl w:val="0"/>
          <w:numId w:val="14"/>
        </w:numPr>
        <w:tabs>
          <w:tab w:val="clear" w:pos="709"/>
          <w:tab w:val="num" w:pos="1985"/>
        </w:tabs>
        <w:spacing w:after="0"/>
        <w:ind w:left="1985" w:hanging="567"/>
        <w:jc w:val="left"/>
        <w:rPr>
          <w:szCs w:val="20"/>
          <w:lang w:eastAsia="en-US"/>
        </w:rPr>
      </w:pPr>
      <w:r w:rsidRPr="00DE6D0F">
        <w:rPr>
          <w:szCs w:val="20"/>
          <w:lang w:eastAsia="en-US"/>
        </w:rPr>
        <w:t>use estimated consumption data, rather than the actual consumption data if the energy exceeded the permissible allowed by more than 20%.</w:t>
      </w:r>
    </w:p>
    <w:p w:rsidR="00DB58CA" w:rsidRDefault="00DB58CA" w:rsidP="00DE6D0F">
      <w:pPr>
        <w:tabs>
          <w:tab w:val="clear" w:pos="709"/>
        </w:tabs>
        <w:ind w:left="1418"/>
        <w:rPr>
          <w:szCs w:val="20"/>
          <w:lang w:eastAsia="en-US"/>
        </w:rPr>
      </w:pPr>
    </w:p>
    <w:p w:rsidR="00DE6D0F" w:rsidRPr="00DE6D0F" w:rsidRDefault="00DE6D0F" w:rsidP="00DE6D0F">
      <w:pPr>
        <w:tabs>
          <w:tab w:val="clear" w:pos="709"/>
        </w:tabs>
        <w:ind w:left="1418"/>
        <w:rPr>
          <w:szCs w:val="20"/>
          <w:lang w:eastAsia="en-US"/>
        </w:rPr>
      </w:pPr>
      <w:r w:rsidRPr="00DE6D0F">
        <w:rPr>
          <w:szCs w:val="20"/>
          <w:lang w:eastAsia="en-US"/>
        </w:rPr>
        <w:t>Note that:</w:t>
      </w:r>
    </w:p>
    <w:p w:rsidR="00DE6D0F" w:rsidRPr="00DE6D0F" w:rsidRDefault="00DE6D0F" w:rsidP="00DE6D0F">
      <w:pPr>
        <w:tabs>
          <w:tab w:val="clear" w:pos="709"/>
        </w:tabs>
        <w:ind w:left="1418"/>
        <w:rPr>
          <w:szCs w:val="20"/>
          <w:lang w:eastAsia="en-US"/>
        </w:rPr>
      </w:pPr>
      <w:r w:rsidRPr="00DE6D0F">
        <w:rPr>
          <w:szCs w:val="20"/>
          <w:lang w:eastAsia="en-US"/>
        </w:rPr>
        <w:t>Asset Metering Types 1, 2 and 3 are circuit capacity based and it is assumed that the Maximum Demand will not exceed the maximum kWh / Half Hour value.</w:t>
      </w:r>
    </w:p>
    <w:p w:rsidR="00DE6D0F" w:rsidRPr="00DE6D0F" w:rsidRDefault="00DE6D0F" w:rsidP="00DE6D0F">
      <w:pPr>
        <w:tabs>
          <w:tab w:val="clear" w:pos="709"/>
        </w:tabs>
        <w:ind w:left="1418"/>
        <w:rPr>
          <w:szCs w:val="20"/>
          <w:lang w:eastAsia="en-US"/>
        </w:rPr>
      </w:pPr>
      <w:r w:rsidRPr="00DE6D0F">
        <w:rPr>
          <w:szCs w:val="20"/>
          <w:lang w:eastAsia="en-US"/>
        </w:rPr>
        <w:t>Asset Metering Types 4 and 5 are demand based and may occasionally exceed the maximum kWh / Half Hour value.</w:t>
      </w:r>
    </w:p>
    <w:p w:rsidR="00DE6D0F" w:rsidRPr="00DE6D0F" w:rsidRDefault="00472526" w:rsidP="00DE6D0F">
      <w:pPr>
        <w:tabs>
          <w:tab w:val="clear" w:pos="709"/>
        </w:tabs>
        <w:ind w:left="851" w:hanging="851"/>
        <w:outlineLvl w:val="2"/>
        <w:rPr>
          <w:b/>
          <w:szCs w:val="20"/>
          <w:lang w:eastAsia="en-US"/>
        </w:rPr>
      </w:pPr>
      <w:bookmarkStart w:id="284" w:name="_Toc68686173"/>
      <w:bookmarkStart w:id="285" w:name="_Toc79129960"/>
      <w:r>
        <w:rPr>
          <w:b/>
          <w:szCs w:val="20"/>
          <w:lang w:eastAsia="en-US"/>
        </w:rPr>
        <w:t>3</w:t>
      </w:r>
      <w:r w:rsidR="00DE6D0F" w:rsidRPr="00DE6D0F">
        <w:rPr>
          <w:b/>
          <w:szCs w:val="20"/>
          <w:lang w:eastAsia="en-US"/>
        </w:rPr>
        <w:t>.1.7</w:t>
      </w:r>
      <w:r w:rsidR="00DE6D0F" w:rsidRPr="00DE6D0F">
        <w:rPr>
          <w:b/>
          <w:szCs w:val="20"/>
          <w:lang w:eastAsia="en-US"/>
        </w:rPr>
        <w:tab/>
        <w:t>Main/Check Comparison</w:t>
      </w:r>
      <w:bookmarkEnd w:id="284"/>
      <w:bookmarkEnd w:id="285"/>
    </w:p>
    <w:p w:rsidR="00DE6D0F" w:rsidRPr="00DE6D0F" w:rsidRDefault="00DE6D0F" w:rsidP="00DE6D0F">
      <w:pPr>
        <w:tabs>
          <w:tab w:val="clear" w:pos="709"/>
        </w:tabs>
        <w:ind w:left="851"/>
        <w:rPr>
          <w:szCs w:val="20"/>
          <w:lang w:eastAsia="en-US"/>
        </w:rPr>
      </w:pPr>
      <w:r w:rsidRPr="00DE6D0F">
        <w:rPr>
          <w:szCs w:val="20"/>
          <w:lang w:eastAsia="en-US"/>
        </w:rPr>
        <w:t>Where main and check Asset Meters are installed the HHDC or AMHHDC (as applicable), ensure that the Metered Data recorded by each Asset Meter is compared for each circuit. Allowance shall be made for low load discrepancies.  Any discrepancy between the two values in excess of 1.5 times the accuracy requirements of that prescribed for the individual Asset Meters at full load, as defined in the CoP 11 for the relevant Asset Metering Type, shall be investigated in accordance with section 2.3.3.</w:t>
      </w:r>
    </w:p>
    <w:p w:rsidR="00DE6D0F" w:rsidRPr="00DE6D0F" w:rsidRDefault="00472526" w:rsidP="00DE6D0F">
      <w:pPr>
        <w:tabs>
          <w:tab w:val="clear" w:pos="709"/>
        </w:tabs>
        <w:ind w:left="851" w:hanging="851"/>
        <w:outlineLvl w:val="2"/>
        <w:rPr>
          <w:b/>
          <w:szCs w:val="20"/>
          <w:lang w:eastAsia="en-US"/>
        </w:rPr>
      </w:pPr>
      <w:bookmarkStart w:id="286" w:name="_Toc68686174"/>
      <w:bookmarkStart w:id="287" w:name="_Toc79129961"/>
      <w:r>
        <w:rPr>
          <w:b/>
          <w:szCs w:val="20"/>
          <w:lang w:eastAsia="en-US"/>
        </w:rPr>
        <w:t>3</w:t>
      </w:r>
      <w:r w:rsidR="00DE6D0F" w:rsidRPr="00DE6D0F">
        <w:rPr>
          <w:b/>
          <w:szCs w:val="20"/>
          <w:lang w:eastAsia="en-US"/>
        </w:rPr>
        <w:t>.1.8</w:t>
      </w:r>
      <w:r w:rsidR="00DE6D0F" w:rsidRPr="00DE6D0F">
        <w:rPr>
          <w:b/>
          <w:szCs w:val="20"/>
          <w:lang w:eastAsia="en-US"/>
        </w:rPr>
        <w:tab/>
        <w:t>Site Checks of Asset Metering System - Site Visit Report</w:t>
      </w:r>
      <w:bookmarkEnd w:id="286"/>
      <w:bookmarkEnd w:id="287"/>
    </w:p>
    <w:p w:rsidR="00DE6D0F" w:rsidRPr="00DE6D0F" w:rsidRDefault="00DE6D0F" w:rsidP="00DE6D0F">
      <w:pPr>
        <w:tabs>
          <w:tab w:val="clear" w:pos="709"/>
        </w:tabs>
        <w:ind w:left="851"/>
        <w:rPr>
          <w:szCs w:val="20"/>
          <w:lang w:eastAsia="en-US"/>
        </w:rPr>
      </w:pPr>
      <w:r w:rsidRPr="00DE6D0F">
        <w:rPr>
          <w:szCs w:val="20"/>
          <w:lang w:eastAsia="en-US"/>
        </w:rPr>
        <w:t>The following checks shall be carried out by the HHDC or AMHHDC (as applicable) on the Asset Metering System when visiting a Site:</w:t>
      </w:r>
    </w:p>
    <w:tbl>
      <w:tblPr>
        <w:tblW w:w="0" w:type="auto"/>
        <w:tblInd w:w="1134" w:type="dxa"/>
        <w:tblLayout w:type="fixed"/>
        <w:tblLook w:val="0000" w:firstRow="0" w:lastRow="0" w:firstColumn="0" w:lastColumn="0" w:noHBand="0" w:noVBand="0"/>
      </w:tblPr>
      <w:tblGrid>
        <w:gridCol w:w="567"/>
        <w:gridCol w:w="7389"/>
      </w:tblGrid>
      <w:tr w:rsidR="00DE6D0F" w:rsidRPr="00DE6D0F" w:rsidTr="00DE6D0F">
        <w:tc>
          <w:tcPr>
            <w:tcW w:w="567" w:type="dxa"/>
            <w:tcMar>
              <w:top w:w="28" w:type="dxa"/>
              <w:left w:w="85" w:type="dxa"/>
              <w:bottom w:w="28" w:type="dxa"/>
              <w:right w:w="85" w:type="dxa"/>
            </w:tcMar>
          </w:tcPr>
          <w:p w:rsidR="00DE6D0F" w:rsidRPr="00DE6D0F" w:rsidRDefault="00DE6D0F" w:rsidP="00DE6D0F">
            <w:pPr>
              <w:tabs>
                <w:tab w:val="clear" w:pos="709"/>
                <w:tab w:val="left" w:pos="-720"/>
              </w:tabs>
              <w:suppressAutoHyphens/>
              <w:ind w:left="851"/>
              <w:rPr>
                <w:spacing w:val="-3"/>
                <w:szCs w:val="20"/>
                <w:lang w:eastAsia="en-US"/>
              </w:rPr>
            </w:pPr>
            <w:r w:rsidRPr="00DE6D0F">
              <w:rPr>
                <w:spacing w:val="-3"/>
                <w:szCs w:val="20"/>
                <w:lang w:eastAsia="en-US"/>
              </w:rPr>
              <w:t>1.</w:t>
            </w:r>
          </w:p>
        </w:tc>
        <w:tc>
          <w:tcPr>
            <w:tcW w:w="7389" w:type="dxa"/>
            <w:tcMar>
              <w:top w:w="28" w:type="dxa"/>
              <w:left w:w="85" w:type="dxa"/>
              <w:bottom w:w="28" w:type="dxa"/>
              <w:right w:w="85" w:type="dxa"/>
            </w:tcMar>
          </w:tcPr>
          <w:p w:rsidR="00DE6D0F" w:rsidRPr="00DE6D0F" w:rsidRDefault="00DE6D0F" w:rsidP="00DE6D0F">
            <w:pPr>
              <w:widowControl w:val="0"/>
              <w:numPr>
                <w:ilvl w:val="0"/>
                <w:numId w:val="15"/>
              </w:numPr>
              <w:tabs>
                <w:tab w:val="clear" w:pos="709"/>
              </w:tabs>
              <w:adjustRightInd w:val="0"/>
              <w:spacing w:after="120" w:line="360" w:lineRule="atLeast"/>
              <w:contextualSpacing/>
              <w:jc w:val="left"/>
              <w:textAlignment w:val="baseline"/>
              <w:rPr>
                <w:lang w:eastAsia="en-US"/>
              </w:rPr>
            </w:pPr>
            <w:r w:rsidRPr="00DE6D0F">
              <w:rPr>
                <w:lang w:eastAsia="en-US"/>
              </w:rPr>
              <w:t>Any evidence of suspected faults to the Asset Metering System including phase/fuse failure.</w:t>
            </w:r>
          </w:p>
        </w:tc>
      </w:tr>
      <w:tr w:rsidR="00DE6D0F" w:rsidRPr="00DE6D0F" w:rsidTr="00DE6D0F">
        <w:tc>
          <w:tcPr>
            <w:tcW w:w="567" w:type="dxa"/>
            <w:tcMar>
              <w:top w:w="28" w:type="dxa"/>
              <w:left w:w="85" w:type="dxa"/>
              <w:bottom w:w="28" w:type="dxa"/>
              <w:right w:w="85" w:type="dxa"/>
            </w:tcMar>
          </w:tcPr>
          <w:p w:rsidR="00DE6D0F" w:rsidRPr="00DE6D0F" w:rsidRDefault="00DE6D0F" w:rsidP="00DE6D0F">
            <w:pPr>
              <w:tabs>
                <w:tab w:val="clear" w:pos="709"/>
                <w:tab w:val="left" w:pos="-720"/>
              </w:tabs>
              <w:suppressAutoHyphens/>
              <w:ind w:left="851"/>
              <w:rPr>
                <w:spacing w:val="-3"/>
                <w:szCs w:val="20"/>
                <w:lang w:eastAsia="en-US"/>
              </w:rPr>
            </w:pPr>
            <w:r w:rsidRPr="00DE6D0F">
              <w:rPr>
                <w:spacing w:val="-3"/>
                <w:szCs w:val="20"/>
                <w:lang w:eastAsia="en-US"/>
              </w:rPr>
              <w:t>2.</w:t>
            </w:r>
          </w:p>
        </w:tc>
        <w:tc>
          <w:tcPr>
            <w:tcW w:w="7389" w:type="dxa"/>
            <w:tcMar>
              <w:top w:w="28" w:type="dxa"/>
              <w:left w:w="85" w:type="dxa"/>
              <w:bottom w:w="28" w:type="dxa"/>
              <w:right w:w="85" w:type="dxa"/>
            </w:tcMar>
          </w:tcPr>
          <w:p w:rsidR="00DE6D0F" w:rsidRPr="00DE6D0F" w:rsidRDefault="00DE6D0F" w:rsidP="00DE6D0F">
            <w:pPr>
              <w:widowControl w:val="0"/>
              <w:numPr>
                <w:ilvl w:val="0"/>
                <w:numId w:val="15"/>
              </w:numPr>
              <w:tabs>
                <w:tab w:val="clear" w:pos="709"/>
              </w:tabs>
              <w:adjustRightInd w:val="0"/>
              <w:spacing w:after="120" w:line="360" w:lineRule="atLeast"/>
              <w:contextualSpacing/>
              <w:jc w:val="left"/>
              <w:textAlignment w:val="baseline"/>
              <w:rPr>
                <w:lang w:eastAsia="en-US"/>
              </w:rPr>
            </w:pPr>
            <w:r w:rsidRPr="00DE6D0F">
              <w:rPr>
                <w:lang w:eastAsia="en-US"/>
              </w:rPr>
              <w:t>Any evidence of damage to metering and associated equipment.</w:t>
            </w:r>
          </w:p>
        </w:tc>
      </w:tr>
      <w:tr w:rsidR="00DE6D0F" w:rsidRPr="00DE6D0F" w:rsidTr="00DE6D0F">
        <w:tc>
          <w:tcPr>
            <w:tcW w:w="567" w:type="dxa"/>
            <w:tcMar>
              <w:top w:w="28" w:type="dxa"/>
              <w:left w:w="85" w:type="dxa"/>
              <w:bottom w:w="28" w:type="dxa"/>
              <w:right w:w="85" w:type="dxa"/>
            </w:tcMar>
          </w:tcPr>
          <w:p w:rsidR="00DE6D0F" w:rsidRPr="00DE6D0F" w:rsidRDefault="00DE6D0F" w:rsidP="00DE6D0F">
            <w:pPr>
              <w:tabs>
                <w:tab w:val="clear" w:pos="709"/>
                <w:tab w:val="left" w:pos="-720"/>
              </w:tabs>
              <w:suppressAutoHyphens/>
              <w:ind w:left="851"/>
              <w:rPr>
                <w:spacing w:val="-3"/>
                <w:szCs w:val="20"/>
                <w:lang w:eastAsia="en-US"/>
              </w:rPr>
            </w:pPr>
            <w:r w:rsidRPr="00DE6D0F">
              <w:rPr>
                <w:spacing w:val="-3"/>
                <w:szCs w:val="20"/>
                <w:lang w:eastAsia="en-US"/>
              </w:rPr>
              <w:t>3.</w:t>
            </w:r>
          </w:p>
        </w:tc>
        <w:tc>
          <w:tcPr>
            <w:tcW w:w="7389" w:type="dxa"/>
            <w:tcMar>
              <w:top w:w="28" w:type="dxa"/>
              <w:left w:w="85" w:type="dxa"/>
              <w:bottom w:w="28" w:type="dxa"/>
              <w:right w:w="85" w:type="dxa"/>
            </w:tcMar>
          </w:tcPr>
          <w:p w:rsidR="00DE6D0F" w:rsidRPr="00DE6D0F" w:rsidRDefault="00DE6D0F" w:rsidP="00DE6D0F">
            <w:pPr>
              <w:widowControl w:val="0"/>
              <w:numPr>
                <w:ilvl w:val="0"/>
                <w:numId w:val="15"/>
              </w:numPr>
              <w:tabs>
                <w:tab w:val="clear" w:pos="709"/>
              </w:tabs>
              <w:adjustRightInd w:val="0"/>
              <w:spacing w:after="120" w:line="360" w:lineRule="atLeast"/>
              <w:contextualSpacing/>
              <w:jc w:val="left"/>
              <w:textAlignment w:val="baseline"/>
              <w:rPr>
                <w:lang w:eastAsia="en-US"/>
              </w:rPr>
            </w:pPr>
            <w:r w:rsidRPr="00DE6D0F">
              <w:rPr>
                <w:lang w:eastAsia="en-US"/>
              </w:rPr>
              <w:t>Any evidence of tampering of any sort with the Asset Metering System or associated equipment, particularly seals.</w:t>
            </w:r>
          </w:p>
        </w:tc>
      </w:tr>
      <w:tr w:rsidR="00DE6D0F" w:rsidRPr="00DE6D0F" w:rsidTr="00DE6D0F">
        <w:tc>
          <w:tcPr>
            <w:tcW w:w="567" w:type="dxa"/>
            <w:tcMar>
              <w:top w:w="28" w:type="dxa"/>
              <w:left w:w="85" w:type="dxa"/>
              <w:bottom w:w="28" w:type="dxa"/>
              <w:right w:w="85" w:type="dxa"/>
            </w:tcMar>
          </w:tcPr>
          <w:p w:rsidR="00DE6D0F" w:rsidRPr="00DE6D0F" w:rsidRDefault="00DE6D0F" w:rsidP="00DE6D0F">
            <w:pPr>
              <w:tabs>
                <w:tab w:val="clear" w:pos="709"/>
                <w:tab w:val="left" w:pos="-720"/>
              </w:tabs>
              <w:suppressAutoHyphens/>
              <w:ind w:left="851"/>
              <w:rPr>
                <w:spacing w:val="-3"/>
                <w:szCs w:val="20"/>
                <w:lang w:eastAsia="en-US"/>
              </w:rPr>
            </w:pPr>
            <w:r w:rsidRPr="00DE6D0F">
              <w:rPr>
                <w:spacing w:val="-3"/>
                <w:szCs w:val="20"/>
                <w:lang w:eastAsia="en-US"/>
              </w:rPr>
              <w:t>4.</w:t>
            </w:r>
          </w:p>
        </w:tc>
        <w:tc>
          <w:tcPr>
            <w:tcW w:w="7389" w:type="dxa"/>
            <w:tcMar>
              <w:top w:w="28" w:type="dxa"/>
              <w:left w:w="85" w:type="dxa"/>
              <w:bottom w:w="28" w:type="dxa"/>
              <w:right w:w="85" w:type="dxa"/>
            </w:tcMar>
          </w:tcPr>
          <w:p w:rsidR="00DE6D0F" w:rsidRPr="00DE6D0F" w:rsidRDefault="00DE6D0F" w:rsidP="00DE6D0F">
            <w:pPr>
              <w:widowControl w:val="0"/>
              <w:numPr>
                <w:ilvl w:val="0"/>
                <w:numId w:val="15"/>
              </w:numPr>
              <w:tabs>
                <w:tab w:val="clear" w:pos="709"/>
              </w:tabs>
              <w:adjustRightInd w:val="0"/>
              <w:spacing w:after="120" w:line="360" w:lineRule="atLeast"/>
              <w:contextualSpacing/>
              <w:jc w:val="left"/>
              <w:textAlignment w:val="baseline"/>
              <w:rPr>
                <w:lang w:eastAsia="en-US"/>
              </w:rPr>
            </w:pPr>
            <w:r w:rsidRPr="00DE6D0F">
              <w:rPr>
                <w:lang w:eastAsia="en-US"/>
              </w:rPr>
              <w:t>Any evidence of supply being taken when the Asset Meters are de-energised.</w:t>
            </w:r>
          </w:p>
        </w:tc>
      </w:tr>
    </w:tbl>
    <w:p w:rsidR="00DE6D0F" w:rsidRPr="00DE6D0F" w:rsidRDefault="00DE6D0F" w:rsidP="00DE6D0F">
      <w:pPr>
        <w:tabs>
          <w:tab w:val="clear" w:pos="709"/>
          <w:tab w:val="left" w:pos="-720"/>
        </w:tabs>
        <w:suppressAutoHyphens/>
        <w:spacing w:after="0"/>
        <w:ind w:left="851"/>
        <w:rPr>
          <w:spacing w:val="-3"/>
          <w:szCs w:val="20"/>
          <w:lang w:eastAsia="en-US"/>
        </w:rPr>
      </w:pPr>
    </w:p>
    <w:p w:rsidR="00DE6D0F" w:rsidRPr="00DE6D0F" w:rsidRDefault="00DE6D0F" w:rsidP="00DE6D0F">
      <w:pPr>
        <w:tabs>
          <w:tab w:val="clear" w:pos="709"/>
          <w:tab w:val="left" w:pos="-720"/>
        </w:tabs>
        <w:suppressAutoHyphens/>
        <w:spacing w:after="0"/>
        <w:ind w:left="851"/>
        <w:rPr>
          <w:spacing w:val="-3"/>
          <w:szCs w:val="20"/>
          <w:lang w:eastAsia="en-US"/>
        </w:rPr>
      </w:pPr>
      <w:r w:rsidRPr="00DE6D0F">
        <w:rPr>
          <w:spacing w:val="-3"/>
          <w:szCs w:val="20"/>
          <w:lang w:eastAsia="en-US"/>
        </w:rPr>
        <w:t>NB</w:t>
      </w:r>
      <w:r w:rsidRPr="00DE6D0F">
        <w:rPr>
          <w:spacing w:val="-3"/>
          <w:szCs w:val="20"/>
          <w:lang w:eastAsia="en-US"/>
        </w:rPr>
        <w:tab/>
        <w:t>The Local Interrogation Unit (IU) or Hand Held Unit (HHU) should be set to ensure agreement with the UTC clock at least every week.</w:t>
      </w:r>
    </w:p>
    <w:p w:rsidR="00DE6D0F" w:rsidRPr="00DE6D0F" w:rsidRDefault="00DE6D0F" w:rsidP="00DE6D0F">
      <w:pPr>
        <w:tabs>
          <w:tab w:val="clear" w:pos="709"/>
          <w:tab w:val="left" w:pos="-720"/>
        </w:tabs>
        <w:suppressAutoHyphens/>
        <w:spacing w:after="0"/>
        <w:ind w:left="851"/>
        <w:rPr>
          <w:spacing w:val="-3"/>
          <w:szCs w:val="20"/>
          <w:lang w:eastAsia="en-US"/>
        </w:rPr>
      </w:pPr>
    </w:p>
    <w:p w:rsidR="00DE6D0F" w:rsidRPr="00DE6D0F" w:rsidRDefault="00DE6D0F" w:rsidP="00DE6D0F">
      <w:pPr>
        <w:tabs>
          <w:tab w:val="clear" w:pos="709"/>
          <w:tab w:val="left" w:pos="-720"/>
        </w:tabs>
        <w:suppressAutoHyphens/>
        <w:spacing w:after="0"/>
        <w:ind w:left="851"/>
        <w:rPr>
          <w:spacing w:val="-3"/>
          <w:szCs w:val="20"/>
          <w:lang w:eastAsia="en-US"/>
        </w:rPr>
      </w:pPr>
      <w:r w:rsidRPr="00DE6D0F">
        <w:rPr>
          <w:spacing w:val="-3"/>
          <w:szCs w:val="20"/>
          <w:lang w:eastAsia="en-US"/>
        </w:rPr>
        <w:t>For Asset Metering Types 1, 2, 3 and 4 sites with polyphase Asset Metering Systems should be visited at least annually</w:t>
      </w:r>
      <w:r w:rsidR="000279E0">
        <w:rPr>
          <w:spacing w:val="-3"/>
          <w:szCs w:val="20"/>
          <w:lang w:eastAsia="en-US"/>
        </w:rPr>
        <w:t>,</w:t>
      </w:r>
      <w:r w:rsidRPr="00DE6D0F">
        <w:rPr>
          <w:spacing w:val="-3"/>
          <w:szCs w:val="20"/>
          <w:lang w:eastAsia="en-US"/>
        </w:rPr>
        <w:t xml:space="preserve"> </w:t>
      </w:r>
      <w:r w:rsidR="000279E0">
        <w:rPr>
          <w:spacing w:val="-3"/>
          <w:szCs w:val="20"/>
          <w:lang w:eastAsia="en-US"/>
        </w:rPr>
        <w:t xml:space="preserve">Asset Metering Type 5 </w:t>
      </w:r>
      <w:r w:rsidRPr="00DE6D0F">
        <w:rPr>
          <w:spacing w:val="-3"/>
          <w:szCs w:val="20"/>
          <w:lang w:eastAsia="en-US"/>
        </w:rPr>
        <w:t>and single phase at least at two yearly intervals to perform the checks described above. Site visits made for other reasons may be used to carry out these checks.</w:t>
      </w:r>
    </w:p>
    <w:p w:rsidR="00DE6D0F" w:rsidRPr="00DE6D0F" w:rsidRDefault="00DE6D0F" w:rsidP="00DE6D0F">
      <w:pPr>
        <w:tabs>
          <w:tab w:val="clear" w:pos="709"/>
          <w:tab w:val="left" w:pos="-720"/>
        </w:tabs>
        <w:suppressAutoHyphens/>
        <w:spacing w:after="0"/>
        <w:ind w:left="851"/>
        <w:rPr>
          <w:spacing w:val="-3"/>
          <w:szCs w:val="20"/>
          <w:lang w:eastAsia="en-US"/>
        </w:rPr>
      </w:pPr>
    </w:p>
    <w:p w:rsidR="00DE6D0F" w:rsidRPr="00DE6D0F" w:rsidRDefault="00DE6D0F" w:rsidP="00DE6D0F">
      <w:pPr>
        <w:tabs>
          <w:tab w:val="clear" w:pos="709"/>
          <w:tab w:val="left" w:pos="-720"/>
        </w:tabs>
        <w:suppressAutoHyphens/>
        <w:spacing w:after="0"/>
        <w:ind w:left="851"/>
        <w:rPr>
          <w:spacing w:val="-3"/>
          <w:szCs w:val="20"/>
          <w:lang w:eastAsia="en-US"/>
        </w:rPr>
      </w:pPr>
      <w:r w:rsidRPr="00DE6D0F">
        <w:rPr>
          <w:spacing w:val="-3"/>
          <w:szCs w:val="20"/>
          <w:lang w:eastAsia="en-US"/>
        </w:rPr>
        <w:t>Any problems are investigated in accordance with section 2.3.3 and a report is issued. The HHDC or AMHHDC (as applicable) shall ensure that where a site visit was not possible, the reasons are explained sufficiently such that appropriate action can be taken to improve the chances of securing a successful site visit.</w:t>
      </w:r>
    </w:p>
    <w:p w:rsidR="00DE6D0F" w:rsidRPr="00DE6D0F" w:rsidRDefault="00DE6D0F" w:rsidP="00DE6D0F">
      <w:pPr>
        <w:tabs>
          <w:tab w:val="clear" w:pos="709"/>
        </w:tabs>
        <w:ind w:left="0"/>
        <w:rPr>
          <w:szCs w:val="20"/>
          <w:lang w:eastAsia="en-US"/>
        </w:rPr>
      </w:pPr>
    </w:p>
    <w:p w:rsidR="00DE6D0F" w:rsidRPr="00DE6D0F" w:rsidRDefault="00472526" w:rsidP="007A2B19">
      <w:pPr>
        <w:pageBreakBefore/>
        <w:tabs>
          <w:tab w:val="clear" w:pos="709"/>
        </w:tabs>
        <w:ind w:left="851" w:hanging="851"/>
        <w:outlineLvl w:val="2"/>
        <w:rPr>
          <w:b/>
          <w:szCs w:val="20"/>
          <w:lang w:eastAsia="en-US"/>
        </w:rPr>
      </w:pPr>
      <w:bookmarkStart w:id="288" w:name="_Toc68686175"/>
      <w:bookmarkStart w:id="289" w:name="_Toc79129962"/>
      <w:r>
        <w:rPr>
          <w:b/>
          <w:szCs w:val="20"/>
          <w:lang w:eastAsia="en-US"/>
        </w:rPr>
        <w:t>3</w:t>
      </w:r>
      <w:r w:rsidR="00DE6D0F" w:rsidRPr="00DE6D0F">
        <w:rPr>
          <w:b/>
          <w:szCs w:val="20"/>
          <w:lang w:eastAsia="en-US"/>
        </w:rPr>
        <w:t>.1.9</w:t>
      </w:r>
      <w:r w:rsidR="00DE6D0F" w:rsidRPr="00DE6D0F">
        <w:rPr>
          <w:b/>
          <w:szCs w:val="20"/>
          <w:lang w:eastAsia="en-US"/>
        </w:rPr>
        <w:tab/>
        <w:t>Reporting</w:t>
      </w:r>
      <w:bookmarkEnd w:id="288"/>
      <w:bookmarkEnd w:id="289"/>
    </w:p>
    <w:p w:rsidR="00DE6D0F" w:rsidRPr="00DE6D0F" w:rsidRDefault="00DE6D0F" w:rsidP="00DE6D0F">
      <w:pPr>
        <w:tabs>
          <w:tab w:val="clear" w:pos="709"/>
        </w:tabs>
        <w:ind w:left="851"/>
        <w:rPr>
          <w:szCs w:val="20"/>
          <w:lang w:eastAsia="en-US"/>
        </w:rPr>
      </w:pPr>
      <w:r w:rsidRPr="00DE6D0F">
        <w:rPr>
          <w:szCs w:val="20"/>
          <w:lang w:eastAsia="en-US"/>
        </w:rPr>
        <w:t xml:space="preserve">Ensure that all cases of suspected Asset Metering Systems faults are investigated in accordance with section 2.3.3 and are reported to the AMVLP and </w:t>
      </w:r>
      <w:r>
        <w:rPr>
          <w:szCs w:val="20"/>
          <w:lang w:eastAsia="en-US"/>
        </w:rPr>
        <w:t>HH</w:t>
      </w:r>
      <w:r w:rsidRPr="00DE6D0F">
        <w:rPr>
          <w:szCs w:val="20"/>
          <w:lang w:eastAsia="en-US"/>
        </w:rPr>
        <w:t>MOA or AMMOA, as appropriate.</w:t>
      </w:r>
    </w:p>
    <w:p w:rsidR="00DE6D0F" w:rsidRDefault="00DE6D0F" w:rsidP="00DE6D0F">
      <w:pPr>
        <w:tabs>
          <w:tab w:val="clear" w:pos="709"/>
        </w:tabs>
        <w:ind w:left="851"/>
        <w:rPr>
          <w:szCs w:val="20"/>
          <w:lang w:eastAsia="en-US"/>
        </w:rPr>
      </w:pPr>
      <w:r w:rsidRPr="00DE6D0F">
        <w:rPr>
          <w:szCs w:val="20"/>
          <w:lang w:eastAsia="en-US"/>
        </w:rPr>
        <w:t>Ensure that the original metered value (where obtained) and alarm(s), together with the reason for the changes to that value are retained.</w:t>
      </w:r>
    </w:p>
    <w:p w:rsidR="000A7E8F" w:rsidRPr="000A7E8F" w:rsidRDefault="000A7E8F" w:rsidP="000A7E8F">
      <w:pPr>
        <w:tabs>
          <w:tab w:val="clear" w:pos="709"/>
        </w:tabs>
        <w:ind w:left="851" w:hanging="851"/>
        <w:outlineLvl w:val="1"/>
        <w:rPr>
          <w:b/>
          <w:szCs w:val="20"/>
          <w:lang w:eastAsia="en-US"/>
        </w:rPr>
      </w:pPr>
      <w:bookmarkStart w:id="290" w:name="_Toc84411829"/>
      <w:r>
        <w:rPr>
          <w:b/>
          <w:szCs w:val="20"/>
          <w:lang w:eastAsia="en-US"/>
        </w:rPr>
        <w:t>3</w:t>
      </w:r>
      <w:r w:rsidRPr="000A7E8F">
        <w:rPr>
          <w:b/>
          <w:szCs w:val="20"/>
          <w:lang w:eastAsia="en-US"/>
        </w:rPr>
        <w:t>.2</w:t>
      </w:r>
      <w:r w:rsidRPr="000A7E8F">
        <w:rPr>
          <w:b/>
          <w:szCs w:val="20"/>
          <w:lang w:eastAsia="en-US"/>
        </w:rPr>
        <w:tab/>
        <w:t>Data Estimation for Asset Metering Systems</w:t>
      </w:r>
      <w:bookmarkEnd w:id="290"/>
    </w:p>
    <w:p w:rsidR="000279E0" w:rsidRDefault="000279E0" w:rsidP="000A7E8F">
      <w:pPr>
        <w:tabs>
          <w:tab w:val="clear" w:pos="709"/>
        </w:tabs>
        <w:ind w:left="851"/>
        <w:rPr>
          <w:szCs w:val="20"/>
          <w:lang w:eastAsia="en-US"/>
        </w:rPr>
      </w:pPr>
      <w:r>
        <w:rPr>
          <w:szCs w:val="20"/>
          <w:lang w:eastAsia="en-US"/>
        </w:rPr>
        <w:t>W</w:t>
      </w:r>
      <w:r w:rsidRPr="000279E0">
        <w:rPr>
          <w:szCs w:val="20"/>
          <w:lang w:eastAsia="en-US"/>
        </w:rPr>
        <w:t xml:space="preserve">here an AMHHDC </w:t>
      </w:r>
      <w:r>
        <w:rPr>
          <w:szCs w:val="20"/>
          <w:lang w:eastAsia="en-US"/>
        </w:rPr>
        <w:t>has been appointed</w:t>
      </w:r>
      <w:r w:rsidRPr="000279E0">
        <w:rPr>
          <w:szCs w:val="20"/>
          <w:lang w:eastAsia="en-US"/>
        </w:rPr>
        <w:t>, they will perform the estimation and the HHDC will not be required to do so.</w:t>
      </w:r>
      <w:r>
        <w:rPr>
          <w:szCs w:val="20"/>
          <w:lang w:eastAsia="en-US"/>
        </w:rPr>
        <w:t xml:space="preserve"> The HHDC will perform the estimation only where they communicate with the Asset Meter directly.</w:t>
      </w:r>
    </w:p>
    <w:p w:rsidR="000A7E8F" w:rsidRPr="000A7E8F" w:rsidRDefault="000A7E8F" w:rsidP="000A7E8F">
      <w:pPr>
        <w:tabs>
          <w:tab w:val="clear" w:pos="709"/>
        </w:tabs>
        <w:ind w:left="851"/>
        <w:rPr>
          <w:szCs w:val="20"/>
          <w:lang w:eastAsia="en-US"/>
        </w:rPr>
      </w:pPr>
      <w:r w:rsidRPr="000A7E8F">
        <w:rPr>
          <w:szCs w:val="20"/>
          <w:lang w:eastAsia="en-US"/>
        </w:rPr>
        <w:t>Active Energy data will be estimated for Asset Import and Asset Export Metering using one of the following data estimation methods in the order of precedence specified below. Data will be flagged appropriately as indicated below.</w:t>
      </w:r>
    </w:p>
    <w:p w:rsidR="000A7E8F" w:rsidRPr="000A7E8F" w:rsidRDefault="000A7E8F" w:rsidP="000A7E8F">
      <w:pPr>
        <w:tabs>
          <w:tab w:val="clear" w:pos="709"/>
        </w:tabs>
        <w:ind w:left="851"/>
        <w:rPr>
          <w:szCs w:val="20"/>
          <w:lang w:eastAsia="en-US"/>
        </w:rPr>
      </w:pPr>
      <w:r w:rsidRPr="000A7E8F">
        <w:rPr>
          <w:szCs w:val="20"/>
          <w:lang w:eastAsia="en-US"/>
        </w:rPr>
        <w:t>No estimation is required for Reactive Energy.</w:t>
      </w:r>
    </w:p>
    <w:p w:rsidR="000A7E8F" w:rsidRPr="000A7E8F" w:rsidRDefault="000A7E8F" w:rsidP="000A7E8F">
      <w:pPr>
        <w:tabs>
          <w:tab w:val="clear" w:pos="709"/>
        </w:tabs>
        <w:ind w:left="851"/>
        <w:rPr>
          <w:szCs w:val="20"/>
          <w:lang w:eastAsia="en-US"/>
        </w:rPr>
      </w:pPr>
      <w:r w:rsidRPr="000A7E8F">
        <w:rPr>
          <w:szCs w:val="20"/>
          <w:lang w:eastAsia="en-US"/>
        </w:rPr>
        <w:t xml:space="preserve">When the HHDC or AMHHDC (as applicable) receives information from the </w:t>
      </w:r>
      <w:r w:rsidR="00DB58CA">
        <w:rPr>
          <w:szCs w:val="20"/>
          <w:lang w:eastAsia="en-US"/>
        </w:rPr>
        <w:t>HH</w:t>
      </w:r>
      <w:r w:rsidRPr="000A7E8F">
        <w:rPr>
          <w:szCs w:val="20"/>
          <w:lang w:eastAsia="en-US"/>
        </w:rPr>
        <w:t>MOA or AMMOA, site reports or other sources concerning metered data which has been or will be collected and processed, the Meter Period Value data shall be estimated in accordance with this BSCP where the HHDC or AMHHDC (as applicable) believes the data to be in error. The HHDC or AMHHDC (as applicable) shall inform the AMVLP where an error might affect a different AMVLP or data affects the Final Reconciliation Volume Allocation Run.</w:t>
      </w:r>
    </w:p>
    <w:p w:rsidR="000A7E8F" w:rsidRPr="000A7E8F" w:rsidRDefault="000A7E8F" w:rsidP="000A7E8F">
      <w:pPr>
        <w:tabs>
          <w:tab w:val="clear" w:pos="709"/>
        </w:tabs>
        <w:ind w:left="851"/>
        <w:rPr>
          <w:szCs w:val="20"/>
          <w:lang w:eastAsia="en-US"/>
        </w:rPr>
      </w:pPr>
      <w:r w:rsidRPr="000A7E8F">
        <w:rPr>
          <w:szCs w:val="20"/>
          <w:lang w:eastAsia="en-US"/>
        </w:rPr>
        <w:t xml:space="preserve">The HHDC or AMHHDC (as applicable) shall retain any original value collected, whether such value is processed before or after receipt of any details of invalid data from the </w:t>
      </w:r>
      <w:r w:rsidR="00DB58CA">
        <w:rPr>
          <w:szCs w:val="20"/>
          <w:lang w:eastAsia="en-US"/>
        </w:rPr>
        <w:t>HH</w:t>
      </w:r>
      <w:r w:rsidRPr="000A7E8F">
        <w:rPr>
          <w:szCs w:val="20"/>
          <w:lang w:eastAsia="en-US"/>
        </w:rPr>
        <w:t>MOA or AMMOA, site reports or other source, and any alarms set up at the Asset Meter.</w:t>
      </w:r>
    </w:p>
    <w:p w:rsidR="000A7E8F" w:rsidRPr="000A7E8F" w:rsidRDefault="000A7E8F" w:rsidP="000A7E8F">
      <w:pPr>
        <w:tabs>
          <w:tab w:val="clear" w:pos="709"/>
        </w:tabs>
        <w:ind w:left="851"/>
        <w:rPr>
          <w:szCs w:val="20"/>
          <w:lang w:eastAsia="en-US"/>
        </w:rPr>
      </w:pPr>
      <w:r w:rsidRPr="000A7E8F">
        <w:rPr>
          <w:szCs w:val="20"/>
          <w:lang w:eastAsia="en-US"/>
        </w:rPr>
        <w:t>Details of all data estimations and the rationale behind using the chosen method must be recorded for Audit purposes.</w:t>
      </w:r>
    </w:p>
    <w:p w:rsidR="000A7E8F" w:rsidRPr="000A7E8F" w:rsidRDefault="000A7E8F" w:rsidP="000A7E8F">
      <w:pPr>
        <w:tabs>
          <w:tab w:val="clear" w:pos="709"/>
        </w:tabs>
        <w:ind w:left="851"/>
        <w:rPr>
          <w:szCs w:val="20"/>
          <w:lang w:eastAsia="en-US"/>
        </w:rPr>
      </w:pPr>
      <w:r w:rsidRPr="000A7E8F">
        <w:rPr>
          <w:szCs w:val="20"/>
          <w:lang w:eastAsia="en-US"/>
        </w:rPr>
        <w:t xml:space="preserve">The HHDC or AMHHDC (as applicable) will notify the relevant AMVLP of the data estimation method in accordance with </w:t>
      </w:r>
      <w:r w:rsidR="00DB58CA">
        <w:rPr>
          <w:szCs w:val="20"/>
          <w:lang w:eastAsia="en-US"/>
        </w:rPr>
        <w:t>3.2.3</w:t>
      </w:r>
      <w:r w:rsidRPr="000A7E8F">
        <w:rPr>
          <w:szCs w:val="20"/>
          <w:lang w:eastAsia="en-US"/>
        </w:rPr>
        <w:t xml:space="preserve"> below.</w:t>
      </w:r>
    </w:p>
    <w:p w:rsidR="000A7E8F" w:rsidRPr="000A7E8F" w:rsidRDefault="000A7E8F" w:rsidP="000A7E8F">
      <w:pPr>
        <w:tabs>
          <w:tab w:val="clear" w:pos="709"/>
        </w:tabs>
        <w:ind w:left="851"/>
        <w:rPr>
          <w:szCs w:val="20"/>
          <w:lang w:eastAsia="en-US"/>
        </w:rPr>
      </w:pPr>
      <w:r w:rsidRPr="000A7E8F">
        <w:rPr>
          <w:szCs w:val="20"/>
          <w:lang w:eastAsia="en-US"/>
        </w:rPr>
        <w:t xml:space="preserve">HHDCs and AMMHDCs should consider local information, where available, when carrying out estimations. Where no instruction or additional information has been received from the AMVLP missing data should be estimated to zero in techniques d. and e. in </w:t>
      </w:r>
      <w:r w:rsidR="00DB58CA">
        <w:rPr>
          <w:szCs w:val="20"/>
          <w:lang w:eastAsia="en-US"/>
        </w:rPr>
        <w:t>3</w:t>
      </w:r>
      <w:r w:rsidRPr="000A7E8F">
        <w:rPr>
          <w:szCs w:val="20"/>
          <w:lang w:eastAsia="en-US"/>
        </w:rPr>
        <w:t xml:space="preserve">.2.1 and </w:t>
      </w:r>
      <w:r w:rsidR="00DB58CA">
        <w:rPr>
          <w:szCs w:val="20"/>
          <w:lang w:eastAsia="en-US"/>
        </w:rPr>
        <w:t>3</w:t>
      </w:r>
      <w:r w:rsidRPr="000A7E8F">
        <w:rPr>
          <w:szCs w:val="20"/>
          <w:lang w:eastAsia="en-US"/>
        </w:rPr>
        <w:t>.2.2.</w:t>
      </w:r>
    </w:p>
    <w:p w:rsidR="000A7E8F" w:rsidRPr="000A7E8F" w:rsidRDefault="000A7E8F" w:rsidP="000A7E8F">
      <w:pPr>
        <w:tabs>
          <w:tab w:val="clear" w:pos="709"/>
        </w:tabs>
        <w:ind w:left="851"/>
        <w:rPr>
          <w:szCs w:val="20"/>
          <w:lang w:eastAsia="en-US"/>
        </w:rPr>
      </w:pPr>
      <w:r w:rsidRPr="000A7E8F">
        <w:rPr>
          <w:szCs w:val="20"/>
          <w:lang w:eastAsia="en-US"/>
        </w:rPr>
        <w:t xml:space="preserve">Having estimated data using one of the methods below, a report is to be produced in accordance with </w:t>
      </w:r>
      <w:r w:rsidR="00DB58CA">
        <w:rPr>
          <w:szCs w:val="20"/>
          <w:lang w:eastAsia="en-US"/>
        </w:rPr>
        <w:t>3</w:t>
      </w:r>
      <w:r w:rsidRPr="000A7E8F">
        <w:rPr>
          <w:szCs w:val="20"/>
          <w:lang w:eastAsia="en-US"/>
        </w:rPr>
        <w:t>.2.</w:t>
      </w:r>
      <w:r w:rsidR="00DB58CA">
        <w:rPr>
          <w:szCs w:val="20"/>
          <w:lang w:eastAsia="en-US"/>
        </w:rPr>
        <w:t>3</w:t>
      </w:r>
      <w:r w:rsidRPr="000A7E8F">
        <w:rPr>
          <w:szCs w:val="20"/>
          <w:lang w:eastAsia="en-US"/>
        </w:rPr>
        <w:t xml:space="preserve"> below.</w:t>
      </w:r>
    </w:p>
    <w:p w:rsidR="000A7E8F" w:rsidRPr="000A7E8F" w:rsidRDefault="000A7E8F" w:rsidP="000A7E8F">
      <w:pPr>
        <w:tabs>
          <w:tab w:val="clear" w:pos="709"/>
        </w:tabs>
        <w:ind w:left="851"/>
        <w:rPr>
          <w:szCs w:val="20"/>
          <w:lang w:eastAsia="en-US"/>
        </w:rPr>
      </w:pPr>
      <w:r w:rsidRPr="000A7E8F">
        <w:rPr>
          <w:szCs w:val="20"/>
          <w:lang w:eastAsia="en-US"/>
        </w:rPr>
        <w:t xml:space="preserve">If a data estimation has been completed and submitted to the SVAA and actual ‘A’ flag data </w:t>
      </w:r>
      <w:r w:rsidRPr="000A7E8F">
        <w:rPr>
          <w:b/>
          <w:szCs w:val="20"/>
          <w:lang w:eastAsia="en-US"/>
        </w:rPr>
        <w:t>OR</w:t>
      </w:r>
      <w:r w:rsidRPr="000A7E8F">
        <w:rPr>
          <w:szCs w:val="20"/>
          <w:lang w:eastAsia="en-US"/>
        </w:rPr>
        <w:t xml:space="preserve"> information leading to more accurate estimated data becomes available, this revised data shall be notified to the AMVLP and submitted to the SVAA for use in the next Volume Allocation Run.</w:t>
      </w:r>
    </w:p>
    <w:p w:rsidR="000A7E8F" w:rsidRPr="000A7E8F" w:rsidRDefault="000A7E8F" w:rsidP="000A7E8F">
      <w:pPr>
        <w:tabs>
          <w:tab w:val="clear" w:pos="709"/>
        </w:tabs>
        <w:ind w:left="851"/>
        <w:rPr>
          <w:szCs w:val="20"/>
          <w:lang w:eastAsia="en-US"/>
        </w:rPr>
      </w:pPr>
      <w:r w:rsidRPr="000A7E8F">
        <w:rPr>
          <w:szCs w:val="20"/>
          <w:lang w:eastAsia="en-US"/>
        </w:rPr>
        <w:t xml:space="preserve">Where a MAR has failed, in accordance with Appendix </w:t>
      </w:r>
      <w:r w:rsidR="00DB58CA">
        <w:rPr>
          <w:szCs w:val="20"/>
          <w:lang w:eastAsia="en-US"/>
        </w:rPr>
        <w:t>3</w:t>
      </w:r>
      <w:r w:rsidRPr="000A7E8F">
        <w:rPr>
          <w:szCs w:val="20"/>
          <w:lang w:eastAsia="en-US"/>
        </w:rPr>
        <w:t>.8, due to a data estimation being included in the period of reconciliation, that period of data estimation shall be re-estimated.</w:t>
      </w:r>
    </w:p>
    <w:p w:rsidR="000A7E8F" w:rsidRPr="000A7E8F" w:rsidRDefault="000A7E8F" w:rsidP="000A7E8F">
      <w:pPr>
        <w:tabs>
          <w:tab w:val="clear" w:pos="709"/>
        </w:tabs>
        <w:ind w:left="851" w:hanging="851"/>
        <w:outlineLvl w:val="2"/>
        <w:rPr>
          <w:b/>
          <w:szCs w:val="20"/>
          <w:lang w:eastAsia="en-US"/>
        </w:rPr>
      </w:pPr>
      <w:bookmarkStart w:id="291" w:name="_Toc68686183"/>
      <w:bookmarkStart w:id="292" w:name="_Toc79129970"/>
      <w:r>
        <w:rPr>
          <w:b/>
          <w:szCs w:val="20"/>
          <w:lang w:eastAsia="en-US"/>
        </w:rPr>
        <w:t>3</w:t>
      </w:r>
      <w:r w:rsidRPr="000A7E8F">
        <w:rPr>
          <w:b/>
          <w:szCs w:val="20"/>
          <w:lang w:eastAsia="en-US"/>
        </w:rPr>
        <w:t>.2.1</w:t>
      </w:r>
      <w:r w:rsidRPr="000A7E8F">
        <w:rPr>
          <w:b/>
          <w:szCs w:val="20"/>
          <w:lang w:eastAsia="en-US"/>
        </w:rPr>
        <w:tab/>
        <w:t>Standard Methods – Import Metering Systems</w:t>
      </w:r>
      <w:bookmarkEnd w:id="291"/>
      <w:bookmarkEnd w:id="292"/>
    </w:p>
    <w:p w:rsidR="000A7E8F" w:rsidRPr="000A7E8F" w:rsidRDefault="000A7E8F" w:rsidP="000A7E8F">
      <w:pPr>
        <w:tabs>
          <w:tab w:val="clear" w:pos="709"/>
        </w:tabs>
        <w:ind w:left="1702" w:hanging="851"/>
        <w:rPr>
          <w:szCs w:val="20"/>
          <w:lang w:eastAsia="en-US"/>
        </w:rPr>
      </w:pPr>
      <w:r w:rsidRPr="000A7E8F">
        <w:rPr>
          <w:szCs w:val="20"/>
          <w:lang w:eastAsia="en-US"/>
        </w:rPr>
        <w:t>a.</w:t>
      </w:r>
      <w:r w:rsidRPr="000A7E8F">
        <w:rPr>
          <w:szCs w:val="20"/>
          <w:lang w:eastAsia="en-US"/>
        </w:rPr>
        <w:tab/>
      </w:r>
      <w:r w:rsidRPr="000A7E8F">
        <w:rPr>
          <w:szCs w:val="20"/>
          <w:u w:val="single"/>
          <w:lang w:eastAsia="en-US"/>
        </w:rPr>
        <w:t>Main Asset Meter data available but check Meter data missing.</w:t>
      </w:r>
    </w:p>
    <w:p w:rsidR="000A7E8F" w:rsidRPr="000A7E8F" w:rsidRDefault="000A7E8F" w:rsidP="000A7E8F">
      <w:pPr>
        <w:tabs>
          <w:tab w:val="clear" w:pos="709"/>
        </w:tabs>
        <w:ind w:left="1701"/>
        <w:rPr>
          <w:szCs w:val="20"/>
          <w:lang w:eastAsia="en-US"/>
        </w:rPr>
      </w:pPr>
      <w:r w:rsidRPr="000A7E8F">
        <w:rPr>
          <w:szCs w:val="20"/>
          <w:lang w:eastAsia="en-US"/>
        </w:rPr>
        <w:t>Data from main Asset Meter used.</w:t>
      </w:r>
    </w:p>
    <w:p w:rsidR="000A7E8F" w:rsidRPr="000A7E8F" w:rsidRDefault="000A7E8F" w:rsidP="000A7E8F">
      <w:pPr>
        <w:tabs>
          <w:tab w:val="clear" w:pos="709"/>
        </w:tabs>
        <w:ind w:left="2552" w:hanging="851"/>
        <w:rPr>
          <w:b/>
          <w:szCs w:val="20"/>
          <w:lang w:eastAsia="en-US"/>
        </w:rPr>
      </w:pPr>
      <w:r w:rsidRPr="000A7E8F">
        <w:rPr>
          <w:b/>
          <w:szCs w:val="20"/>
          <w:lang w:eastAsia="en-US"/>
        </w:rPr>
        <w:t>Data Flag ‘A’</w:t>
      </w:r>
    </w:p>
    <w:p w:rsidR="000A7E8F" w:rsidRPr="000A7E8F" w:rsidRDefault="000A7E8F" w:rsidP="000A7E8F">
      <w:pPr>
        <w:tabs>
          <w:tab w:val="clear" w:pos="709"/>
        </w:tabs>
        <w:ind w:left="1702" w:hanging="851"/>
        <w:rPr>
          <w:szCs w:val="20"/>
          <w:lang w:eastAsia="en-US"/>
        </w:rPr>
      </w:pPr>
      <w:r w:rsidRPr="000A7E8F">
        <w:rPr>
          <w:szCs w:val="20"/>
          <w:lang w:eastAsia="en-US"/>
        </w:rPr>
        <w:t>b.</w:t>
      </w:r>
      <w:r w:rsidRPr="000A7E8F">
        <w:rPr>
          <w:szCs w:val="20"/>
          <w:lang w:eastAsia="en-US"/>
        </w:rPr>
        <w:tab/>
      </w:r>
      <w:r w:rsidRPr="000A7E8F">
        <w:rPr>
          <w:szCs w:val="20"/>
          <w:u w:val="single"/>
          <w:lang w:eastAsia="en-US"/>
        </w:rPr>
        <w:t>Main Asset Meter data missing and check Asset Meter installed.</w:t>
      </w:r>
    </w:p>
    <w:p w:rsidR="000A7E8F" w:rsidRPr="000A7E8F" w:rsidRDefault="000A7E8F" w:rsidP="000A7E8F">
      <w:pPr>
        <w:tabs>
          <w:tab w:val="clear" w:pos="709"/>
        </w:tabs>
        <w:ind w:left="1701"/>
        <w:rPr>
          <w:szCs w:val="20"/>
          <w:lang w:eastAsia="en-US"/>
        </w:rPr>
      </w:pPr>
      <w:r w:rsidRPr="000A7E8F">
        <w:rPr>
          <w:szCs w:val="20"/>
          <w:lang w:eastAsia="en-US"/>
        </w:rPr>
        <w:t>Data copied from the check Asset Meter.</w:t>
      </w:r>
    </w:p>
    <w:p w:rsidR="000A7E8F" w:rsidRPr="000A7E8F" w:rsidRDefault="000A7E8F" w:rsidP="000A7E8F">
      <w:pPr>
        <w:tabs>
          <w:tab w:val="clear" w:pos="709"/>
        </w:tabs>
        <w:ind w:left="2552" w:hanging="851"/>
        <w:rPr>
          <w:szCs w:val="20"/>
          <w:lang w:eastAsia="en-US"/>
        </w:rPr>
      </w:pPr>
      <w:r w:rsidRPr="000A7E8F">
        <w:rPr>
          <w:b/>
          <w:szCs w:val="20"/>
          <w:lang w:eastAsia="en-US"/>
        </w:rPr>
        <w:t>Data Flag ‘A’</w:t>
      </w:r>
    </w:p>
    <w:p w:rsidR="000A7E8F" w:rsidRPr="000A7E8F" w:rsidRDefault="000A7E8F" w:rsidP="000A7E8F">
      <w:pPr>
        <w:tabs>
          <w:tab w:val="clear" w:pos="709"/>
        </w:tabs>
        <w:ind w:left="1702" w:hanging="851"/>
        <w:rPr>
          <w:szCs w:val="20"/>
          <w:lang w:eastAsia="en-US"/>
        </w:rPr>
      </w:pPr>
      <w:r w:rsidRPr="000A7E8F">
        <w:rPr>
          <w:szCs w:val="20"/>
          <w:lang w:eastAsia="en-US"/>
        </w:rPr>
        <w:t>c.</w:t>
      </w:r>
      <w:r w:rsidRPr="000A7E8F">
        <w:rPr>
          <w:szCs w:val="20"/>
          <w:lang w:eastAsia="en-US"/>
        </w:rPr>
        <w:tab/>
      </w:r>
      <w:r w:rsidRPr="000A7E8F">
        <w:rPr>
          <w:szCs w:val="20"/>
          <w:u w:val="single"/>
          <w:lang w:eastAsia="en-US"/>
        </w:rPr>
        <w:t>One Settlement Period missing or incorrect where a prime Asset Meter register reading can be taken.</w:t>
      </w:r>
    </w:p>
    <w:p w:rsidR="000A7E8F" w:rsidRPr="000A7E8F" w:rsidRDefault="000A7E8F" w:rsidP="000A7E8F">
      <w:pPr>
        <w:tabs>
          <w:tab w:val="clear" w:pos="709"/>
        </w:tabs>
        <w:ind w:left="1701"/>
        <w:rPr>
          <w:szCs w:val="20"/>
          <w:lang w:eastAsia="en-US"/>
        </w:rPr>
      </w:pPr>
      <w:r w:rsidRPr="000A7E8F">
        <w:rPr>
          <w:szCs w:val="20"/>
          <w:lang w:eastAsia="en-US"/>
        </w:rPr>
        <w:t>Missing or incorrect Settlement Period data calculated from the prime Asset Meter register advance and the other actual HH data recorded for the specific period of the calculation. Note that the prime Asset Meter register advance will not correlate to Settlement Periods.</w:t>
      </w:r>
    </w:p>
    <w:p w:rsidR="000A7E8F" w:rsidRPr="000A7E8F" w:rsidRDefault="000A7E8F" w:rsidP="000A7E8F">
      <w:pPr>
        <w:tabs>
          <w:tab w:val="clear" w:pos="709"/>
        </w:tabs>
        <w:ind w:left="1701"/>
        <w:rPr>
          <w:b/>
          <w:szCs w:val="20"/>
          <w:lang w:eastAsia="en-US"/>
        </w:rPr>
      </w:pPr>
      <w:r w:rsidRPr="000A7E8F">
        <w:rPr>
          <w:b/>
          <w:szCs w:val="20"/>
          <w:lang w:eastAsia="en-US"/>
        </w:rPr>
        <w:t>Data Flag ‘A’</w:t>
      </w:r>
    </w:p>
    <w:p w:rsidR="000A7E8F" w:rsidRPr="000A7E8F" w:rsidRDefault="000A7E8F" w:rsidP="000A7E8F">
      <w:pPr>
        <w:tabs>
          <w:tab w:val="clear" w:pos="709"/>
        </w:tabs>
        <w:ind w:left="1702" w:hanging="851"/>
        <w:rPr>
          <w:b/>
          <w:szCs w:val="20"/>
          <w:lang w:eastAsia="en-US"/>
        </w:rPr>
      </w:pPr>
    </w:p>
    <w:p w:rsidR="000A7E8F" w:rsidRPr="000A7E8F" w:rsidRDefault="000A7E8F" w:rsidP="000A7E8F">
      <w:pPr>
        <w:tabs>
          <w:tab w:val="clear" w:pos="709"/>
        </w:tabs>
        <w:ind w:left="1702" w:hanging="851"/>
        <w:rPr>
          <w:szCs w:val="20"/>
          <w:u w:val="single"/>
          <w:lang w:eastAsia="en-US"/>
        </w:rPr>
      </w:pPr>
      <w:r w:rsidRPr="000A7E8F">
        <w:rPr>
          <w:szCs w:val="20"/>
          <w:lang w:eastAsia="en-US"/>
        </w:rPr>
        <w:t>d.</w:t>
      </w:r>
      <w:r w:rsidRPr="000A7E8F">
        <w:rPr>
          <w:szCs w:val="20"/>
          <w:lang w:eastAsia="en-US"/>
        </w:rPr>
        <w:tab/>
        <w:t xml:space="preserve">Asset </w:t>
      </w:r>
      <w:r w:rsidRPr="000A7E8F">
        <w:rPr>
          <w:szCs w:val="20"/>
          <w:u w:val="single"/>
          <w:lang w:eastAsia="en-US"/>
        </w:rPr>
        <w:t>Meter advance available.</w:t>
      </w:r>
    </w:p>
    <w:p w:rsidR="000A7E8F" w:rsidRPr="000A7E8F" w:rsidRDefault="000A7E8F" w:rsidP="000A7E8F">
      <w:pPr>
        <w:tabs>
          <w:tab w:val="clear" w:pos="709"/>
        </w:tabs>
        <w:ind w:left="1701"/>
        <w:rPr>
          <w:szCs w:val="20"/>
          <w:lang w:eastAsia="en-US"/>
        </w:rPr>
      </w:pPr>
      <w:r w:rsidRPr="000A7E8F">
        <w:rPr>
          <w:szCs w:val="20"/>
          <w:lang w:eastAsia="en-US"/>
        </w:rPr>
        <w:t>Operational data or additional information will be used in conjunction with Asset Meter reading advance to construct the profile supplied from another source (</w:t>
      </w:r>
      <w:r w:rsidR="00DB58CA">
        <w:rPr>
          <w:szCs w:val="20"/>
          <w:lang w:eastAsia="en-US"/>
        </w:rPr>
        <w:t>HH</w:t>
      </w:r>
      <w:r w:rsidRPr="000A7E8F">
        <w:rPr>
          <w:szCs w:val="20"/>
          <w:lang w:eastAsia="en-US"/>
        </w:rPr>
        <w:t>MOA or AMMOA, AMVLP). Information to be supplied by the AMVLP to the HHDC or AMHHDC (as applicable) in a format agreed by both parties.</w:t>
      </w:r>
    </w:p>
    <w:p w:rsidR="000A7E8F" w:rsidRPr="000A7E8F" w:rsidRDefault="000A7E8F" w:rsidP="000A7E8F">
      <w:pPr>
        <w:tabs>
          <w:tab w:val="clear" w:pos="709"/>
        </w:tabs>
        <w:ind w:left="1701"/>
        <w:rPr>
          <w:szCs w:val="20"/>
          <w:lang w:eastAsia="en-US"/>
        </w:rPr>
      </w:pPr>
      <w:r w:rsidRPr="000A7E8F">
        <w:rPr>
          <w:b/>
          <w:szCs w:val="20"/>
          <w:lang w:eastAsia="en-US"/>
        </w:rPr>
        <w:t xml:space="preserve">Data Flag ‘E’ </w:t>
      </w:r>
      <w:r w:rsidRPr="000A7E8F">
        <w:rPr>
          <w:szCs w:val="20"/>
          <w:lang w:eastAsia="en-US"/>
        </w:rPr>
        <w:t xml:space="preserve">except where the data is automatically retrieved by the </w:t>
      </w:r>
      <w:r w:rsidR="00DB58CA">
        <w:rPr>
          <w:szCs w:val="20"/>
          <w:lang w:eastAsia="en-US"/>
        </w:rPr>
        <w:t>HH</w:t>
      </w:r>
      <w:r w:rsidRPr="000A7E8F">
        <w:rPr>
          <w:szCs w:val="20"/>
          <w:lang w:eastAsia="en-US"/>
        </w:rPr>
        <w:t>MOA or AMMOA via an Interrogation Unit, in which case it will have an ‘A’ flag.</w:t>
      </w:r>
    </w:p>
    <w:p w:rsidR="000A7E8F" w:rsidRPr="000A7E8F" w:rsidRDefault="000A7E8F" w:rsidP="000A7E8F">
      <w:pPr>
        <w:tabs>
          <w:tab w:val="clear" w:pos="709"/>
        </w:tabs>
        <w:ind w:left="1702" w:hanging="851"/>
        <w:rPr>
          <w:szCs w:val="20"/>
          <w:lang w:eastAsia="en-US"/>
        </w:rPr>
      </w:pPr>
      <w:r w:rsidRPr="000A7E8F">
        <w:rPr>
          <w:szCs w:val="20"/>
          <w:lang w:eastAsia="en-US"/>
        </w:rPr>
        <w:t>e.</w:t>
      </w:r>
      <w:r w:rsidRPr="000A7E8F">
        <w:rPr>
          <w:szCs w:val="20"/>
          <w:lang w:eastAsia="en-US"/>
        </w:rPr>
        <w:tab/>
        <w:t xml:space="preserve">Asset </w:t>
      </w:r>
      <w:r w:rsidRPr="000A7E8F">
        <w:rPr>
          <w:szCs w:val="20"/>
          <w:u w:val="single"/>
          <w:lang w:eastAsia="en-US"/>
        </w:rPr>
        <w:t>Meter advance unavailable.</w:t>
      </w:r>
    </w:p>
    <w:p w:rsidR="000A7E8F" w:rsidRPr="000A7E8F" w:rsidRDefault="000A7E8F" w:rsidP="000A7E8F">
      <w:pPr>
        <w:tabs>
          <w:tab w:val="clear" w:pos="709"/>
        </w:tabs>
        <w:ind w:left="1701"/>
        <w:rPr>
          <w:szCs w:val="20"/>
          <w:lang w:eastAsia="en-US"/>
        </w:rPr>
      </w:pPr>
      <w:r w:rsidRPr="000A7E8F">
        <w:rPr>
          <w:szCs w:val="20"/>
          <w:lang w:eastAsia="en-US"/>
        </w:rPr>
        <w:t>Operational data or additional information will be used to construct the kWh consumption load shape supplied from another source (</w:t>
      </w:r>
      <w:r w:rsidR="00DB58CA">
        <w:rPr>
          <w:szCs w:val="20"/>
          <w:lang w:eastAsia="en-US"/>
        </w:rPr>
        <w:t>HH</w:t>
      </w:r>
      <w:r w:rsidRPr="000A7E8F">
        <w:rPr>
          <w:szCs w:val="20"/>
          <w:lang w:eastAsia="en-US"/>
        </w:rPr>
        <w:t>MOA or AMMOA, AMVLP). Information to be supplied by the AMVLP to the HHDC or AMHHDC (as applicable) in a format agreed by both parties. The operational data or additional information submitted must include evidence that overlaps actual data held by the HHDC or AMHHDC (as applicable) that will be used as a validation check on the information submitted.</w:t>
      </w:r>
    </w:p>
    <w:p w:rsidR="000A7E8F" w:rsidRPr="000A7E8F" w:rsidRDefault="000A7E8F" w:rsidP="000A7E8F">
      <w:pPr>
        <w:tabs>
          <w:tab w:val="clear" w:pos="709"/>
        </w:tabs>
        <w:ind w:left="1701"/>
        <w:rPr>
          <w:b/>
          <w:szCs w:val="20"/>
          <w:lang w:eastAsia="en-US"/>
        </w:rPr>
      </w:pPr>
      <w:r w:rsidRPr="000A7E8F">
        <w:rPr>
          <w:b/>
          <w:szCs w:val="20"/>
          <w:lang w:eastAsia="en-US"/>
        </w:rPr>
        <w:t>Data Flag ‘E’</w:t>
      </w:r>
    </w:p>
    <w:p w:rsidR="000A7E8F" w:rsidRPr="000A7E8F" w:rsidRDefault="000A7E8F" w:rsidP="000A7E8F">
      <w:pPr>
        <w:tabs>
          <w:tab w:val="clear" w:pos="709"/>
        </w:tabs>
        <w:ind w:left="1702" w:hanging="851"/>
        <w:rPr>
          <w:szCs w:val="20"/>
          <w:lang w:eastAsia="en-US"/>
        </w:rPr>
      </w:pPr>
      <w:r w:rsidRPr="000A7E8F">
        <w:rPr>
          <w:szCs w:val="20"/>
          <w:lang w:eastAsia="en-US"/>
        </w:rPr>
        <w:t>f.</w:t>
      </w:r>
      <w:r w:rsidRPr="000A7E8F">
        <w:rPr>
          <w:szCs w:val="20"/>
          <w:lang w:eastAsia="en-US"/>
        </w:rPr>
        <w:tab/>
        <w:t>Where none of the above methods can be utilised missing data shall be estimated to zero for the Initial Volume Allocation run.</w:t>
      </w:r>
    </w:p>
    <w:p w:rsidR="000A7E8F" w:rsidRPr="000A7E8F" w:rsidRDefault="000A7E8F" w:rsidP="000A7E8F">
      <w:pPr>
        <w:tabs>
          <w:tab w:val="clear" w:pos="709"/>
        </w:tabs>
        <w:ind w:left="1701"/>
        <w:rPr>
          <w:b/>
          <w:szCs w:val="20"/>
          <w:lang w:eastAsia="en-US"/>
        </w:rPr>
      </w:pPr>
      <w:r w:rsidRPr="000A7E8F">
        <w:rPr>
          <w:b/>
          <w:szCs w:val="20"/>
          <w:lang w:eastAsia="en-US"/>
        </w:rPr>
        <w:t>Data Flag ‘E’</w:t>
      </w:r>
    </w:p>
    <w:p w:rsidR="000A7E8F" w:rsidRPr="000A7E8F" w:rsidRDefault="000A7E8F" w:rsidP="000A7E8F">
      <w:pPr>
        <w:tabs>
          <w:tab w:val="clear" w:pos="709"/>
        </w:tabs>
        <w:ind w:left="851" w:hanging="851"/>
        <w:outlineLvl w:val="2"/>
        <w:rPr>
          <w:b/>
          <w:szCs w:val="20"/>
          <w:lang w:eastAsia="en-US"/>
        </w:rPr>
      </w:pPr>
      <w:bookmarkStart w:id="293" w:name="_Toc68686184"/>
      <w:bookmarkStart w:id="294" w:name="_Toc79129971"/>
      <w:r>
        <w:rPr>
          <w:b/>
          <w:szCs w:val="20"/>
          <w:lang w:eastAsia="en-US"/>
        </w:rPr>
        <w:t>3</w:t>
      </w:r>
      <w:r w:rsidRPr="000A7E8F">
        <w:rPr>
          <w:b/>
          <w:szCs w:val="20"/>
          <w:lang w:eastAsia="en-US"/>
        </w:rPr>
        <w:t>.2.2</w:t>
      </w:r>
      <w:r w:rsidRPr="000A7E8F">
        <w:rPr>
          <w:b/>
          <w:szCs w:val="20"/>
          <w:lang w:eastAsia="en-US"/>
        </w:rPr>
        <w:tab/>
        <w:t>Standard Methods – Export Metering Systems</w:t>
      </w:r>
      <w:bookmarkEnd w:id="293"/>
      <w:bookmarkEnd w:id="294"/>
    </w:p>
    <w:p w:rsidR="000A7E8F" w:rsidRPr="000A7E8F" w:rsidRDefault="000A7E8F" w:rsidP="000A7E8F">
      <w:pPr>
        <w:tabs>
          <w:tab w:val="clear" w:pos="709"/>
        </w:tabs>
        <w:ind w:left="1702" w:hanging="851"/>
        <w:rPr>
          <w:szCs w:val="20"/>
          <w:u w:val="single"/>
          <w:lang w:eastAsia="en-US"/>
        </w:rPr>
      </w:pPr>
      <w:r w:rsidRPr="000A7E8F">
        <w:rPr>
          <w:szCs w:val="20"/>
          <w:lang w:eastAsia="en-US"/>
        </w:rPr>
        <w:t>a.</w:t>
      </w:r>
      <w:r w:rsidRPr="000A7E8F">
        <w:rPr>
          <w:szCs w:val="20"/>
          <w:lang w:eastAsia="en-US"/>
        </w:rPr>
        <w:tab/>
      </w:r>
      <w:r w:rsidRPr="000A7E8F">
        <w:rPr>
          <w:szCs w:val="20"/>
          <w:u w:val="single"/>
          <w:lang w:eastAsia="en-US"/>
        </w:rPr>
        <w:t>Main Asset Meter data available but check Asset Meter data missing.</w:t>
      </w:r>
    </w:p>
    <w:p w:rsidR="000A7E8F" w:rsidRPr="000A7E8F" w:rsidRDefault="000A7E8F" w:rsidP="000A7E8F">
      <w:pPr>
        <w:tabs>
          <w:tab w:val="clear" w:pos="709"/>
        </w:tabs>
        <w:ind w:left="1701"/>
        <w:rPr>
          <w:szCs w:val="20"/>
          <w:lang w:eastAsia="en-US"/>
        </w:rPr>
      </w:pPr>
      <w:r w:rsidRPr="000A7E8F">
        <w:rPr>
          <w:szCs w:val="20"/>
          <w:lang w:eastAsia="en-US"/>
        </w:rPr>
        <w:t>Data from main Meter used.</w:t>
      </w:r>
    </w:p>
    <w:p w:rsidR="000A7E8F" w:rsidRPr="000A7E8F" w:rsidRDefault="000A7E8F" w:rsidP="000A7E8F">
      <w:pPr>
        <w:tabs>
          <w:tab w:val="clear" w:pos="709"/>
        </w:tabs>
        <w:ind w:left="1701"/>
        <w:rPr>
          <w:b/>
          <w:szCs w:val="20"/>
          <w:lang w:eastAsia="en-US"/>
        </w:rPr>
      </w:pPr>
      <w:r w:rsidRPr="000A7E8F">
        <w:rPr>
          <w:b/>
          <w:szCs w:val="20"/>
          <w:lang w:eastAsia="en-US"/>
        </w:rPr>
        <w:t>Data Flag ‘A’</w:t>
      </w:r>
    </w:p>
    <w:p w:rsidR="000A7E8F" w:rsidRPr="000A7E8F" w:rsidRDefault="000A7E8F" w:rsidP="000A7E8F">
      <w:pPr>
        <w:tabs>
          <w:tab w:val="clear" w:pos="709"/>
        </w:tabs>
        <w:ind w:left="1702" w:hanging="851"/>
        <w:rPr>
          <w:szCs w:val="20"/>
          <w:lang w:eastAsia="en-US"/>
        </w:rPr>
      </w:pPr>
      <w:r w:rsidRPr="000A7E8F">
        <w:rPr>
          <w:szCs w:val="20"/>
          <w:lang w:eastAsia="en-US"/>
        </w:rPr>
        <w:t>b.</w:t>
      </w:r>
      <w:r w:rsidRPr="000A7E8F">
        <w:rPr>
          <w:szCs w:val="20"/>
          <w:lang w:eastAsia="en-US"/>
        </w:rPr>
        <w:tab/>
      </w:r>
      <w:r w:rsidRPr="000A7E8F">
        <w:rPr>
          <w:szCs w:val="20"/>
          <w:u w:val="single"/>
          <w:lang w:eastAsia="en-US"/>
        </w:rPr>
        <w:t>Main Asset Meter data missing and check Asset Meter installed.</w:t>
      </w:r>
    </w:p>
    <w:p w:rsidR="000A7E8F" w:rsidRPr="000A7E8F" w:rsidRDefault="000A7E8F" w:rsidP="000A7E8F">
      <w:pPr>
        <w:tabs>
          <w:tab w:val="clear" w:pos="709"/>
        </w:tabs>
        <w:ind w:left="1701"/>
        <w:rPr>
          <w:szCs w:val="20"/>
          <w:lang w:eastAsia="en-US"/>
        </w:rPr>
      </w:pPr>
      <w:r w:rsidRPr="000A7E8F">
        <w:rPr>
          <w:szCs w:val="20"/>
          <w:lang w:eastAsia="en-US"/>
        </w:rPr>
        <w:t>Data copied from the check Meter.</w:t>
      </w:r>
    </w:p>
    <w:p w:rsidR="000A7E8F" w:rsidRPr="000A7E8F" w:rsidRDefault="000A7E8F" w:rsidP="000A7E8F">
      <w:pPr>
        <w:tabs>
          <w:tab w:val="clear" w:pos="709"/>
        </w:tabs>
        <w:ind w:left="1701"/>
        <w:rPr>
          <w:b/>
          <w:szCs w:val="20"/>
          <w:lang w:eastAsia="en-US"/>
        </w:rPr>
      </w:pPr>
      <w:r w:rsidRPr="000A7E8F">
        <w:rPr>
          <w:b/>
          <w:szCs w:val="20"/>
          <w:lang w:eastAsia="en-US"/>
        </w:rPr>
        <w:t>Data Flag ‘A’</w:t>
      </w:r>
    </w:p>
    <w:p w:rsidR="000A7E8F" w:rsidRPr="000A7E8F" w:rsidRDefault="000A7E8F" w:rsidP="000A7E8F">
      <w:pPr>
        <w:tabs>
          <w:tab w:val="clear" w:pos="709"/>
        </w:tabs>
        <w:ind w:left="1702" w:hanging="851"/>
        <w:rPr>
          <w:szCs w:val="20"/>
          <w:u w:val="single"/>
          <w:lang w:eastAsia="en-US"/>
        </w:rPr>
      </w:pPr>
      <w:r w:rsidRPr="000A7E8F">
        <w:rPr>
          <w:szCs w:val="20"/>
          <w:lang w:eastAsia="en-US"/>
        </w:rPr>
        <w:t>c.</w:t>
      </w:r>
      <w:r w:rsidRPr="000A7E8F">
        <w:rPr>
          <w:szCs w:val="20"/>
          <w:lang w:eastAsia="en-US"/>
        </w:rPr>
        <w:tab/>
      </w:r>
      <w:r w:rsidRPr="000A7E8F">
        <w:rPr>
          <w:szCs w:val="20"/>
          <w:u w:val="single"/>
          <w:lang w:eastAsia="en-US"/>
        </w:rPr>
        <w:t>One Settlement Period missing or incorrect where a prime Asset Meter register reading can be taken.</w:t>
      </w:r>
    </w:p>
    <w:p w:rsidR="000A7E8F" w:rsidRPr="000A7E8F" w:rsidRDefault="000A7E8F" w:rsidP="000A7E8F">
      <w:pPr>
        <w:tabs>
          <w:tab w:val="clear" w:pos="709"/>
        </w:tabs>
        <w:ind w:left="1701"/>
        <w:rPr>
          <w:szCs w:val="20"/>
          <w:lang w:eastAsia="en-US"/>
        </w:rPr>
      </w:pPr>
      <w:r w:rsidRPr="000A7E8F">
        <w:rPr>
          <w:szCs w:val="20"/>
          <w:lang w:eastAsia="en-US"/>
        </w:rPr>
        <w:t>Missing or incorrect Settlement Period data calculated from the prime Asset Meter register advance and the other actual HH data recorded for the specific period of the calculation. Note that the prime Asset Meter register advance will not correlate to Settlement Periods.</w:t>
      </w:r>
    </w:p>
    <w:p w:rsidR="000A7E8F" w:rsidRPr="000A7E8F" w:rsidRDefault="000A7E8F" w:rsidP="000A7E8F">
      <w:pPr>
        <w:tabs>
          <w:tab w:val="clear" w:pos="709"/>
        </w:tabs>
        <w:ind w:left="1701"/>
        <w:rPr>
          <w:b/>
          <w:szCs w:val="20"/>
          <w:lang w:eastAsia="en-US"/>
        </w:rPr>
      </w:pPr>
      <w:r w:rsidRPr="000A7E8F">
        <w:rPr>
          <w:b/>
          <w:szCs w:val="20"/>
          <w:lang w:eastAsia="en-US"/>
        </w:rPr>
        <w:t>Data Flag ‘A’</w:t>
      </w:r>
    </w:p>
    <w:p w:rsidR="000A7E8F" w:rsidRPr="000A7E8F" w:rsidRDefault="000A7E8F" w:rsidP="000A7E8F">
      <w:pPr>
        <w:tabs>
          <w:tab w:val="clear" w:pos="709"/>
        </w:tabs>
        <w:ind w:left="1702" w:hanging="851"/>
        <w:rPr>
          <w:szCs w:val="20"/>
          <w:u w:val="single"/>
          <w:lang w:eastAsia="en-US"/>
        </w:rPr>
      </w:pPr>
      <w:r w:rsidRPr="000A7E8F">
        <w:rPr>
          <w:szCs w:val="20"/>
          <w:lang w:eastAsia="en-US"/>
        </w:rPr>
        <w:t>d.</w:t>
      </w:r>
      <w:r w:rsidRPr="000A7E8F">
        <w:rPr>
          <w:szCs w:val="20"/>
          <w:lang w:eastAsia="en-US"/>
        </w:rPr>
        <w:tab/>
        <w:t xml:space="preserve">Asset </w:t>
      </w:r>
      <w:r w:rsidRPr="000A7E8F">
        <w:rPr>
          <w:szCs w:val="20"/>
          <w:u w:val="single"/>
          <w:lang w:eastAsia="en-US"/>
        </w:rPr>
        <w:t>Meter advance available</w:t>
      </w:r>
    </w:p>
    <w:p w:rsidR="000A7E8F" w:rsidRPr="000A7E8F" w:rsidRDefault="000A7E8F" w:rsidP="000A7E8F">
      <w:pPr>
        <w:tabs>
          <w:tab w:val="clear" w:pos="709"/>
        </w:tabs>
        <w:ind w:left="1701"/>
        <w:rPr>
          <w:szCs w:val="20"/>
          <w:lang w:eastAsia="en-US"/>
        </w:rPr>
      </w:pPr>
      <w:r w:rsidRPr="000A7E8F">
        <w:rPr>
          <w:szCs w:val="20"/>
          <w:lang w:eastAsia="en-US"/>
        </w:rPr>
        <w:t>Operational data or additional information will be used in conjunction with Asset Meter reading advance to construct the profile supplied from another source (</w:t>
      </w:r>
      <w:r w:rsidR="00DB58CA">
        <w:rPr>
          <w:szCs w:val="20"/>
          <w:lang w:eastAsia="en-US"/>
        </w:rPr>
        <w:t>HH</w:t>
      </w:r>
      <w:r w:rsidRPr="000A7E8F">
        <w:rPr>
          <w:szCs w:val="20"/>
          <w:lang w:eastAsia="en-US"/>
        </w:rPr>
        <w:t>MOA or AMMOA, AMVLP). Information to be supplied by the AMVLP to the HHDC or AMHHDC (as applicable) in a format agreed by both parties.</w:t>
      </w:r>
    </w:p>
    <w:p w:rsidR="000A7E8F" w:rsidRPr="000A7E8F" w:rsidRDefault="000A7E8F" w:rsidP="000A7E8F">
      <w:pPr>
        <w:tabs>
          <w:tab w:val="clear" w:pos="709"/>
        </w:tabs>
        <w:ind w:left="1701"/>
        <w:rPr>
          <w:b/>
          <w:szCs w:val="20"/>
          <w:lang w:eastAsia="en-US"/>
        </w:rPr>
      </w:pPr>
      <w:r w:rsidRPr="000A7E8F">
        <w:rPr>
          <w:b/>
          <w:szCs w:val="20"/>
          <w:lang w:eastAsia="en-US"/>
        </w:rPr>
        <w:t>Or</w:t>
      </w:r>
    </w:p>
    <w:p w:rsidR="000A7E8F" w:rsidRPr="000A7E8F" w:rsidRDefault="000A7E8F" w:rsidP="000A7E8F">
      <w:pPr>
        <w:tabs>
          <w:tab w:val="clear" w:pos="709"/>
        </w:tabs>
        <w:ind w:left="1701"/>
        <w:rPr>
          <w:szCs w:val="20"/>
          <w:lang w:eastAsia="en-US"/>
        </w:rPr>
      </w:pPr>
      <w:r w:rsidRPr="000A7E8F">
        <w:rPr>
          <w:szCs w:val="20"/>
          <w:lang w:eastAsia="en-US"/>
        </w:rPr>
        <w:t xml:space="preserve">Where the HHDC or AMHHDC (as applicable) determines that the export is predictable then the HHDC or AMHHDC (as applicable) shall use the average of four weeks of surrounding data in conjunction with the Asset Meter reading advance. </w:t>
      </w:r>
    </w:p>
    <w:p w:rsidR="000A7E8F" w:rsidRPr="000A7E8F" w:rsidRDefault="000A7E8F" w:rsidP="000A7E8F">
      <w:pPr>
        <w:tabs>
          <w:tab w:val="clear" w:pos="709"/>
        </w:tabs>
        <w:ind w:left="1701"/>
        <w:rPr>
          <w:szCs w:val="20"/>
          <w:lang w:eastAsia="en-US"/>
        </w:rPr>
      </w:pPr>
      <w:r w:rsidRPr="000A7E8F">
        <w:rPr>
          <w:b/>
          <w:szCs w:val="20"/>
          <w:lang w:eastAsia="en-US"/>
        </w:rPr>
        <w:t>Data Flag ‘E’</w:t>
      </w:r>
      <w:r w:rsidRPr="000A7E8F">
        <w:rPr>
          <w:szCs w:val="20"/>
          <w:lang w:eastAsia="en-US"/>
        </w:rPr>
        <w:t xml:space="preserve"> except where the data is automatically retrieved by the </w:t>
      </w:r>
      <w:r w:rsidR="00DB58CA">
        <w:rPr>
          <w:szCs w:val="20"/>
          <w:lang w:eastAsia="en-US"/>
        </w:rPr>
        <w:t>HH</w:t>
      </w:r>
      <w:r w:rsidRPr="000A7E8F">
        <w:rPr>
          <w:szCs w:val="20"/>
          <w:lang w:eastAsia="en-US"/>
        </w:rPr>
        <w:t>MOA or AMMOA via an Interrogation Unit, in which case it will have an ‘A’ flag.</w:t>
      </w:r>
    </w:p>
    <w:p w:rsidR="000A7E8F" w:rsidRPr="000A7E8F" w:rsidRDefault="000A7E8F" w:rsidP="000A7E8F">
      <w:pPr>
        <w:tabs>
          <w:tab w:val="clear" w:pos="709"/>
        </w:tabs>
        <w:ind w:left="1702" w:hanging="851"/>
        <w:rPr>
          <w:szCs w:val="20"/>
          <w:u w:val="single"/>
          <w:lang w:eastAsia="en-US"/>
        </w:rPr>
      </w:pPr>
      <w:r w:rsidRPr="000A7E8F">
        <w:rPr>
          <w:szCs w:val="20"/>
          <w:lang w:eastAsia="en-US"/>
        </w:rPr>
        <w:t>e.</w:t>
      </w:r>
      <w:r w:rsidRPr="000A7E8F">
        <w:rPr>
          <w:szCs w:val="20"/>
          <w:lang w:eastAsia="en-US"/>
        </w:rPr>
        <w:tab/>
        <w:t xml:space="preserve">Asset </w:t>
      </w:r>
      <w:r w:rsidRPr="000A7E8F">
        <w:rPr>
          <w:szCs w:val="20"/>
          <w:u w:val="single"/>
          <w:lang w:eastAsia="en-US"/>
        </w:rPr>
        <w:t>Meter advance unavailable</w:t>
      </w:r>
    </w:p>
    <w:p w:rsidR="000A7E8F" w:rsidRPr="000A7E8F" w:rsidRDefault="000A7E8F" w:rsidP="000A7E8F">
      <w:pPr>
        <w:tabs>
          <w:tab w:val="clear" w:pos="709"/>
        </w:tabs>
        <w:ind w:left="1701"/>
        <w:rPr>
          <w:szCs w:val="20"/>
          <w:lang w:eastAsia="en-US"/>
        </w:rPr>
      </w:pPr>
      <w:r w:rsidRPr="000A7E8F">
        <w:rPr>
          <w:szCs w:val="20"/>
          <w:lang w:eastAsia="en-US"/>
        </w:rPr>
        <w:t>Operational data or additional information will be used to construct the profile supplied from another source (</w:t>
      </w:r>
      <w:r w:rsidR="00DB58CA">
        <w:rPr>
          <w:szCs w:val="20"/>
          <w:lang w:eastAsia="en-US"/>
        </w:rPr>
        <w:t>HH</w:t>
      </w:r>
      <w:r w:rsidRPr="000A7E8F">
        <w:rPr>
          <w:szCs w:val="20"/>
          <w:lang w:eastAsia="en-US"/>
        </w:rPr>
        <w:t>MOA or AMMOA, AMVLP). Information to be supplied by the AMVLP to the HHDC or AMHHDC (as applicable) in a format agreed by both parties. The operational data or additional information submitted must include evidence that overlaps actual data held by the HHDC or AMHHDC (as applicable) that will be used as a validation check on the information submitted.</w:t>
      </w:r>
    </w:p>
    <w:p w:rsidR="000A7E8F" w:rsidRPr="000A7E8F" w:rsidRDefault="000A7E8F" w:rsidP="000A7E8F">
      <w:pPr>
        <w:tabs>
          <w:tab w:val="clear" w:pos="709"/>
        </w:tabs>
        <w:ind w:left="1701"/>
        <w:rPr>
          <w:b/>
          <w:szCs w:val="20"/>
          <w:lang w:eastAsia="en-US"/>
        </w:rPr>
      </w:pPr>
      <w:r w:rsidRPr="000A7E8F">
        <w:rPr>
          <w:b/>
          <w:szCs w:val="20"/>
          <w:lang w:eastAsia="en-US"/>
        </w:rPr>
        <w:t>Data Flag ‘E’</w:t>
      </w:r>
    </w:p>
    <w:p w:rsidR="000A7E8F" w:rsidRPr="000A7E8F" w:rsidRDefault="000A7E8F" w:rsidP="000A7E8F">
      <w:pPr>
        <w:tabs>
          <w:tab w:val="clear" w:pos="709"/>
        </w:tabs>
        <w:ind w:left="1702" w:hanging="851"/>
        <w:rPr>
          <w:szCs w:val="20"/>
          <w:lang w:eastAsia="en-US"/>
        </w:rPr>
      </w:pPr>
      <w:r w:rsidRPr="000A7E8F">
        <w:rPr>
          <w:szCs w:val="20"/>
          <w:lang w:eastAsia="en-US"/>
        </w:rPr>
        <w:t>f.</w:t>
      </w:r>
      <w:r w:rsidRPr="000A7E8F">
        <w:rPr>
          <w:szCs w:val="20"/>
          <w:lang w:eastAsia="en-US"/>
        </w:rPr>
        <w:tab/>
        <w:t>Where none of the above methods can be utilised missing data shall be estimated to zero for the Initial Volume Allocation run.</w:t>
      </w:r>
    </w:p>
    <w:p w:rsidR="000A7E8F" w:rsidRPr="000A7E8F" w:rsidRDefault="000A7E8F" w:rsidP="000A7E8F">
      <w:pPr>
        <w:tabs>
          <w:tab w:val="clear" w:pos="709"/>
        </w:tabs>
        <w:ind w:left="1701"/>
        <w:rPr>
          <w:b/>
          <w:szCs w:val="20"/>
          <w:lang w:eastAsia="en-US"/>
        </w:rPr>
      </w:pPr>
      <w:r w:rsidRPr="000A7E8F">
        <w:rPr>
          <w:b/>
          <w:szCs w:val="20"/>
          <w:lang w:eastAsia="en-US"/>
        </w:rPr>
        <w:t>Data Flag ‘E’</w:t>
      </w:r>
    </w:p>
    <w:p w:rsidR="000A7E8F" w:rsidRPr="000A7E8F" w:rsidRDefault="000A7E8F" w:rsidP="000A7E8F">
      <w:pPr>
        <w:tabs>
          <w:tab w:val="clear" w:pos="709"/>
        </w:tabs>
        <w:ind w:left="851" w:hanging="851"/>
        <w:outlineLvl w:val="2"/>
        <w:rPr>
          <w:b/>
          <w:szCs w:val="20"/>
          <w:lang w:eastAsia="en-US"/>
        </w:rPr>
      </w:pPr>
      <w:bookmarkStart w:id="295" w:name="_Toc68686185"/>
      <w:bookmarkStart w:id="296" w:name="_Toc79129972"/>
      <w:r>
        <w:rPr>
          <w:b/>
          <w:szCs w:val="20"/>
          <w:lang w:eastAsia="en-US"/>
        </w:rPr>
        <w:t>3</w:t>
      </w:r>
      <w:r w:rsidRPr="000A7E8F">
        <w:rPr>
          <w:b/>
          <w:szCs w:val="20"/>
          <w:lang w:eastAsia="en-US"/>
        </w:rPr>
        <w:t>.2.</w:t>
      </w:r>
      <w:r>
        <w:rPr>
          <w:b/>
          <w:szCs w:val="20"/>
          <w:lang w:eastAsia="en-US"/>
        </w:rPr>
        <w:t>3</w:t>
      </w:r>
      <w:r w:rsidRPr="000A7E8F">
        <w:rPr>
          <w:b/>
          <w:szCs w:val="20"/>
          <w:lang w:eastAsia="en-US"/>
        </w:rPr>
        <w:tab/>
        <w:t>Reporting</w:t>
      </w:r>
      <w:bookmarkEnd w:id="295"/>
      <w:bookmarkEnd w:id="296"/>
    </w:p>
    <w:p w:rsidR="000A7E8F" w:rsidRPr="000A7E8F" w:rsidRDefault="000A7E8F" w:rsidP="000A7E8F">
      <w:pPr>
        <w:tabs>
          <w:tab w:val="clear" w:pos="709"/>
        </w:tabs>
        <w:ind w:left="851"/>
        <w:rPr>
          <w:szCs w:val="20"/>
          <w:lang w:eastAsia="en-US"/>
        </w:rPr>
      </w:pPr>
      <w:r w:rsidRPr="000A7E8F">
        <w:rPr>
          <w:szCs w:val="20"/>
          <w:lang w:eastAsia="en-US"/>
        </w:rPr>
        <w:t>For Asset Metering Systems, the report identifies all Asset Metering Systems for which Asset Meter period estimated data (‘E’ flag data only) has been used, showing the dates and Settlement Periods affected. The HHDC or AMHHDC (as applicable) will additionally provide full details of the data estimation method used to the AMVLP (this information may be provided by any method agreed with the AMVLP).</w:t>
      </w:r>
      <w:r w:rsidRPr="000A7E8F">
        <w:rPr>
          <w:vertAlign w:val="superscript"/>
          <w:lang w:eastAsia="en-US"/>
        </w:rPr>
        <w:footnoteReference w:id="49"/>
      </w:r>
    </w:p>
    <w:p w:rsidR="000A7E8F" w:rsidRPr="000A7E8F" w:rsidRDefault="000A7E8F" w:rsidP="000A7E8F">
      <w:pPr>
        <w:tabs>
          <w:tab w:val="clear" w:pos="709"/>
          <w:tab w:val="left" w:pos="851"/>
        </w:tabs>
        <w:ind w:left="851" w:hanging="851"/>
        <w:jc w:val="left"/>
        <w:outlineLvl w:val="1"/>
        <w:rPr>
          <w:b/>
          <w:szCs w:val="20"/>
          <w:lang w:eastAsia="en-US"/>
        </w:rPr>
      </w:pPr>
      <w:bookmarkStart w:id="297" w:name="_Toc450469754"/>
      <w:bookmarkStart w:id="298" w:name="_Toc215301928"/>
      <w:bookmarkStart w:id="299" w:name="_Toc254686018"/>
      <w:bookmarkStart w:id="300" w:name="_Toc254686378"/>
      <w:bookmarkStart w:id="301" w:name="_Toc394489871"/>
      <w:bookmarkStart w:id="302" w:name="_Toc401568986"/>
      <w:bookmarkStart w:id="303" w:name="_Toc403633165"/>
      <w:bookmarkStart w:id="304" w:name="_Toc423502062"/>
      <w:bookmarkStart w:id="305" w:name="_Toc424196350"/>
      <w:bookmarkStart w:id="306" w:name="_Toc474158338"/>
      <w:bookmarkStart w:id="307" w:name="_Toc528161283"/>
      <w:bookmarkStart w:id="308" w:name="_Toc4060349"/>
      <w:bookmarkStart w:id="309" w:name="_Toc4060562"/>
      <w:bookmarkStart w:id="310" w:name="_Toc79129973"/>
      <w:bookmarkStart w:id="311" w:name="_Toc84411830"/>
      <w:r>
        <w:rPr>
          <w:b/>
          <w:szCs w:val="20"/>
          <w:lang w:eastAsia="en-US"/>
        </w:rPr>
        <w:t>3</w:t>
      </w:r>
      <w:r w:rsidRPr="000A7E8F">
        <w:rPr>
          <w:b/>
          <w:szCs w:val="20"/>
          <w:lang w:eastAsia="en-US"/>
        </w:rPr>
        <w:t>.3</w:t>
      </w:r>
      <w:r w:rsidRPr="000A7E8F">
        <w:rPr>
          <w:b/>
          <w:szCs w:val="20"/>
          <w:lang w:eastAsia="en-US"/>
        </w:rPr>
        <w:tab/>
        <w:t>Process Meter Data</w:t>
      </w:r>
      <w:bookmarkEnd w:id="297"/>
      <w:r w:rsidRPr="000A7E8F">
        <w:rPr>
          <w:b/>
          <w:szCs w:val="20"/>
          <w:lang w:eastAsia="en-US"/>
        </w:rPr>
        <w: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0A7E8F" w:rsidRPr="000A7E8F" w:rsidRDefault="00DD1162" w:rsidP="000A7E8F">
      <w:pPr>
        <w:tabs>
          <w:tab w:val="clear" w:pos="709"/>
          <w:tab w:val="left" w:pos="851"/>
        </w:tabs>
        <w:ind w:left="851" w:hanging="851"/>
        <w:outlineLvl w:val="2"/>
        <w:rPr>
          <w:szCs w:val="20"/>
          <w:lang w:eastAsia="en-US"/>
        </w:rPr>
      </w:pPr>
      <w:bookmarkStart w:id="312" w:name="_Toc372082151"/>
      <w:bookmarkStart w:id="313" w:name="_Toc372082626"/>
      <w:bookmarkStart w:id="314" w:name="_Toc107634542"/>
      <w:bookmarkStart w:id="315" w:name="_Toc115597975"/>
      <w:bookmarkStart w:id="316" w:name="_Toc401568987"/>
      <w:bookmarkStart w:id="317" w:name="_Toc403633166"/>
      <w:bookmarkStart w:id="318" w:name="_Toc423502063"/>
      <w:bookmarkStart w:id="319" w:name="_Toc424196351"/>
      <w:bookmarkStart w:id="320" w:name="_Toc4060563"/>
      <w:bookmarkStart w:id="321" w:name="_Toc79129974"/>
      <w:r>
        <w:rPr>
          <w:szCs w:val="20"/>
          <w:lang w:eastAsia="en-US"/>
        </w:rPr>
        <w:t>3</w:t>
      </w:r>
      <w:r w:rsidR="000A7E8F" w:rsidRPr="000A7E8F">
        <w:rPr>
          <w:szCs w:val="20"/>
          <w:lang w:eastAsia="en-US"/>
        </w:rPr>
        <w:t>.3.1</w:t>
      </w:r>
      <w:r w:rsidR="000A7E8F" w:rsidRPr="000A7E8F">
        <w:rPr>
          <w:szCs w:val="20"/>
          <w:lang w:eastAsia="en-US"/>
        </w:rPr>
        <w:tab/>
        <w:t>Where there is more than one Asset Meter for an AMSID, total the Asset Meter period data by Measurement Quantity.</w:t>
      </w:r>
      <w:bookmarkEnd w:id="312"/>
      <w:bookmarkEnd w:id="313"/>
      <w:bookmarkEnd w:id="314"/>
      <w:bookmarkEnd w:id="315"/>
      <w:bookmarkEnd w:id="316"/>
      <w:bookmarkEnd w:id="317"/>
      <w:bookmarkEnd w:id="318"/>
      <w:bookmarkEnd w:id="319"/>
      <w:bookmarkEnd w:id="320"/>
      <w:bookmarkEnd w:id="321"/>
    </w:p>
    <w:p w:rsidR="000A7E8F" w:rsidRPr="000A7E8F" w:rsidRDefault="00DD1162" w:rsidP="000A7E8F">
      <w:pPr>
        <w:tabs>
          <w:tab w:val="clear" w:pos="709"/>
          <w:tab w:val="left" w:pos="851"/>
        </w:tabs>
        <w:ind w:left="851" w:hanging="851"/>
        <w:outlineLvl w:val="2"/>
        <w:rPr>
          <w:szCs w:val="20"/>
          <w:lang w:eastAsia="en-US"/>
        </w:rPr>
      </w:pPr>
      <w:bookmarkStart w:id="322" w:name="_Toc107634543"/>
      <w:bookmarkStart w:id="323" w:name="_Toc115597976"/>
      <w:bookmarkStart w:id="324" w:name="_Toc401568988"/>
      <w:bookmarkStart w:id="325" w:name="_Toc403633167"/>
      <w:bookmarkStart w:id="326" w:name="_Toc423502064"/>
      <w:bookmarkStart w:id="327" w:name="_Toc424196352"/>
      <w:bookmarkStart w:id="328" w:name="_Toc4060564"/>
      <w:bookmarkStart w:id="329" w:name="_Toc79129975"/>
      <w:r>
        <w:rPr>
          <w:szCs w:val="20"/>
          <w:lang w:eastAsia="en-US"/>
        </w:rPr>
        <w:t>3</w:t>
      </w:r>
      <w:r w:rsidR="000A7E8F" w:rsidRPr="000A7E8F">
        <w:rPr>
          <w:szCs w:val="20"/>
          <w:lang w:eastAsia="en-US"/>
        </w:rPr>
        <w:t>.3.2</w:t>
      </w:r>
      <w:r w:rsidR="000A7E8F" w:rsidRPr="000A7E8F">
        <w:rPr>
          <w:szCs w:val="20"/>
          <w:lang w:eastAsia="en-US"/>
        </w:rPr>
        <w:tab/>
        <w:t>Where one or more Asset Meter, period values for a Measurement Quantity is estimated, the Status of the totalled value shall be set to “estimated”.</w:t>
      </w:r>
      <w:bookmarkEnd w:id="322"/>
      <w:bookmarkEnd w:id="323"/>
      <w:bookmarkEnd w:id="324"/>
      <w:bookmarkEnd w:id="325"/>
      <w:bookmarkEnd w:id="326"/>
      <w:bookmarkEnd w:id="327"/>
      <w:bookmarkEnd w:id="328"/>
      <w:bookmarkEnd w:id="329"/>
    </w:p>
    <w:p w:rsidR="000A7E8F" w:rsidRPr="000A7E8F" w:rsidRDefault="00DD1162" w:rsidP="000A7E8F">
      <w:pPr>
        <w:tabs>
          <w:tab w:val="clear" w:pos="709"/>
          <w:tab w:val="left" w:pos="851"/>
        </w:tabs>
        <w:ind w:left="851" w:hanging="851"/>
        <w:outlineLvl w:val="2"/>
        <w:rPr>
          <w:szCs w:val="20"/>
          <w:lang w:eastAsia="en-US"/>
        </w:rPr>
      </w:pPr>
      <w:bookmarkStart w:id="330" w:name="_Toc372082153"/>
      <w:bookmarkStart w:id="331" w:name="_Toc372082628"/>
      <w:bookmarkStart w:id="332" w:name="_Toc107634544"/>
      <w:bookmarkStart w:id="333" w:name="_Toc115597977"/>
      <w:bookmarkStart w:id="334" w:name="_Toc401568989"/>
      <w:bookmarkStart w:id="335" w:name="_Toc403633168"/>
      <w:bookmarkStart w:id="336" w:name="_Toc423502065"/>
      <w:bookmarkStart w:id="337" w:name="_Toc424196353"/>
      <w:bookmarkStart w:id="338" w:name="_Toc4060565"/>
      <w:bookmarkStart w:id="339" w:name="_Toc79129976"/>
      <w:r>
        <w:rPr>
          <w:szCs w:val="20"/>
          <w:lang w:eastAsia="en-US"/>
        </w:rPr>
        <w:t>3</w:t>
      </w:r>
      <w:r w:rsidR="000A7E8F" w:rsidRPr="000A7E8F">
        <w:rPr>
          <w:szCs w:val="20"/>
          <w:lang w:eastAsia="en-US"/>
        </w:rPr>
        <w:t>.3.3</w:t>
      </w:r>
      <w:r w:rsidR="000A7E8F" w:rsidRPr="000A7E8F">
        <w:rPr>
          <w:szCs w:val="20"/>
          <w:lang w:eastAsia="en-US"/>
        </w:rPr>
        <w:tab/>
      </w:r>
      <w:bookmarkStart w:id="340" w:name="_Toc68686190"/>
      <w:bookmarkStart w:id="341" w:name="_Toc79129977"/>
      <w:bookmarkEnd w:id="330"/>
      <w:bookmarkEnd w:id="331"/>
      <w:bookmarkEnd w:id="332"/>
      <w:bookmarkEnd w:id="333"/>
      <w:bookmarkEnd w:id="334"/>
      <w:bookmarkEnd w:id="335"/>
      <w:bookmarkEnd w:id="336"/>
      <w:bookmarkEnd w:id="337"/>
      <w:bookmarkEnd w:id="338"/>
      <w:bookmarkEnd w:id="339"/>
      <w:r w:rsidR="000A7E8F" w:rsidRPr="000A7E8F">
        <w:rPr>
          <w:szCs w:val="20"/>
          <w:lang w:eastAsia="en-US"/>
        </w:rPr>
        <w:t>For Asset Metering Systems, the AMHHDC shall send the totalled active data to the HHDC according to the Settlement Timetable:</w:t>
      </w:r>
      <w:bookmarkEnd w:id="340"/>
      <w:bookmarkEnd w:id="341"/>
    </w:p>
    <w:p w:rsidR="000A7E8F" w:rsidRPr="000A7E8F" w:rsidRDefault="000A7E8F" w:rsidP="000A7E8F">
      <w:pPr>
        <w:numPr>
          <w:ilvl w:val="0"/>
          <w:numId w:val="17"/>
        </w:numPr>
        <w:tabs>
          <w:tab w:val="clear" w:pos="709"/>
          <w:tab w:val="num" w:pos="1418"/>
        </w:tabs>
        <w:spacing w:after="0"/>
        <w:ind w:left="1418" w:hanging="567"/>
        <w:jc w:val="left"/>
        <w:rPr>
          <w:szCs w:val="20"/>
          <w:lang w:eastAsia="en-US"/>
        </w:rPr>
      </w:pPr>
      <w:r w:rsidRPr="000A7E8F">
        <w:rPr>
          <w:szCs w:val="20"/>
          <w:lang w:eastAsia="en-US"/>
        </w:rPr>
        <w:t>for the Initial Volume Allocation the AMHHDC sends data for all Asset Meter periods for all relevant AMSIDs; the data may be actual or estimated.</w:t>
      </w:r>
    </w:p>
    <w:p w:rsidR="000A7E8F" w:rsidRPr="000A7E8F" w:rsidRDefault="000A7E8F" w:rsidP="000A7E8F">
      <w:pPr>
        <w:numPr>
          <w:ilvl w:val="0"/>
          <w:numId w:val="18"/>
        </w:numPr>
        <w:tabs>
          <w:tab w:val="clear" w:pos="709"/>
          <w:tab w:val="num" w:pos="1418"/>
        </w:tabs>
        <w:spacing w:after="0"/>
        <w:ind w:left="1418" w:hanging="567"/>
        <w:jc w:val="left"/>
        <w:rPr>
          <w:szCs w:val="20"/>
          <w:lang w:eastAsia="en-US"/>
        </w:rPr>
      </w:pPr>
      <w:r w:rsidRPr="000A7E8F">
        <w:rPr>
          <w:szCs w:val="20"/>
          <w:lang w:eastAsia="en-US"/>
        </w:rPr>
        <w:t>for subsequent reconciliation(s) the AMHHDC shall send updates only for this data.</w:t>
      </w:r>
    </w:p>
    <w:p w:rsidR="00DD1162" w:rsidRDefault="00DD1162" w:rsidP="000A7E8F">
      <w:pPr>
        <w:tabs>
          <w:tab w:val="clear" w:pos="709"/>
        </w:tabs>
        <w:spacing w:after="0"/>
        <w:ind w:left="851"/>
        <w:jc w:val="left"/>
        <w:rPr>
          <w:szCs w:val="20"/>
          <w:lang w:eastAsia="en-US"/>
        </w:rPr>
      </w:pPr>
    </w:p>
    <w:p w:rsidR="000A7E8F" w:rsidRPr="000A7E8F" w:rsidRDefault="000A7E8F" w:rsidP="000A7E8F">
      <w:pPr>
        <w:tabs>
          <w:tab w:val="clear" w:pos="709"/>
        </w:tabs>
        <w:spacing w:after="0"/>
        <w:ind w:left="851"/>
        <w:jc w:val="left"/>
        <w:rPr>
          <w:szCs w:val="20"/>
          <w:lang w:eastAsia="en-US"/>
        </w:rPr>
      </w:pPr>
      <w:r w:rsidRPr="000A7E8F">
        <w:rPr>
          <w:szCs w:val="20"/>
          <w:lang w:eastAsia="en-US"/>
        </w:rPr>
        <w:t>The AMHHDC shall send actual data to the HHDC as soon as it is available, but shall send estimated data for the Initial Volume Allocation if actual data is not available. The AMHHDC shall not be required to resend data for subsequent VARs after submitting actual data, unless more accurate data has become available and this data should be sent as soon as it is available.</w:t>
      </w:r>
    </w:p>
    <w:p w:rsidR="00E6409F" w:rsidRDefault="00E6409F" w:rsidP="00A560AD">
      <w:pPr>
        <w:tabs>
          <w:tab w:val="clear" w:pos="709"/>
        </w:tabs>
        <w:spacing w:after="0"/>
        <w:ind w:left="851"/>
        <w:jc w:val="left"/>
        <w:rPr>
          <w:szCs w:val="20"/>
          <w:lang w:eastAsia="en-US"/>
        </w:rPr>
      </w:pPr>
    </w:p>
    <w:p w:rsidR="000A7E8F" w:rsidRPr="000A7E8F" w:rsidRDefault="000A7E8F" w:rsidP="00A560AD">
      <w:pPr>
        <w:tabs>
          <w:tab w:val="clear" w:pos="709"/>
        </w:tabs>
        <w:spacing w:after="0"/>
        <w:ind w:left="851"/>
        <w:jc w:val="left"/>
        <w:rPr>
          <w:szCs w:val="20"/>
          <w:lang w:eastAsia="en-US"/>
        </w:rPr>
      </w:pPr>
      <w:bookmarkStart w:id="342" w:name="_Toc68686191"/>
      <w:bookmarkStart w:id="343" w:name="_Toc79129978"/>
      <w:r w:rsidRPr="000A7E8F">
        <w:rPr>
          <w:szCs w:val="20"/>
          <w:lang w:eastAsia="en-US"/>
        </w:rPr>
        <w:t>For Asset Metering Systems, the HHDC shall send the totalled active data to the SVAA and AMVLP according to the Settlement Timetable:</w:t>
      </w:r>
      <w:bookmarkEnd w:id="342"/>
      <w:bookmarkEnd w:id="343"/>
    </w:p>
    <w:p w:rsidR="000A7E8F" w:rsidRPr="000A7E8F" w:rsidRDefault="000A7E8F" w:rsidP="000A7E8F">
      <w:pPr>
        <w:numPr>
          <w:ilvl w:val="0"/>
          <w:numId w:val="17"/>
        </w:numPr>
        <w:tabs>
          <w:tab w:val="clear" w:pos="709"/>
          <w:tab w:val="num" w:pos="1418"/>
        </w:tabs>
        <w:spacing w:after="0"/>
        <w:ind w:left="1418" w:hanging="567"/>
        <w:jc w:val="left"/>
        <w:rPr>
          <w:szCs w:val="20"/>
          <w:lang w:eastAsia="en-US"/>
        </w:rPr>
      </w:pPr>
      <w:r w:rsidRPr="000A7E8F">
        <w:rPr>
          <w:szCs w:val="20"/>
          <w:lang w:eastAsia="en-US"/>
        </w:rPr>
        <w:t>for the Initial Volume Allocation the HHDC sends data for all Asset Meter periods for all relevant AMSIDs; the data may be actual or estimated.</w:t>
      </w:r>
    </w:p>
    <w:p w:rsidR="000A7E8F" w:rsidRPr="000A7E8F" w:rsidRDefault="000A7E8F" w:rsidP="000A7E8F">
      <w:pPr>
        <w:numPr>
          <w:ilvl w:val="0"/>
          <w:numId w:val="18"/>
        </w:numPr>
        <w:tabs>
          <w:tab w:val="clear" w:pos="709"/>
          <w:tab w:val="num" w:pos="1418"/>
        </w:tabs>
        <w:spacing w:after="0"/>
        <w:ind w:left="1418" w:hanging="567"/>
        <w:jc w:val="left"/>
        <w:rPr>
          <w:szCs w:val="20"/>
          <w:lang w:eastAsia="en-US"/>
        </w:rPr>
      </w:pPr>
      <w:r w:rsidRPr="000A7E8F">
        <w:rPr>
          <w:szCs w:val="20"/>
          <w:lang w:eastAsia="en-US"/>
        </w:rPr>
        <w:t>for subsequent reconciliation(s) the HHDC shall send updates only for this data.</w:t>
      </w:r>
    </w:p>
    <w:p w:rsidR="00DD1162" w:rsidRDefault="00DD1162" w:rsidP="000A7E8F">
      <w:pPr>
        <w:tabs>
          <w:tab w:val="clear" w:pos="709"/>
        </w:tabs>
        <w:spacing w:after="0"/>
        <w:ind w:left="851"/>
        <w:jc w:val="left"/>
        <w:rPr>
          <w:szCs w:val="20"/>
          <w:lang w:eastAsia="en-US"/>
        </w:rPr>
      </w:pPr>
    </w:p>
    <w:p w:rsidR="000A7E8F" w:rsidRPr="000A7E8F" w:rsidRDefault="000A7E8F" w:rsidP="000A7E8F">
      <w:pPr>
        <w:tabs>
          <w:tab w:val="clear" w:pos="709"/>
        </w:tabs>
        <w:spacing w:after="0"/>
        <w:ind w:left="851"/>
        <w:jc w:val="left"/>
        <w:rPr>
          <w:szCs w:val="20"/>
          <w:lang w:eastAsia="en-US"/>
        </w:rPr>
      </w:pPr>
      <w:r w:rsidRPr="000A7E8F">
        <w:rPr>
          <w:szCs w:val="20"/>
          <w:lang w:eastAsia="en-US"/>
        </w:rPr>
        <w:t>The HHDC shall send actual data to the SVAA as soon as it is available, but shall send estimated data for the Initial Volume Allocation if actual data is not available. The HHDC shall not be required to resend data for subsequent VARs after submitting actual data, unless more accurate data has become available and this data should be sent as soon as it is available.</w:t>
      </w:r>
    </w:p>
    <w:p w:rsidR="000A7E8F" w:rsidRPr="000A7E8F" w:rsidRDefault="000A7E8F" w:rsidP="000A7E8F">
      <w:pPr>
        <w:tabs>
          <w:tab w:val="clear" w:pos="709"/>
        </w:tabs>
        <w:spacing w:after="0"/>
        <w:ind w:left="851"/>
        <w:jc w:val="left"/>
        <w:rPr>
          <w:szCs w:val="20"/>
          <w:lang w:eastAsia="en-US"/>
        </w:rPr>
      </w:pPr>
    </w:p>
    <w:p w:rsidR="000A7E8F" w:rsidRPr="000A7E8F" w:rsidRDefault="00DD1162" w:rsidP="000A7E8F">
      <w:pPr>
        <w:tabs>
          <w:tab w:val="clear" w:pos="709"/>
          <w:tab w:val="left" w:pos="851"/>
        </w:tabs>
        <w:ind w:left="851" w:hanging="851"/>
        <w:outlineLvl w:val="2"/>
        <w:rPr>
          <w:szCs w:val="20"/>
          <w:lang w:eastAsia="en-US"/>
        </w:rPr>
      </w:pPr>
      <w:bookmarkStart w:id="344" w:name="_Toc107634546"/>
      <w:bookmarkStart w:id="345" w:name="_Toc115597979"/>
      <w:bookmarkStart w:id="346" w:name="_Toc401568990"/>
      <w:bookmarkStart w:id="347" w:name="_Toc403633169"/>
      <w:bookmarkStart w:id="348" w:name="_Toc423502066"/>
      <w:bookmarkStart w:id="349" w:name="_Toc424196354"/>
      <w:bookmarkStart w:id="350" w:name="_Toc4060566"/>
      <w:bookmarkStart w:id="351" w:name="_Toc79129979"/>
      <w:r>
        <w:rPr>
          <w:szCs w:val="20"/>
          <w:lang w:eastAsia="en-US"/>
        </w:rPr>
        <w:t>3</w:t>
      </w:r>
      <w:r w:rsidR="000A7E8F" w:rsidRPr="000A7E8F">
        <w:rPr>
          <w:szCs w:val="20"/>
          <w:lang w:eastAsia="en-US"/>
        </w:rPr>
        <w:t>.3.4</w:t>
      </w:r>
      <w:r w:rsidR="000A7E8F" w:rsidRPr="000A7E8F">
        <w:rPr>
          <w:szCs w:val="20"/>
          <w:lang w:eastAsia="en-US"/>
        </w:rPr>
        <w:tab/>
        <w:t>Data File Flags</w:t>
      </w:r>
      <w:bookmarkEnd w:id="344"/>
      <w:bookmarkEnd w:id="345"/>
      <w:bookmarkEnd w:id="346"/>
      <w:bookmarkEnd w:id="347"/>
      <w:bookmarkEnd w:id="348"/>
      <w:bookmarkEnd w:id="349"/>
      <w:bookmarkEnd w:id="350"/>
      <w:bookmarkEnd w:id="351"/>
    </w:p>
    <w:p w:rsidR="000A7E8F" w:rsidRPr="000A7E8F" w:rsidRDefault="000A7E8F" w:rsidP="000A7E8F">
      <w:pPr>
        <w:tabs>
          <w:tab w:val="clear" w:pos="709"/>
        </w:tabs>
        <w:ind w:left="851"/>
        <w:rPr>
          <w:szCs w:val="20"/>
          <w:lang w:eastAsia="en-US"/>
        </w:rPr>
      </w:pPr>
      <w:r w:rsidRPr="000A7E8F">
        <w:rPr>
          <w:szCs w:val="20"/>
          <w:lang w:eastAsia="en-US"/>
        </w:rPr>
        <w:t>Ensure that Asset Metering System data files transmitted by the HHDC and AMHHDC to other parties are flagged according to the following table:</w:t>
      </w:r>
    </w:p>
    <w:tbl>
      <w:tblPr>
        <w:tblW w:w="0" w:type="auto"/>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1"/>
        <w:gridCol w:w="5677"/>
      </w:tblGrid>
      <w:tr w:rsidR="000A7E8F" w:rsidRPr="000A7E8F" w:rsidTr="00EE0D3A">
        <w:tc>
          <w:tcPr>
            <w:tcW w:w="1651" w:type="dxa"/>
          </w:tcPr>
          <w:p w:rsidR="000A7E8F" w:rsidRPr="000A7E8F" w:rsidRDefault="000A7E8F" w:rsidP="000A7E8F">
            <w:pPr>
              <w:tabs>
                <w:tab w:val="clear" w:pos="709"/>
              </w:tabs>
              <w:spacing w:after="120"/>
              <w:ind w:left="0"/>
              <w:jc w:val="center"/>
              <w:rPr>
                <w:b/>
                <w:szCs w:val="20"/>
                <w:lang w:eastAsia="en-US"/>
              </w:rPr>
            </w:pPr>
            <w:r w:rsidRPr="000A7E8F">
              <w:rPr>
                <w:b/>
                <w:szCs w:val="20"/>
                <w:lang w:eastAsia="en-US"/>
              </w:rPr>
              <w:t>Data Flag</w:t>
            </w:r>
          </w:p>
        </w:tc>
        <w:tc>
          <w:tcPr>
            <w:tcW w:w="5677" w:type="dxa"/>
          </w:tcPr>
          <w:p w:rsidR="000A7E8F" w:rsidRPr="000A7E8F" w:rsidRDefault="000A7E8F" w:rsidP="000A7E8F">
            <w:pPr>
              <w:tabs>
                <w:tab w:val="clear" w:pos="709"/>
              </w:tabs>
              <w:spacing w:after="120"/>
              <w:ind w:left="0"/>
              <w:rPr>
                <w:b/>
                <w:szCs w:val="20"/>
                <w:lang w:eastAsia="en-US"/>
              </w:rPr>
            </w:pPr>
            <w:r w:rsidRPr="000A7E8F">
              <w:rPr>
                <w:b/>
                <w:szCs w:val="20"/>
                <w:lang w:eastAsia="en-US"/>
              </w:rPr>
              <w:t>Description</w:t>
            </w:r>
          </w:p>
        </w:tc>
      </w:tr>
      <w:tr w:rsidR="000A7E8F" w:rsidRPr="000A7E8F" w:rsidTr="00EE0D3A">
        <w:tc>
          <w:tcPr>
            <w:tcW w:w="1651" w:type="dxa"/>
          </w:tcPr>
          <w:p w:rsidR="000A7E8F" w:rsidRPr="000A7E8F" w:rsidRDefault="000A7E8F" w:rsidP="000A7E8F">
            <w:pPr>
              <w:tabs>
                <w:tab w:val="clear" w:pos="709"/>
              </w:tabs>
              <w:spacing w:after="120"/>
              <w:ind w:left="0"/>
              <w:jc w:val="center"/>
              <w:rPr>
                <w:szCs w:val="20"/>
                <w:lang w:eastAsia="en-US"/>
              </w:rPr>
            </w:pPr>
            <w:r w:rsidRPr="000A7E8F">
              <w:rPr>
                <w:szCs w:val="20"/>
                <w:lang w:eastAsia="en-US"/>
              </w:rPr>
              <w:t>A</w:t>
            </w:r>
          </w:p>
        </w:tc>
        <w:tc>
          <w:tcPr>
            <w:tcW w:w="5677" w:type="dxa"/>
          </w:tcPr>
          <w:p w:rsidR="000A7E8F" w:rsidRPr="000A7E8F" w:rsidRDefault="000A7E8F" w:rsidP="000A7E8F">
            <w:pPr>
              <w:tabs>
                <w:tab w:val="clear" w:pos="709"/>
              </w:tabs>
              <w:spacing w:after="120"/>
              <w:ind w:left="0"/>
              <w:rPr>
                <w:szCs w:val="20"/>
                <w:lang w:eastAsia="en-US"/>
              </w:rPr>
            </w:pPr>
            <w:r w:rsidRPr="000A7E8F">
              <w:rPr>
                <w:szCs w:val="20"/>
                <w:lang w:eastAsia="en-US"/>
              </w:rPr>
              <w:t>Actual data (read automatically or manually)</w:t>
            </w:r>
          </w:p>
        </w:tc>
      </w:tr>
      <w:tr w:rsidR="000A7E8F" w:rsidRPr="000A7E8F" w:rsidTr="00EE0D3A">
        <w:tc>
          <w:tcPr>
            <w:tcW w:w="1651" w:type="dxa"/>
          </w:tcPr>
          <w:p w:rsidR="000A7E8F" w:rsidRPr="000A7E8F" w:rsidRDefault="000A7E8F" w:rsidP="000A7E8F">
            <w:pPr>
              <w:tabs>
                <w:tab w:val="clear" w:pos="709"/>
              </w:tabs>
              <w:spacing w:after="120"/>
              <w:ind w:left="0"/>
              <w:jc w:val="center"/>
              <w:rPr>
                <w:szCs w:val="20"/>
                <w:lang w:eastAsia="en-US"/>
              </w:rPr>
            </w:pPr>
            <w:r w:rsidRPr="000A7E8F">
              <w:rPr>
                <w:szCs w:val="20"/>
                <w:lang w:eastAsia="en-US"/>
              </w:rPr>
              <w:t>C</w:t>
            </w:r>
          </w:p>
        </w:tc>
        <w:tc>
          <w:tcPr>
            <w:tcW w:w="5677" w:type="dxa"/>
          </w:tcPr>
          <w:p w:rsidR="000A7E8F" w:rsidRPr="000A7E8F" w:rsidRDefault="000A7E8F" w:rsidP="000A7E8F">
            <w:pPr>
              <w:tabs>
                <w:tab w:val="clear" w:pos="709"/>
              </w:tabs>
              <w:spacing w:after="120"/>
              <w:ind w:left="0"/>
              <w:rPr>
                <w:szCs w:val="20"/>
                <w:lang w:eastAsia="en-US"/>
              </w:rPr>
            </w:pPr>
            <w:r w:rsidRPr="000A7E8F">
              <w:rPr>
                <w:szCs w:val="20"/>
                <w:lang w:eastAsia="en-US"/>
              </w:rPr>
              <w:t>Long day / short day indicator</w:t>
            </w:r>
          </w:p>
        </w:tc>
      </w:tr>
      <w:tr w:rsidR="000A7E8F" w:rsidRPr="000A7E8F" w:rsidTr="00EE0D3A">
        <w:tc>
          <w:tcPr>
            <w:tcW w:w="1651" w:type="dxa"/>
          </w:tcPr>
          <w:p w:rsidR="000A7E8F" w:rsidRPr="000A7E8F" w:rsidRDefault="000A7E8F" w:rsidP="000A7E8F">
            <w:pPr>
              <w:tabs>
                <w:tab w:val="clear" w:pos="709"/>
              </w:tabs>
              <w:spacing w:after="120"/>
              <w:ind w:left="0"/>
              <w:jc w:val="center"/>
              <w:rPr>
                <w:szCs w:val="20"/>
                <w:lang w:eastAsia="en-US"/>
              </w:rPr>
            </w:pPr>
            <w:r w:rsidRPr="000A7E8F">
              <w:rPr>
                <w:szCs w:val="20"/>
                <w:lang w:eastAsia="en-US"/>
              </w:rPr>
              <w:t>E</w:t>
            </w:r>
          </w:p>
        </w:tc>
        <w:tc>
          <w:tcPr>
            <w:tcW w:w="5677" w:type="dxa"/>
          </w:tcPr>
          <w:p w:rsidR="000A7E8F" w:rsidRPr="000A7E8F" w:rsidRDefault="000A7E8F" w:rsidP="000A7E8F">
            <w:pPr>
              <w:tabs>
                <w:tab w:val="clear" w:pos="709"/>
              </w:tabs>
              <w:spacing w:after="120"/>
              <w:ind w:left="0"/>
              <w:rPr>
                <w:szCs w:val="20"/>
                <w:lang w:eastAsia="en-US"/>
              </w:rPr>
            </w:pPr>
            <w:r w:rsidRPr="000A7E8F">
              <w:rPr>
                <w:szCs w:val="20"/>
                <w:lang w:eastAsia="en-US"/>
              </w:rPr>
              <w:t>Estimated data</w:t>
            </w:r>
          </w:p>
        </w:tc>
      </w:tr>
    </w:tbl>
    <w:p w:rsidR="000A7E8F" w:rsidRPr="000A7E8F" w:rsidRDefault="000A7E8F" w:rsidP="00DD1162">
      <w:pPr>
        <w:rPr>
          <w:lang w:eastAsia="en-US"/>
        </w:rPr>
      </w:pPr>
      <w:r w:rsidRPr="000A7E8F">
        <w:rPr>
          <w:lang w:eastAsia="en-US"/>
        </w:rPr>
        <w:br/>
      </w:r>
      <w:bookmarkStart w:id="352" w:name="_Toc79129980"/>
      <w:r w:rsidRPr="000A7E8F">
        <w:rPr>
          <w:lang w:eastAsia="en-US"/>
        </w:rPr>
        <w:t>Any Asset Metering System data received with Data Flag “C” will be processed as if it had contained Data Flag “E”.</w:t>
      </w:r>
      <w:bookmarkEnd w:id="352"/>
    </w:p>
    <w:p w:rsidR="000A7E8F" w:rsidRPr="000A7E8F" w:rsidRDefault="006611F0" w:rsidP="000A7E8F">
      <w:pPr>
        <w:tabs>
          <w:tab w:val="clear" w:pos="709"/>
          <w:tab w:val="left" w:pos="851"/>
        </w:tabs>
        <w:ind w:left="851" w:hanging="851"/>
        <w:jc w:val="left"/>
        <w:outlineLvl w:val="1"/>
        <w:rPr>
          <w:b/>
          <w:szCs w:val="20"/>
          <w:lang w:eastAsia="en-US"/>
        </w:rPr>
      </w:pPr>
      <w:bookmarkStart w:id="353" w:name="_Toc215301929"/>
      <w:bookmarkStart w:id="354" w:name="_Toc254686019"/>
      <w:bookmarkStart w:id="355" w:name="_Toc254686379"/>
      <w:bookmarkStart w:id="356" w:name="_Toc394489872"/>
      <w:bookmarkStart w:id="357" w:name="_Toc401568992"/>
      <w:bookmarkStart w:id="358" w:name="_Toc403633171"/>
      <w:bookmarkStart w:id="359" w:name="_Toc423502068"/>
      <w:bookmarkStart w:id="360" w:name="_Toc424196356"/>
      <w:bookmarkStart w:id="361" w:name="_Toc474158339"/>
      <w:bookmarkStart w:id="362" w:name="_Toc528161284"/>
      <w:bookmarkStart w:id="363" w:name="_Toc4060350"/>
      <w:bookmarkStart w:id="364" w:name="_Toc4060568"/>
      <w:bookmarkStart w:id="365" w:name="_Toc79129982"/>
      <w:bookmarkStart w:id="366" w:name="_Toc84411831"/>
      <w:bookmarkStart w:id="367" w:name="_Toc450469755"/>
      <w:r>
        <w:rPr>
          <w:b/>
          <w:szCs w:val="20"/>
          <w:lang w:eastAsia="en-US"/>
        </w:rPr>
        <w:t>3</w:t>
      </w:r>
      <w:r w:rsidR="000A7E8F" w:rsidRPr="000A7E8F">
        <w:rPr>
          <w:b/>
          <w:szCs w:val="20"/>
          <w:lang w:eastAsia="en-US"/>
        </w:rPr>
        <w:t>.</w:t>
      </w:r>
      <w:r>
        <w:rPr>
          <w:b/>
          <w:szCs w:val="20"/>
          <w:lang w:eastAsia="en-US"/>
        </w:rPr>
        <w:t>4</w:t>
      </w:r>
      <w:r w:rsidR="000A7E8F" w:rsidRPr="000A7E8F">
        <w:rPr>
          <w:b/>
          <w:szCs w:val="20"/>
          <w:lang w:eastAsia="en-US"/>
        </w:rPr>
        <w:tab/>
        <w:t>Reasons for Requesting a Metering System Investigation.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0A7E8F" w:rsidRPr="000A7E8F" w:rsidRDefault="000A7E8F" w:rsidP="000A7E8F">
      <w:pPr>
        <w:tabs>
          <w:tab w:val="clear" w:pos="709"/>
        </w:tabs>
        <w:ind w:left="851"/>
        <w:rPr>
          <w:lang w:eastAsia="en-US"/>
        </w:rPr>
      </w:pPr>
      <w:r w:rsidRPr="000A7E8F">
        <w:rPr>
          <w:lang w:eastAsia="en-US"/>
        </w:rPr>
        <w:t xml:space="preserve">For an Asset Metering System, a D0001 Request Metering System Investigation, or equivalent P flow, is issued where the HHDC, AMHHDC or AMVLP identifies or is made aware of a problem that requires an Asset Metering System investigation by the </w:t>
      </w:r>
      <w:r w:rsidR="00DD1162">
        <w:rPr>
          <w:lang w:eastAsia="en-US"/>
        </w:rPr>
        <w:t>HH</w:t>
      </w:r>
      <w:r w:rsidRPr="000A7E8F">
        <w:rPr>
          <w:lang w:eastAsia="en-US"/>
        </w:rPr>
        <w:t>MOA or AMMOA to resolve.  Possible reasons include but are not limited to:</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The HHDC, or AMHHDC, suspects invalid MTD on the D0268 Half Hourly Meter Technical Details;</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The HHDC, or AMHHDC, has reason to suspect data retrieved from an Asset Metering System;</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Data retrieved from an Asset Metering System failed validation and/or Meter Advance Reconciliation;</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Consumption data is detected on an Asset Metering System registered as de-energised;</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The HHDC, or AMHHDC, is unable to resolve an issue in retrieving data from an Asset Metering System;</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Data required for a proving test cannot be obtained;</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Consumption data is flagged with an alarm; and/or</w:t>
      </w:r>
    </w:p>
    <w:p w:rsidR="000A7E8F" w:rsidRPr="000A7E8F" w:rsidRDefault="000A7E8F" w:rsidP="000A7E8F">
      <w:pPr>
        <w:tabs>
          <w:tab w:val="clear" w:pos="709"/>
        </w:tabs>
        <w:ind w:left="1418"/>
        <w:jc w:val="left"/>
        <w:rPr>
          <w:szCs w:val="20"/>
          <w:lang w:eastAsia="en-US"/>
        </w:rPr>
      </w:pPr>
      <w:r w:rsidRPr="000A7E8F">
        <w:rPr>
          <w:szCs w:val="20"/>
          <w:lang w:eastAsia="en-US"/>
        </w:rPr>
        <w:t>•</w:t>
      </w:r>
      <w:r w:rsidRPr="000A7E8F">
        <w:rPr>
          <w:szCs w:val="20"/>
          <w:lang w:eastAsia="en-US"/>
        </w:rPr>
        <w:tab/>
        <w:t>At the request of the AMVLP.</w:t>
      </w:r>
    </w:p>
    <w:p w:rsidR="000A7E8F" w:rsidRPr="000A7E8F" w:rsidRDefault="006611F0" w:rsidP="000A7E8F">
      <w:pPr>
        <w:tabs>
          <w:tab w:val="clear" w:pos="709"/>
        </w:tabs>
        <w:ind w:left="851" w:hanging="851"/>
        <w:jc w:val="left"/>
        <w:outlineLvl w:val="1"/>
        <w:rPr>
          <w:b/>
          <w:szCs w:val="20"/>
          <w:lang w:eastAsia="en-US"/>
        </w:rPr>
      </w:pPr>
      <w:bookmarkStart w:id="368" w:name="_Toc450469756"/>
      <w:bookmarkStart w:id="369" w:name="_Ref529351493"/>
      <w:bookmarkStart w:id="370" w:name="_Ref529351498"/>
      <w:bookmarkStart w:id="371" w:name="_Toc215301930"/>
      <w:bookmarkStart w:id="372" w:name="_Toc254686020"/>
      <w:bookmarkStart w:id="373" w:name="_Toc254686380"/>
      <w:bookmarkStart w:id="374" w:name="_Toc394489873"/>
      <w:bookmarkStart w:id="375" w:name="_Toc401568993"/>
      <w:bookmarkStart w:id="376" w:name="_Toc403633172"/>
      <w:bookmarkStart w:id="377" w:name="_Toc423502069"/>
      <w:bookmarkStart w:id="378" w:name="_Toc424196357"/>
      <w:bookmarkStart w:id="379" w:name="_Toc474158340"/>
      <w:bookmarkStart w:id="380" w:name="_Toc528161285"/>
      <w:bookmarkStart w:id="381" w:name="_Toc4060351"/>
      <w:bookmarkStart w:id="382" w:name="_Toc4060569"/>
      <w:bookmarkStart w:id="383" w:name="_Toc79129983"/>
      <w:bookmarkStart w:id="384" w:name="_Toc84411832"/>
      <w:bookmarkStart w:id="385" w:name="_Toc389911085"/>
      <w:bookmarkEnd w:id="367"/>
      <w:r>
        <w:rPr>
          <w:b/>
          <w:szCs w:val="20"/>
          <w:lang w:eastAsia="en-US"/>
        </w:rPr>
        <w:t>3</w:t>
      </w:r>
      <w:r w:rsidR="000A7E8F" w:rsidRPr="000A7E8F">
        <w:rPr>
          <w:b/>
          <w:szCs w:val="20"/>
          <w:lang w:eastAsia="en-US"/>
        </w:rPr>
        <w:t>.5</w:t>
      </w:r>
      <w:r w:rsidR="000A7E8F" w:rsidRPr="000A7E8F">
        <w:rPr>
          <w:b/>
          <w:szCs w:val="20"/>
          <w:lang w:eastAsia="en-US"/>
        </w:rPr>
        <w:tab/>
        <w:t xml:space="preserve">Key </w:t>
      </w:r>
      <w:r>
        <w:rPr>
          <w:b/>
          <w:szCs w:val="20"/>
          <w:lang w:eastAsia="en-US"/>
        </w:rPr>
        <w:t>A</w:t>
      </w:r>
      <w:r w:rsidR="000A7E8F" w:rsidRPr="000A7E8F">
        <w:rPr>
          <w:b/>
          <w:szCs w:val="20"/>
          <w:lang w:eastAsia="en-US"/>
        </w:rPr>
        <w:t>sset Meter Technical Details</w:t>
      </w:r>
      <w:bookmarkEnd w:id="368"/>
      <w:r w:rsidR="000A7E8F" w:rsidRPr="000A7E8F">
        <w:rPr>
          <w:b/>
          <w:szCs w:val="20"/>
          <w:lang w:eastAsia="en-US"/>
        </w:rPr>
        <w: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0A7E8F" w:rsidRPr="000A7E8F" w:rsidRDefault="000A7E8F" w:rsidP="000A7E8F">
      <w:pPr>
        <w:tabs>
          <w:tab w:val="clear" w:pos="709"/>
        </w:tabs>
        <w:ind w:left="851"/>
        <w:rPr>
          <w:lang w:eastAsia="en-US"/>
        </w:rPr>
      </w:pPr>
      <w:r w:rsidRPr="000A7E8F">
        <w:rPr>
          <w:lang w:eastAsia="en-US"/>
        </w:rPr>
        <w:t>Subject to 2.</w:t>
      </w:r>
      <w:r w:rsidR="006611F0">
        <w:rPr>
          <w:lang w:eastAsia="en-US"/>
        </w:rPr>
        <w:t>5</w:t>
      </w:r>
      <w:r w:rsidRPr="000A7E8F">
        <w:rPr>
          <w:lang w:eastAsia="en-US"/>
        </w:rPr>
        <w:t>, below is a list of key fields of Meter Technical Details (MTD) that will cause the Asset Metering System to be proved if any, or all, of them are changed whilst the Asset Metering System, is energised:</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Outstation Id;</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Asset Meter Id (serial number);</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Outstation number of channels;</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Measurement Quantity Id;</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Asset Meter multiplier;</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Pulse multiplier;</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CT and / or VT Ratios; and</w:t>
      </w:r>
    </w:p>
    <w:p w:rsidR="000A7E8F" w:rsidRPr="000A7E8F" w:rsidRDefault="000A7E8F" w:rsidP="000A7E8F">
      <w:pPr>
        <w:numPr>
          <w:ilvl w:val="0"/>
          <w:numId w:val="16"/>
        </w:numPr>
        <w:tabs>
          <w:tab w:val="clear" w:pos="709"/>
        </w:tabs>
        <w:spacing w:after="0"/>
        <w:ind w:left="1418" w:hanging="567"/>
        <w:jc w:val="left"/>
        <w:rPr>
          <w:szCs w:val="20"/>
          <w:lang w:eastAsia="en-US"/>
        </w:rPr>
      </w:pPr>
      <w:r w:rsidRPr="000A7E8F">
        <w:rPr>
          <w:szCs w:val="20"/>
          <w:lang w:eastAsia="en-US"/>
        </w:rPr>
        <w:t>Access to Asset Metering Equipment at Password level 3.</w:t>
      </w:r>
    </w:p>
    <w:p w:rsidR="006611F0" w:rsidRDefault="006611F0" w:rsidP="000A7E8F">
      <w:pPr>
        <w:tabs>
          <w:tab w:val="clear" w:pos="709"/>
        </w:tabs>
        <w:ind w:left="851"/>
        <w:rPr>
          <w:lang w:eastAsia="en-US"/>
        </w:rPr>
      </w:pPr>
    </w:p>
    <w:p w:rsidR="000A7E8F" w:rsidRPr="000A7E8F" w:rsidRDefault="000A7E8F" w:rsidP="000A7E8F">
      <w:pPr>
        <w:tabs>
          <w:tab w:val="clear" w:pos="709"/>
        </w:tabs>
        <w:ind w:left="851"/>
        <w:rPr>
          <w:lang w:eastAsia="en-US"/>
        </w:rPr>
      </w:pPr>
      <w:r w:rsidRPr="000A7E8F">
        <w:rPr>
          <w:lang w:eastAsia="en-US"/>
        </w:rPr>
        <w:t>Where any, or all of the above are changed whilst a</w:t>
      </w:r>
      <w:r w:rsidR="006611F0">
        <w:rPr>
          <w:lang w:eastAsia="en-US"/>
        </w:rPr>
        <w:t>n</w:t>
      </w:r>
      <w:r w:rsidRPr="000A7E8F">
        <w:rPr>
          <w:lang w:eastAsia="en-US"/>
        </w:rPr>
        <w:t xml:space="preserve"> Asset Metering System, is de-energised, a proving test shall be initiated as soon as that Asset Metering System becomes energised and completed in the timescales set out in Appendix </w:t>
      </w:r>
      <w:r w:rsidR="006611F0">
        <w:rPr>
          <w:lang w:eastAsia="en-US"/>
        </w:rPr>
        <w:t>3</w:t>
      </w:r>
      <w:r w:rsidRPr="000A7E8F">
        <w:rPr>
          <w:lang w:eastAsia="en-US"/>
        </w:rPr>
        <w:t>.6.5.</w:t>
      </w:r>
    </w:p>
    <w:p w:rsidR="000A7E8F" w:rsidRPr="000A7E8F" w:rsidRDefault="00D14D91" w:rsidP="000A7E8F">
      <w:pPr>
        <w:tabs>
          <w:tab w:val="clear" w:pos="709"/>
        </w:tabs>
        <w:ind w:left="0"/>
        <w:jc w:val="left"/>
        <w:outlineLvl w:val="1"/>
        <w:rPr>
          <w:b/>
          <w:szCs w:val="20"/>
          <w:lang w:eastAsia="en-US"/>
        </w:rPr>
      </w:pPr>
      <w:bookmarkStart w:id="386" w:name="_Toc215301931"/>
      <w:bookmarkStart w:id="387" w:name="_Toc254686021"/>
      <w:bookmarkStart w:id="388" w:name="_Toc254686381"/>
      <w:bookmarkStart w:id="389" w:name="_Toc394489874"/>
      <w:bookmarkStart w:id="390" w:name="_Toc401568994"/>
      <w:bookmarkStart w:id="391" w:name="_Toc403633173"/>
      <w:bookmarkStart w:id="392" w:name="_Toc423502070"/>
      <w:bookmarkStart w:id="393" w:name="_Toc424196358"/>
      <w:bookmarkStart w:id="394" w:name="_Toc474158341"/>
      <w:bookmarkStart w:id="395" w:name="_Toc528161286"/>
      <w:bookmarkStart w:id="396" w:name="_Toc4060352"/>
      <w:bookmarkStart w:id="397" w:name="_Toc4060570"/>
      <w:bookmarkStart w:id="398" w:name="_Toc79129984"/>
      <w:bookmarkStart w:id="399" w:name="_Toc84411833"/>
      <w:r>
        <w:rPr>
          <w:b/>
          <w:szCs w:val="20"/>
          <w:lang w:eastAsia="en-US"/>
        </w:rPr>
        <w:t>3</w:t>
      </w:r>
      <w:r w:rsidR="000A7E8F" w:rsidRPr="000A7E8F">
        <w:rPr>
          <w:b/>
          <w:szCs w:val="20"/>
          <w:lang w:eastAsia="en-US"/>
        </w:rPr>
        <w:t>.6</w:t>
      </w:r>
      <w:r w:rsidR="000A7E8F" w:rsidRPr="000A7E8F">
        <w:rPr>
          <w:b/>
          <w:szCs w:val="20"/>
          <w:lang w:eastAsia="en-US"/>
        </w:rPr>
        <w:tab/>
        <w:t>Proving of Half Hourly Metering Systems.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rsidR="000A7E8F" w:rsidRPr="000A7E8F" w:rsidRDefault="000A7E8F" w:rsidP="000A7E8F">
      <w:pPr>
        <w:tabs>
          <w:tab w:val="clear" w:pos="709"/>
        </w:tabs>
        <w:ind w:left="851"/>
        <w:rPr>
          <w:lang w:eastAsia="en-US"/>
        </w:rPr>
      </w:pPr>
      <w:r w:rsidRPr="000A7E8F">
        <w:rPr>
          <w:lang w:eastAsia="en-US"/>
        </w:rPr>
        <w:t>For Outstations which can only have a pulse multiplier of 1 as identified on the Elexon website (compliance and protocol approval list), a proving test is not required unless the Outstation is subject to a Complex Site arrangement or is separate from the Asset Meter.</w:t>
      </w:r>
    </w:p>
    <w:p w:rsidR="000A7E8F" w:rsidRPr="000A7E8F" w:rsidRDefault="00D14D91" w:rsidP="000A7E8F">
      <w:pPr>
        <w:tabs>
          <w:tab w:val="clear" w:pos="709"/>
        </w:tabs>
        <w:ind w:left="851" w:hanging="851"/>
        <w:outlineLvl w:val="2"/>
        <w:rPr>
          <w:b/>
          <w:szCs w:val="20"/>
          <w:lang w:eastAsia="en-US"/>
        </w:rPr>
      </w:pPr>
      <w:bookmarkStart w:id="400" w:name="_Toc107634550"/>
      <w:bookmarkStart w:id="401" w:name="_Toc115597983"/>
      <w:bookmarkStart w:id="402" w:name="_Toc401568995"/>
      <w:bookmarkStart w:id="403" w:name="_Toc403633174"/>
      <w:bookmarkStart w:id="404" w:name="_Toc423502071"/>
      <w:bookmarkStart w:id="405" w:name="_Toc424196359"/>
      <w:bookmarkStart w:id="406" w:name="_Toc4060571"/>
      <w:bookmarkStart w:id="407" w:name="_Toc79129985"/>
      <w:bookmarkEnd w:id="385"/>
      <w:r>
        <w:rPr>
          <w:b/>
          <w:szCs w:val="20"/>
          <w:lang w:eastAsia="en-US"/>
        </w:rPr>
        <w:t>3</w:t>
      </w:r>
      <w:r w:rsidR="000A7E8F" w:rsidRPr="000A7E8F">
        <w:rPr>
          <w:b/>
          <w:szCs w:val="20"/>
          <w:lang w:eastAsia="en-US"/>
        </w:rPr>
        <w:t>.6.1</w:t>
      </w:r>
      <w:r w:rsidR="000A7E8F" w:rsidRPr="000A7E8F">
        <w:rPr>
          <w:b/>
          <w:szCs w:val="20"/>
          <w:lang w:eastAsia="en-US"/>
        </w:rPr>
        <w:tab/>
        <w:t>Reasons for a Proving Test.</w:t>
      </w:r>
      <w:bookmarkEnd w:id="400"/>
      <w:bookmarkEnd w:id="401"/>
      <w:bookmarkEnd w:id="402"/>
      <w:bookmarkEnd w:id="403"/>
      <w:bookmarkEnd w:id="404"/>
      <w:bookmarkEnd w:id="405"/>
      <w:bookmarkEnd w:id="406"/>
      <w:bookmarkEnd w:id="407"/>
    </w:p>
    <w:p w:rsidR="000A7E8F" w:rsidRPr="000A7E8F" w:rsidRDefault="000A7E8F" w:rsidP="000A7E8F">
      <w:pPr>
        <w:tabs>
          <w:tab w:val="clear" w:pos="709"/>
        </w:tabs>
        <w:ind w:left="851"/>
        <w:rPr>
          <w:lang w:eastAsia="en-US"/>
        </w:rPr>
      </w:pPr>
      <w:r w:rsidRPr="000A7E8F">
        <w:rPr>
          <w:lang w:eastAsia="en-US"/>
        </w:rPr>
        <w:t>Subject to 2.</w:t>
      </w:r>
      <w:r w:rsidR="00D14D91">
        <w:rPr>
          <w:lang w:eastAsia="en-US"/>
        </w:rPr>
        <w:t>5</w:t>
      </w:r>
      <w:r w:rsidRPr="000A7E8F">
        <w:rPr>
          <w:lang w:eastAsia="en-US"/>
        </w:rPr>
        <w:t xml:space="preserve"> for Asset Metering Systems, a proving test shall be carried out on both main and check Asset Metering Systems and shall be carried out in any of the following circumstances:</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Following a change of HHDC, or AMHHDC, appointment but only in the event that the MTD was manually intervened;</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Following a change of HHMOA, or AMMOA, appointment but only in the event that the MTD was manually intervened;</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Following a concurrent Change of AMVLP and HHDC, or AMHHDC, but only in the event that the MTD was manually intervened;</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When an Asset Metering System is reconfigured / replaced;</w:t>
      </w:r>
    </w:p>
    <w:p w:rsidR="000A7E8F" w:rsidRPr="000A7E8F" w:rsidRDefault="00875E5F" w:rsidP="00875E5F">
      <w:pPr>
        <w:pStyle w:val="ListParagraph"/>
        <w:numPr>
          <w:ilvl w:val="0"/>
          <w:numId w:val="18"/>
        </w:numPr>
        <w:tabs>
          <w:tab w:val="clear" w:pos="709"/>
        </w:tabs>
        <w:ind w:left="1211"/>
        <w:rPr>
          <w:lang w:eastAsia="en-US"/>
        </w:rPr>
      </w:pPr>
      <w:r>
        <w:rPr>
          <w:lang w:eastAsia="en-US"/>
        </w:rPr>
        <w:t>W</w:t>
      </w:r>
      <w:r w:rsidR="000A7E8F" w:rsidRPr="000A7E8F">
        <w:rPr>
          <w:lang w:eastAsia="en-US"/>
        </w:rPr>
        <w:t xml:space="preserve">hen there is a </w:t>
      </w:r>
      <w:r>
        <w:rPr>
          <w:lang w:eastAsia="en-US"/>
        </w:rPr>
        <w:t>k</w:t>
      </w:r>
      <w:r w:rsidR="000A7E8F" w:rsidRPr="000A7E8F">
        <w:rPr>
          <w:lang w:eastAsia="en-US"/>
        </w:rPr>
        <w:t xml:space="preserve">ey field change (refer to Appendix </w:t>
      </w:r>
      <w:r w:rsidR="00D14D91">
        <w:rPr>
          <w:lang w:eastAsia="en-US"/>
        </w:rPr>
        <w:t>3</w:t>
      </w:r>
      <w:r w:rsidR="000A7E8F" w:rsidRPr="000A7E8F">
        <w:rPr>
          <w:lang w:eastAsia="en-US"/>
        </w:rPr>
        <w:t>.5);</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 xml:space="preserve">Where there has been a key field change (refer to Appendix </w:t>
      </w:r>
      <w:r w:rsidR="00D14D91">
        <w:rPr>
          <w:lang w:eastAsia="en-US"/>
        </w:rPr>
        <w:t>3</w:t>
      </w:r>
      <w:r w:rsidRPr="000A7E8F">
        <w:rPr>
          <w:lang w:eastAsia="en-US"/>
        </w:rPr>
        <w:t>.5) whilst a site has been de-energised and the Asset Metering System becomes energised; or</w:t>
      </w:r>
    </w:p>
    <w:p w:rsidR="000A7E8F" w:rsidRPr="000A7E8F" w:rsidRDefault="000A7E8F" w:rsidP="00875E5F">
      <w:pPr>
        <w:pStyle w:val="ListParagraph"/>
        <w:numPr>
          <w:ilvl w:val="0"/>
          <w:numId w:val="18"/>
        </w:numPr>
        <w:tabs>
          <w:tab w:val="clear" w:pos="709"/>
        </w:tabs>
        <w:ind w:left="1211"/>
        <w:rPr>
          <w:lang w:eastAsia="en-US"/>
        </w:rPr>
      </w:pPr>
      <w:r w:rsidRPr="000A7E8F">
        <w:rPr>
          <w:lang w:eastAsia="en-US"/>
        </w:rPr>
        <w:t>Where a feeder is energised for the first time.</w:t>
      </w:r>
    </w:p>
    <w:p w:rsidR="000A7E8F" w:rsidRPr="000A7E8F" w:rsidRDefault="00D14D91" w:rsidP="000A7E8F">
      <w:pPr>
        <w:tabs>
          <w:tab w:val="clear" w:pos="709"/>
        </w:tabs>
        <w:ind w:left="851" w:hanging="851"/>
        <w:outlineLvl w:val="2"/>
        <w:rPr>
          <w:b/>
          <w:szCs w:val="20"/>
          <w:lang w:eastAsia="en-US"/>
        </w:rPr>
      </w:pPr>
      <w:bookmarkStart w:id="408" w:name="_Toc107634551"/>
      <w:bookmarkStart w:id="409" w:name="_Toc115597984"/>
      <w:bookmarkStart w:id="410" w:name="_Toc401568996"/>
      <w:bookmarkStart w:id="411" w:name="_Toc403633175"/>
      <w:bookmarkStart w:id="412" w:name="_Toc423502072"/>
      <w:bookmarkStart w:id="413" w:name="_Toc424196360"/>
      <w:bookmarkStart w:id="414" w:name="_Toc4060572"/>
      <w:bookmarkStart w:id="415" w:name="_Toc79129986"/>
      <w:r>
        <w:rPr>
          <w:b/>
          <w:szCs w:val="20"/>
          <w:lang w:eastAsia="en-US"/>
        </w:rPr>
        <w:t>3</w:t>
      </w:r>
      <w:r w:rsidR="000A7E8F" w:rsidRPr="000A7E8F">
        <w:rPr>
          <w:b/>
          <w:szCs w:val="20"/>
          <w:lang w:eastAsia="en-US"/>
        </w:rPr>
        <w:t>.6.2</w:t>
      </w:r>
      <w:r w:rsidR="000A7E8F" w:rsidRPr="000A7E8F">
        <w:rPr>
          <w:b/>
          <w:szCs w:val="20"/>
          <w:lang w:eastAsia="en-US"/>
        </w:rPr>
        <w:tab/>
        <w:t>Methods of Proving.</w:t>
      </w:r>
      <w:bookmarkEnd w:id="408"/>
      <w:bookmarkEnd w:id="409"/>
      <w:bookmarkEnd w:id="410"/>
      <w:bookmarkEnd w:id="411"/>
      <w:bookmarkEnd w:id="412"/>
      <w:bookmarkEnd w:id="413"/>
      <w:bookmarkEnd w:id="414"/>
      <w:bookmarkEnd w:id="415"/>
    </w:p>
    <w:p w:rsidR="000A7E8F" w:rsidRPr="000A7E8F" w:rsidRDefault="000A7E8F" w:rsidP="000A7E8F">
      <w:pPr>
        <w:tabs>
          <w:tab w:val="clear" w:pos="709"/>
          <w:tab w:val="left" w:pos="-720"/>
          <w:tab w:val="left" w:pos="0"/>
          <w:tab w:val="decimal" w:pos="720"/>
        </w:tabs>
        <w:suppressAutoHyphens/>
        <w:ind w:left="851"/>
        <w:rPr>
          <w:szCs w:val="20"/>
          <w:lang w:eastAsia="en-US"/>
        </w:rPr>
      </w:pPr>
      <w:r w:rsidRPr="000A7E8F">
        <w:rPr>
          <w:szCs w:val="20"/>
          <w:lang w:eastAsia="en-US"/>
        </w:rPr>
        <w:t>For Asset Metering Systems, the HHMOA or AMMOA shall decide which technique from the list below is to be used to collect data in conjunction with the HHDC and AMHHDC.</w:t>
      </w:r>
    </w:p>
    <w:p w:rsidR="000A7E8F" w:rsidRPr="000A7E8F" w:rsidRDefault="000A7E8F" w:rsidP="000A7E8F">
      <w:pPr>
        <w:tabs>
          <w:tab w:val="clear" w:pos="709"/>
          <w:tab w:val="left" w:pos="-720"/>
          <w:tab w:val="left" w:pos="0"/>
          <w:tab w:val="decimal" w:pos="720"/>
        </w:tabs>
        <w:suppressAutoHyphens/>
        <w:ind w:left="851"/>
        <w:rPr>
          <w:szCs w:val="20"/>
          <w:lang w:eastAsia="en-US"/>
        </w:rPr>
      </w:pPr>
      <w:r w:rsidRPr="000A7E8F">
        <w:rPr>
          <w:szCs w:val="20"/>
          <w:lang w:eastAsia="en-US"/>
        </w:rPr>
        <w:t>The techniques the HHMOA or AMMOA can use to record HH data for a proving test are:</w:t>
      </w:r>
    </w:p>
    <w:p w:rsidR="000A7E8F" w:rsidRPr="00875E5F" w:rsidRDefault="000A7E8F" w:rsidP="00875E5F">
      <w:pPr>
        <w:pStyle w:val="ListParagraph"/>
        <w:numPr>
          <w:ilvl w:val="0"/>
          <w:numId w:val="27"/>
        </w:numPr>
        <w:tabs>
          <w:tab w:val="clear" w:pos="709"/>
          <w:tab w:val="left" w:pos="-720"/>
          <w:tab w:val="left" w:pos="0"/>
          <w:tab w:val="decimal" w:pos="720"/>
        </w:tabs>
        <w:suppressAutoHyphens/>
        <w:rPr>
          <w:szCs w:val="20"/>
          <w:lang w:eastAsia="en-US"/>
        </w:rPr>
      </w:pPr>
      <w:r w:rsidRPr="00875E5F">
        <w:rPr>
          <w:szCs w:val="20"/>
          <w:lang w:eastAsia="en-US"/>
        </w:rPr>
        <w:t>Record the HH Metered Data reading while on site; or</w:t>
      </w:r>
    </w:p>
    <w:p w:rsidR="000A7E8F" w:rsidRPr="00875E5F" w:rsidRDefault="000A7E8F" w:rsidP="00875E5F">
      <w:pPr>
        <w:pStyle w:val="ListParagraph"/>
        <w:numPr>
          <w:ilvl w:val="0"/>
          <w:numId w:val="27"/>
        </w:numPr>
        <w:tabs>
          <w:tab w:val="clear" w:pos="709"/>
          <w:tab w:val="left" w:pos="-720"/>
          <w:tab w:val="left" w:pos="0"/>
          <w:tab w:val="decimal" w:pos="720"/>
        </w:tabs>
        <w:suppressAutoHyphens/>
        <w:rPr>
          <w:szCs w:val="20"/>
          <w:lang w:eastAsia="en-US"/>
        </w:rPr>
      </w:pPr>
      <w:r w:rsidRPr="00875E5F">
        <w:rPr>
          <w:szCs w:val="20"/>
          <w:lang w:eastAsia="en-US"/>
        </w:rPr>
        <w:t>Use the Asset Meter manufacturer’s software to download the HH Metered Data; or</w:t>
      </w:r>
    </w:p>
    <w:p w:rsidR="000A7E8F" w:rsidRPr="00875E5F" w:rsidRDefault="000A7E8F" w:rsidP="00875E5F">
      <w:pPr>
        <w:pStyle w:val="ListParagraph"/>
        <w:numPr>
          <w:ilvl w:val="0"/>
          <w:numId w:val="27"/>
        </w:numPr>
        <w:tabs>
          <w:tab w:val="clear" w:pos="709"/>
          <w:tab w:val="left" w:pos="-720"/>
          <w:tab w:val="left" w:pos="0"/>
          <w:tab w:val="decimal" w:pos="720"/>
        </w:tabs>
        <w:suppressAutoHyphens/>
        <w:rPr>
          <w:szCs w:val="20"/>
          <w:lang w:eastAsia="en-US"/>
        </w:rPr>
      </w:pPr>
      <w:r w:rsidRPr="00875E5F">
        <w:rPr>
          <w:szCs w:val="20"/>
          <w:lang w:eastAsia="en-US"/>
        </w:rPr>
        <w:t>Use software which has a relevant protocol approval in accordance with BSCP601 ‘Metering Protocol Approval and Compliance Testing’ to download the HH Metered Data.</w:t>
      </w:r>
    </w:p>
    <w:p w:rsidR="000A7E8F" w:rsidRPr="000A7E8F" w:rsidRDefault="000A7E8F" w:rsidP="000A7E8F">
      <w:pPr>
        <w:tabs>
          <w:tab w:val="clear" w:pos="709"/>
        </w:tabs>
        <w:ind w:left="851"/>
        <w:rPr>
          <w:szCs w:val="20"/>
          <w:lang w:eastAsia="en-US"/>
        </w:rPr>
      </w:pPr>
      <w:r w:rsidRPr="000A7E8F">
        <w:rPr>
          <w:szCs w:val="20"/>
          <w:lang w:eastAsia="en-US"/>
        </w:rPr>
        <w:t>The HHDC or AMHHDC collects the HH Settlement Period requested and where an AMHHDC collects the HH Settlement Period requested they should send it on to the HHDC. The HHDC then sends this raw HH Metered Data to the HHMOA or AMMOA for comparison. If unable to collect Metered Data for Settlement Period requested, the HHDC should send alternative Settlement Period Half Hourly Metered Data.</w:t>
      </w:r>
    </w:p>
    <w:p w:rsidR="000A7E8F" w:rsidRPr="000A7E8F" w:rsidRDefault="00905B29" w:rsidP="000A7E8F">
      <w:pPr>
        <w:tabs>
          <w:tab w:val="clear" w:pos="709"/>
        </w:tabs>
        <w:ind w:left="851" w:hanging="851"/>
        <w:outlineLvl w:val="2"/>
        <w:rPr>
          <w:b/>
          <w:szCs w:val="20"/>
          <w:lang w:eastAsia="en-US"/>
        </w:rPr>
      </w:pPr>
      <w:bookmarkStart w:id="416" w:name="_Toc107634552"/>
      <w:bookmarkStart w:id="417" w:name="_Toc115597985"/>
      <w:bookmarkStart w:id="418" w:name="_Toc401568997"/>
      <w:bookmarkStart w:id="419" w:name="_Toc403633176"/>
      <w:bookmarkStart w:id="420" w:name="_Toc423502073"/>
      <w:bookmarkStart w:id="421" w:name="_Toc424196361"/>
      <w:bookmarkStart w:id="422" w:name="_Toc4060573"/>
      <w:bookmarkStart w:id="423" w:name="_Toc79129987"/>
      <w:r>
        <w:rPr>
          <w:b/>
          <w:szCs w:val="20"/>
          <w:lang w:eastAsia="en-US"/>
        </w:rPr>
        <w:t>3</w:t>
      </w:r>
      <w:r w:rsidR="000A7E8F" w:rsidRPr="000A7E8F">
        <w:rPr>
          <w:b/>
          <w:szCs w:val="20"/>
          <w:lang w:eastAsia="en-US"/>
        </w:rPr>
        <w:t>.6.3</w:t>
      </w:r>
      <w:r w:rsidR="000A7E8F" w:rsidRPr="000A7E8F">
        <w:rPr>
          <w:b/>
          <w:szCs w:val="20"/>
          <w:lang w:eastAsia="en-US"/>
        </w:rPr>
        <w:tab/>
        <w:t>Comparison of Data.</w:t>
      </w:r>
      <w:bookmarkEnd w:id="416"/>
      <w:bookmarkEnd w:id="417"/>
      <w:bookmarkEnd w:id="418"/>
      <w:bookmarkEnd w:id="419"/>
      <w:bookmarkEnd w:id="420"/>
      <w:bookmarkEnd w:id="421"/>
      <w:bookmarkEnd w:id="422"/>
      <w:bookmarkEnd w:id="423"/>
    </w:p>
    <w:p w:rsidR="000A7E8F" w:rsidRPr="000A7E8F" w:rsidRDefault="000A7E8F" w:rsidP="000A7E8F">
      <w:pPr>
        <w:tabs>
          <w:tab w:val="clear" w:pos="709"/>
        </w:tabs>
        <w:ind w:left="851"/>
        <w:rPr>
          <w:szCs w:val="20"/>
          <w:lang w:eastAsia="en-US"/>
        </w:rPr>
      </w:pPr>
      <w:r w:rsidRPr="000A7E8F">
        <w:rPr>
          <w:szCs w:val="20"/>
          <w:lang w:eastAsia="en-US"/>
        </w:rPr>
        <w:t>After a proving test on an Asset Metering System has been undertaken by any of the methods selected above, the HHMOA or AMMOA then compares the data received from the HHDC to determine a successful or a failed proving test.</w:t>
      </w:r>
    </w:p>
    <w:p w:rsidR="000A7E8F" w:rsidRPr="000A7E8F" w:rsidRDefault="00905B29" w:rsidP="000A7E8F">
      <w:pPr>
        <w:tabs>
          <w:tab w:val="clear" w:pos="709"/>
        </w:tabs>
        <w:ind w:left="851" w:hanging="851"/>
        <w:outlineLvl w:val="2"/>
        <w:rPr>
          <w:b/>
          <w:szCs w:val="20"/>
          <w:lang w:eastAsia="en-US"/>
        </w:rPr>
      </w:pPr>
      <w:bookmarkStart w:id="424" w:name="_Toc33591555"/>
      <w:bookmarkStart w:id="425" w:name="_Toc107634553"/>
      <w:bookmarkStart w:id="426" w:name="_Toc115597986"/>
      <w:bookmarkStart w:id="427" w:name="_Toc401568998"/>
      <w:bookmarkStart w:id="428" w:name="_Toc403633177"/>
      <w:bookmarkStart w:id="429" w:name="_Toc423502074"/>
      <w:bookmarkStart w:id="430" w:name="_Toc424196362"/>
      <w:bookmarkStart w:id="431" w:name="_Toc4060574"/>
      <w:bookmarkStart w:id="432" w:name="_Toc79129988"/>
      <w:r>
        <w:rPr>
          <w:b/>
          <w:szCs w:val="20"/>
          <w:lang w:eastAsia="en-US"/>
        </w:rPr>
        <w:t>3</w:t>
      </w:r>
      <w:r w:rsidR="000A7E8F" w:rsidRPr="000A7E8F">
        <w:rPr>
          <w:b/>
          <w:szCs w:val="20"/>
          <w:lang w:eastAsia="en-US"/>
        </w:rPr>
        <w:t>.6.4</w:t>
      </w:r>
      <w:r w:rsidR="000A7E8F" w:rsidRPr="000A7E8F">
        <w:rPr>
          <w:b/>
          <w:szCs w:val="20"/>
          <w:lang w:eastAsia="en-US"/>
        </w:rPr>
        <w:tab/>
        <w:t>Reporting</w:t>
      </w:r>
      <w:bookmarkEnd w:id="424"/>
      <w:r w:rsidR="000A7E8F" w:rsidRPr="000A7E8F">
        <w:rPr>
          <w:b/>
          <w:szCs w:val="20"/>
          <w:lang w:eastAsia="en-US"/>
        </w:rPr>
        <w:t>.</w:t>
      </w:r>
      <w:bookmarkEnd w:id="425"/>
      <w:bookmarkEnd w:id="426"/>
      <w:bookmarkEnd w:id="427"/>
      <w:bookmarkEnd w:id="428"/>
      <w:bookmarkEnd w:id="429"/>
      <w:bookmarkEnd w:id="430"/>
      <w:bookmarkEnd w:id="431"/>
      <w:bookmarkEnd w:id="432"/>
    </w:p>
    <w:p w:rsidR="000A7E8F" w:rsidRPr="000A7E8F" w:rsidRDefault="000A7E8F" w:rsidP="000A7E8F">
      <w:pPr>
        <w:tabs>
          <w:tab w:val="clear" w:pos="709"/>
        </w:tabs>
        <w:ind w:left="851"/>
        <w:rPr>
          <w:szCs w:val="20"/>
          <w:lang w:eastAsia="en-US"/>
        </w:rPr>
      </w:pPr>
      <w:r w:rsidRPr="000A7E8F">
        <w:rPr>
          <w:szCs w:val="20"/>
          <w:lang w:eastAsia="en-US"/>
        </w:rPr>
        <w:t xml:space="preserve">The </w:t>
      </w:r>
      <w:r w:rsidR="00905B29">
        <w:rPr>
          <w:szCs w:val="20"/>
          <w:lang w:eastAsia="en-US"/>
        </w:rPr>
        <w:t>HH</w:t>
      </w:r>
      <w:r w:rsidRPr="000A7E8F">
        <w:rPr>
          <w:szCs w:val="20"/>
          <w:lang w:eastAsia="en-US"/>
        </w:rPr>
        <w:t>MOA or AMMOA shall report both successful and non-successful proving tests to relevant parties.</w:t>
      </w:r>
    </w:p>
    <w:p w:rsidR="000A7E8F" w:rsidRPr="000A7E8F" w:rsidRDefault="00905B29" w:rsidP="000A7E8F">
      <w:pPr>
        <w:tabs>
          <w:tab w:val="clear" w:pos="709"/>
        </w:tabs>
        <w:ind w:left="851" w:hanging="851"/>
        <w:outlineLvl w:val="2"/>
        <w:rPr>
          <w:b/>
          <w:szCs w:val="20"/>
          <w:lang w:eastAsia="en-US"/>
        </w:rPr>
      </w:pPr>
      <w:bookmarkStart w:id="433" w:name="_Toc107634554"/>
      <w:bookmarkStart w:id="434" w:name="_Toc115597987"/>
      <w:bookmarkStart w:id="435" w:name="_Toc401568999"/>
      <w:bookmarkStart w:id="436" w:name="_Toc403633178"/>
      <w:bookmarkStart w:id="437" w:name="_Toc423502075"/>
      <w:bookmarkStart w:id="438" w:name="_Toc424196363"/>
      <w:bookmarkStart w:id="439" w:name="_Toc4060575"/>
      <w:bookmarkStart w:id="440" w:name="_Toc79129989"/>
      <w:r>
        <w:rPr>
          <w:b/>
          <w:szCs w:val="20"/>
          <w:lang w:eastAsia="en-US"/>
        </w:rPr>
        <w:t>3</w:t>
      </w:r>
      <w:r w:rsidR="000A7E8F" w:rsidRPr="000A7E8F">
        <w:rPr>
          <w:b/>
          <w:szCs w:val="20"/>
          <w:lang w:eastAsia="en-US"/>
        </w:rPr>
        <w:t>.6.5</w:t>
      </w:r>
      <w:r w:rsidR="000A7E8F" w:rsidRPr="000A7E8F">
        <w:rPr>
          <w:b/>
          <w:szCs w:val="20"/>
          <w:lang w:eastAsia="en-US"/>
        </w:rPr>
        <w:tab/>
        <w:t>Proving Test / Re-Test Timescales.</w:t>
      </w:r>
      <w:bookmarkEnd w:id="433"/>
      <w:bookmarkEnd w:id="434"/>
      <w:bookmarkEnd w:id="435"/>
      <w:bookmarkEnd w:id="436"/>
      <w:bookmarkEnd w:id="437"/>
      <w:bookmarkEnd w:id="438"/>
      <w:bookmarkEnd w:id="439"/>
      <w:bookmarkEnd w:id="440"/>
    </w:p>
    <w:p w:rsidR="000A7E8F" w:rsidRPr="000A7E8F" w:rsidRDefault="000A7E8F" w:rsidP="000A7E8F">
      <w:pPr>
        <w:tabs>
          <w:tab w:val="clear" w:pos="709"/>
        </w:tabs>
        <w:ind w:left="851"/>
        <w:rPr>
          <w:b/>
          <w:szCs w:val="20"/>
          <w:lang w:eastAsia="en-US"/>
        </w:rPr>
      </w:pPr>
      <w:r w:rsidRPr="000A7E8F">
        <w:rPr>
          <w:b/>
          <w:szCs w:val="20"/>
          <w:lang w:eastAsia="en-US"/>
        </w:rPr>
        <w:t>Proving Test Timescales</w:t>
      </w:r>
    </w:p>
    <w:p w:rsidR="000A7E8F" w:rsidRPr="000A7E8F" w:rsidRDefault="000A7E8F" w:rsidP="000A7E8F">
      <w:pPr>
        <w:tabs>
          <w:tab w:val="clear" w:pos="709"/>
        </w:tabs>
        <w:ind w:left="851"/>
        <w:rPr>
          <w:szCs w:val="20"/>
          <w:lang w:eastAsia="en-US"/>
        </w:rPr>
      </w:pPr>
      <w:r w:rsidRPr="000A7E8F">
        <w:rPr>
          <w:szCs w:val="20"/>
          <w:lang w:eastAsia="en-US"/>
        </w:rPr>
        <w:t>A proving test on an Asset Metering System may be undertaken prior to the appointment of the HHDC or AMMHDC and / or HHMOA or AMMOA so long as there is agreement between the AMVLP, HHMOA or AMMOA (as applicable), HHDC and/or AMHHDC (if applicable) and the customer.</w:t>
      </w:r>
    </w:p>
    <w:p w:rsidR="000A7E8F" w:rsidRPr="000A7E8F" w:rsidRDefault="000A7E8F" w:rsidP="000A7E8F">
      <w:pPr>
        <w:tabs>
          <w:tab w:val="clear" w:pos="709"/>
        </w:tabs>
        <w:ind w:left="851"/>
        <w:rPr>
          <w:szCs w:val="20"/>
          <w:lang w:eastAsia="en-US"/>
        </w:rPr>
      </w:pPr>
      <w:r w:rsidRPr="000A7E8F">
        <w:rPr>
          <w:szCs w:val="20"/>
          <w:lang w:eastAsia="en-US"/>
        </w:rPr>
        <w:t>The timescale for carrying out the proving test shall vary depending on the Asset Metering Type in Code of Practice Eleven that the Asset Metering System is assigned to.</w:t>
      </w:r>
    </w:p>
    <w:p w:rsidR="000A7E8F" w:rsidRPr="000A7E8F" w:rsidRDefault="000A7E8F" w:rsidP="000A7E8F">
      <w:pPr>
        <w:tabs>
          <w:tab w:val="clear" w:pos="709"/>
        </w:tabs>
        <w:ind w:left="851"/>
        <w:rPr>
          <w:szCs w:val="20"/>
          <w:lang w:eastAsia="en-US"/>
        </w:rPr>
      </w:pPr>
      <w:r w:rsidRPr="000A7E8F">
        <w:rPr>
          <w:szCs w:val="20"/>
          <w:lang w:eastAsia="en-US"/>
        </w:rPr>
        <w:t xml:space="preserve">The maximum timescale between the initiation of a proving test for an Asset Metering System as a result of the circumstances in </w:t>
      </w:r>
      <w:r w:rsidR="00905B29">
        <w:rPr>
          <w:szCs w:val="20"/>
          <w:lang w:eastAsia="en-US"/>
        </w:rPr>
        <w:t>3</w:t>
      </w:r>
      <w:r w:rsidRPr="000A7E8F">
        <w:rPr>
          <w:szCs w:val="20"/>
          <w:lang w:eastAsia="en-US"/>
        </w:rPr>
        <w:t>.6.1 and the successful completion of the proving test by the HHMOA, or AMMOA, (by sending the D0214 Confirmation of Proving Tests) to the HHDC and, if applicable, AMHHDC is listed below for each Asset Metering Type.</w:t>
      </w:r>
    </w:p>
    <w:p w:rsidR="000A7E8F" w:rsidRPr="000A7E8F" w:rsidRDefault="000A7E8F" w:rsidP="000A7E8F">
      <w:pPr>
        <w:tabs>
          <w:tab w:val="clear" w:pos="709"/>
        </w:tabs>
        <w:ind w:left="851"/>
        <w:rPr>
          <w:b/>
          <w:szCs w:val="20"/>
          <w:lang w:eastAsia="en-US"/>
        </w:rPr>
      </w:pPr>
      <w:r w:rsidRPr="000A7E8F">
        <w:rPr>
          <w:b/>
          <w:szCs w:val="20"/>
          <w:lang w:eastAsia="en-US"/>
        </w:rPr>
        <w:t>Re-Test Timescales</w:t>
      </w:r>
    </w:p>
    <w:p w:rsidR="000A7E8F" w:rsidRPr="000A7E8F" w:rsidRDefault="000A7E8F" w:rsidP="000A7E8F">
      <w:pPr>
        <w:tabs>
          <w:tab w:val="clear" w:pos="709"/>
        </w:tabs>
        <w:ind w:left="851"/>
        <w:rPr>
          <w:szCs w:val="20"/>
          <w:lang w:val="en-US" w:eastAsia="en-US"/>
        </w:rPr>
      </w:pPr>
      <w:r w:rsidRPr="000A7E8F">
        <w:rPr>
          <w:szCs w:val="20"/>
          <w:lang w:val="en-US" w:eastAsia="en-US"/>
        </w:rPr>
        <w:t xml:space="preserve">Where the proving test has failed, the </w:t>
      </w:r>
      <w:r w:rsidR="00875E5F">
        <w:rPr>
          <w:szCs w:val="20"/>
          <w:lang w:val="en-US" w:eastAsia="en-US"/>
        </w:rPr>
        <w:t>HH</w:t>
      </w:r>
      <w:r w:rsidRPr="000A7E8F">
        <w:rPr>
          <w:szCs w:val="20"/>
          <w:lang w:val="en-US" w:eastAsia="en-US"/>
        </w:rPr>
        <w:t>MOA</w:t>
      </w:r>
      <w:r w:rsidR="00875E5F">
        <w:rPr>
          <w:szCs w:val="20"/>
          <w:lang w:val="en-US" w:eastAsia="en-US"/>
        </w:rPr>
        <w:t xml:space="preserve"> or AMMOA</w:t>
      </w:r>
      <w:r w:rsidRPr="000A7E8F">
        <w:rPr>
          <w:szCs w:val="20"/>
          <w:lang w:val="en-US" w:eastAsia="en-US"/>
        </w:rPr>
        <w:t xml:space="preserve"> shall initiate a re-test and the </w:t>
      </w:r>
      <w:r w:rsidR="00875E5F">
        <w:rPr>
          <w:szCs w:val="20"/>
          <w:lang w:val="en-US" w:eastAsia="en-US"/>
        </w:rPr>
        <w:t>HH</w:t>
      </w:r>
      <w:r w:rsidRPr="000A7E8F">
        <w:rPr>
          <w:szCs w:val="20"/>
          <w:lang w:val="en-US" w:eastAsia="en-US"/>
        </w:rPr>
        <w:t>MOA</w:t>
      </w:r>
      <w:r w:rsidR="00875E5F">
        <w:rPr>
          <w:szCs w:val="20"/>
          <w:lang w:val="en-US" w:eastAsia="en-US"/>
        </w:rPr>
        <w:t xml:space="preserve"> or AMMOA,</w:t>
      </w:r>
      <w:r w:rsidRPr="000A7E8F">
        <w:rPr>
          <w:szCs w:val="20"/>
          <w:lang w:val="en-US" w:eastAsia="en-US"/>
        </w:rPr>
        <w:t xml:space="preserve"> and HHDC and AMHHDC (if applicable) should ensure wherever possible that the timescale is the same as for the original proving test.</w:t>
      </w:r>
    </w:p>
    <w:p w:rsidR="000A7E8F" w:rsidRPr="000A7E8F" w:rsidRDefault="000A7E8F" w:rsidP="007A2B19">
      <w:pPr>
        <w:tabs>
          <w:tab w:val="clear" w:pos="709"/>
        </w:tabs>
        <w:ind w:left="851"/>
        <w:rPr>
          <w:b/>
          <w:szCs w:val="20"/>
          <w:lang w:val="en-US" w:eastAsia="en-US"/>
        </w:rPr>
      </w:pPr>
      <w:r w:rsidRPr="000A7E8F">
        <w:rPr>
          <w:b/>
          <w:szCs w:val="20"/>
          <w:lang w:val="en-US" w:eastAsia="en-US"/>
        </w:rPr>
        <w:t>Timescales – Asset Metering Systems</w:t>
      </w:r>
    </w:p>
    <w:tbl>
      <w:tblPr>
        <w:tblW w:w="906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269"/>
        <w:gridCol w:w="2270"/>
        <w:gridCol w:w="2250"/>
      </w:tblGrid>
      <w:tr w:rsidR="000A7E8F" w:rsidRPr="000A7E8F" w:rsidTr="00EE0D3A">
        <w:tc>
          <w:tcPr>
            <w:tcW w:w="2271" w:type="dxa"/>
          </w:tcPr>
          <w:p w:rsidR="000A7E8F" w:rsidRPr="000A7E8F" w:rsidRDefault="000A7E8F" w:rsidP="000A7E8F">
            <w:pPr>
              <w:tabs>
                <w:tab w:val="clear" w:pos="709"/>
              </w:tabs>
              <w:spacing w:after="120"/>
              <w:ind w:left="0"/>
              <w:jc w:val="left"/>
              <w:rPr>
                <w:b/>
                <w:szCs w:val="20"/>
                <w:lang w:eastAsia="en-US"/>
              </w:rPr>
            </w:pPr>
            <w:r w:rsidRPr="000A7E8F">
              <w:rPr>
                <w:b/>
                <w:szCs w:val="20"/>
                <w:lang w:eastAsia="en-US"/>
              </w:rPr>
              <w:t>CoP11 Asset Metering Type</w:t>
            </w:r>
          </w:p>
        </w:tc>
        <w:tc>
          <w:tcPr>
            <w:tcW w:w="2269" w:type="dxa"/>
          </w:tcPr>
          <w:p w:rsidR="000A7E8F" w:rsidRPr="000A7E8F" w:rsidRDefault="000A7E8F" w:rsidP="000A7E8F">
            <w:pPr>
              <w:tabs>
                <w:tab w:val="clear" w:pos="709"/>
              </w:tabs>
              <w:spacing w:after="120"/>
              <w:ind w:left="0"/>
              <w:jc w:val="left"/>
              <w:rPr>
                <w:b/>
                <w:szCs w:val="20"/>
                <w:lang w:eastAsia="en-US"/>
              </w:rPr>
            </w:pPr>
            <w:r w:rsidRPr="000A7E8F">
              <w:rPr>
                <w:b/>
                <w:szCs w:val="20"/>
                <w:lang w:eastAsia="en-US"/>
              </w:rPr>
              <w:t>WDs to Complete Proving Test</w:t>
            </w:r>
            <w:r w:rsidRPr="000A7E8F">
              <w:rPr>
                <w:b/>
                <w:szCs w:val="20"/>
                <w:vertAlign w:val="superscript"/>
                <w:lang w:eastAsia="en-US"/>
              </w:rPr>
              <w:footnoteReference w:id="50"/>
            </w:r>
          </w:p>
        </w:tc>
        <w:tc>
          <w:tcPr>
            <w:tcW w:w="2270" w:type="dxa"/>
          </w:tcPr>
          <w:p w:rsidR="000A7E8F" w:rsidRPr="000A7E8F" w:rsidRDefault="000A7E8F" w:rsidP="000A7E8F">
            <w:pPr>
              <w:tabs>
                <w:tab w:val="clear" w:pos="709"/>
              </w:tabs>
              <w:spacing w:after="120"/>
              <w:ind w:left="0"/>
              <w:jc w:val="left"/>
              <w:rPr>
                <w:b/>
                <w:szCs w:val="20"/>
                <w:lang w:eastAsia="en-US"/>
              </w:rPr>
            </w:pPr>
            <w:r w:rsidRPr="000A7E8F">
              <w:rPr>
                <w:b/>
                <w:szCs w:val="20"/>
                <w:lang w:eastAsia="en-US"/>
              </w:rPr>
              <w:t>WDs to Complete Re-Test</w:t>
            </w:r>
          </w:p>
        </w:tc>
        <w:tc>
          <w:tcPr>
            <w:tcW w:w="2250" w:type="dxa"/>
          </w:tcPr>
          <w:p w:rsidR="000A7E8F" w:rsidRPr="000A7E8F" w:rsidRDefault="000A7E8F" w:rsidP="000A7E8F">
            <w:pPr>
              <w:tabs>
                <w:tab w:val="clear" w:pos="709"/>
              </w:tabs>
              <w:spacing w:after="120"/>
              <w:ind w:left="0"/>
              <w:jc w:val="left"/>
              <w:rPr>
                <w:b/>
                <w:szCs w:val="20"/>
                <w:lang w:eastAsia="en-US"/>
              </w:rPr>
            </w:pPr>
            <w:r w:rsidRPr="000A7E8F">
              <w:rPr>
                <w:b/>
                <w:szCs w:val="20"/>
                <w:lang w:eastAsia="en-US"/>
              </w:rPr>
              <w:t>Total</w:t>
            </w:r>
          </w:p>
        </w:tc>
      </w:tr>
      <w:tr w:rsidR="000A7E8F" w:rsidRPr="000A7E8F" w:rsidTr="00EE0D3A">
        <w:tc>
          <w:tcPr>
            <w:tcW w:w="2271"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One</w:t>
            </w:r>
          </w:p>
        </w:tc>
        <w:tc>
          <w:tcPr>
            <w:tcW w:w="2269"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5</w:t>
            </w:r>
          </w:p>
        </w:tc>
        <w:tc>
          <w:tcPr>
            <w:tcW w:w="227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5</w:t>
            </w:r>
          </w:p>
        </w:tc>
        <w:tc>
          <w:tcPr>
            <w:tcW w:w="225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10</w:t>
            </w:r>
          </w:p>
        </w:tc>
      </w:tr>
      <w:tr w:rsidR="000A7E8F" w:rsidRPr="000A7E8F" w:rsidTr="00EE0D3A">
        <w:tc>
          <w:tcPr>
            <w:tcW w:w="2271"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Two</w:t>
            </w:r>
          </w:p>
        </w:tc>
        <w:tc>
          <w:tcPr>
            <w:tcW w:w="2269"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5</w:t>
            </w:r>
          </w:p>
        </w:tc>
        <w:tc>
          <w:tcPr>
            <w:tcW w:w="227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5</w:t>
            </w:r>
          </w:p>
        </w:tc>
        <w:tc>
          <w:tcPr>
            <w:tcW w:w="225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10</w:t>
            </w:r>
          </w:p>
        </w:tc>
      </w:tr>
      <w:tr w:rsidR="000A7E8F" w:rsidRPr="000A7E8F" w:rsidTr="00EE0D3A">
        <w:tc>
          <w:tcPr>
            <w:tcW w:w="2271"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Three</w:t>
            </w:r>
          </w:p>
        </w:tc>
        <w:tc>
          <w:tcPr>
            <w:tcW w:w="2269"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10</w:t>
            </w:r>
          </w:p>
        </w:tc>
        <w:tc>
          <w:tcPr>
            <w:tcW w:w="227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10</w:t>
            </w:r>
          </w:p>
        </w:tc>
        <w:tc>
          <w:tcPr>
            <w:tcW w:w="225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20</w:t>
            </w:r>
          </w:p>
        </w:tc>
      </w:tr>
      <w:tr w:rsidR="000A7E8F" w:rsidRPr="000A7E8F" w:rsidTr="00EE0D3A">
        <w:tc>
          <w:tcPr>
            <w:tcW w:w="2271"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Four</w:t>
            </w:r>
          </w:p>
        </w:tc>
        <w:tc>
          <w:tcPr>
            <w:tcW w:w="2269"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15</w:t>
            </w:r>
          </w:p>
        </w:tc>
        <w:tc>
          <w:tcPr>
            <w:tcW w:w="227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15</w:t>
            </w:r>
          </w:p>
        </w:tc>
        <w:tc>
          <w:tcPr>
            <w:tcW w:w="225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30</w:t>
            </w:r>
          </w:p>
        </w:tc>
      </w:tr>
      <w:tr w:rsidR="000A7E8F" w:rsidRPr="000A7E8F" w:rsidTr="00EE0D3A">
        <w:tc>
          <w:tcPr>
            <w:tcW w:w="2271"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Five</w:t>
            </w:r>
          </w:p>
        </w:tc>
        <w:tc>
          <w:tcPr>
            <w:tcW w:w="2269"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15</w:t>
            </w:r>
          </w:p>
        </w:tc>
        <w:tc>
          <w:tcPr>
            <w:tcW w:w="227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15</w:t>
            </w:r>
          </w:p>
        </w:tc>
        <w:tc>
          <w:tcPr>
            <w:tcW w:w="2250" w:type="dxa"/>
          </w:tcPr>
          <w:p w:rsidR="000A7E8F" w:rsidRPr="000A7E8F" w:rsidRDefault="000A7E8F" w:rsidP="000A7E8F">
            <w:pPr>
              <w:tabs>
                <w:tab w:val="clear" w:pos="709"/>
              </w:tabs>
              <w:spacing w:after="120"/>
              <w:ind w:left="0"/>
              <w:jc w:val="left"/>
              <w:rPr>
                <w:szCs w:val="20"/>
                <w:lang w:eastAsia="en-US"/>
              </w:rPr>
            </w:pPr>
            <w:r w:rsidRPr="000A7E8F">
              <w:rPr>
                <w:szCs w:val="20"/>
                <w:lang w:eastAsia="en-US"/>
              </w:rPr>
              <w:t>30</w:t>
            </w:r>
          </w:p>
        </w:tc>
      </w:tr>
    </w:tbl>
    <w:p w:rsidR="000A7E8F" w:rsidRPr="000A7E8F" w:rsidRDefault="000A7E8F" w:rsidP="000A7E8F">
      <w:pPr>
        <w:tabs>
          <w:tab w:val="clear" w:pos="709"/>
        </w:tabs>
        <w:ind w:left="851"/>
        <w:rPr>
          <w:szCs w:val="20"/>
          <w:lang w:val="en-US" w:eastAsia="en-US"/>
        </w:rPr>
      </w:pPr>
    </w:p>
    <w:p w:rsidR="000A7E8F" w:rsidRPr="000A7E8F" w:rsidRDefault="000A7E8F" w:rsidP="000A7E8F">
      <w:pPr>
        <w:tabs>
          <w:tab w:val="clear" w:pos="709"/>
        </w:tabs>
        <w:ind w:left="851"/>
        <w:rPr>
          <w:szCs w:val="20"/>
          <w:lang w:val="en-US" w:eastAsia="en-US"/>
        </w:rPr>
      </w:pPr>
      <w:r w:rsidRPr="000A7E8F">
        <w:rPr>
          <w:szCs w:val="20"/>
          <w:lang w:val="en-US" w:eastAsia="en-US"/>
        </w:rPr>
        <w:t>In the event that timescales are exceeded and the proving test is not completed, the process shall proceed to completion and an audit trail will be maintained by AMVLP Agents in order to explain the delay.</w:t>
      </w:r>
    </w:p>
    <w:p w:rsidR="000A7E8F" w:rsidRPr="000A7E8F" w:rsidRDefault="00905B29" w:rsidP="000A7E8F">
      <w:pPr>
        <w:tabs>
          <w:tab w:val="clear" w:pos="709"/>
        </w:tabs>
        <w:ind w:left="851" w:hanging="851"/>
        <w:outlineLvl w:val="2"/>
        <w:rPr>
          <w:b/>
          <w:szCs w:val="20"/>
          <w:lang w:eastAsia="en-US"/>
        </w:rPr>
      </w:pPr>
      <w:bookmarkStart w:id="441" w:name="_Toc107634555"/>
      <w:bookmarkStart w:id="442" w:name="_Toc115597988"/>
      <w:bookmarkStart w:id="443" w:name="_Toc401569000"/>
      <w:bookmarkStart w:id="444" w:name="_Toc403633179"/>
      <w:bookmarkStart w:id="445" w:name="_Toc423502076"/>
      <w:bookmarkStart w:id="446" w:name="_Toc424196364"/>
      <w:bookmarkStart w:id="447" w:name="_Toc4060576"/>
      <w:bookmarkStart w:id="448" w:name="_Toc79129990"/>
      <w:r>
        <w:rPr>
          <w:b/>
          <w:szCs w:val="20"/>
          <w:lang w:eastAsia="en-US"/>
        </w:rPr>
        <w:t>3</w:t>
      </w:r>
      <w:r w:rsidR="000A7E8F" w:rsidRPr="000A7E8F">
        <w:rPr>
          <w:b/>
          <w:szCs w:val="20"/>
          <w:lang w:eastAsia="en-US"/>
        </w:rPr>
        <w:t>.6.6</w:t>
      </w:r>
      <w:r w:rsidR="000A7E8F" w:rsidRPr="000A7E8F">
        <w:rPr>
          <w:b/>
          <w:szCs w:val="20"/>
          <w:lang w:eastAsia="en-US"/>
        </w:rPr>
        <w:tab/>
        <w:t>Failed Proving Test.</w:t>
      </w:r>
      <w:bookmarkEnd w:id="441"/>
      <w:bookmarkEnd w:id="442"/>
      <w:bookmarkEnd w:id="443"/>
      <w:bookmarkEnd w:id="444"/>
      <w:bookmarkEnd w:id="445"/>
      <w:bookmarkEnd w:id="446"/>
      <w:bookmarkEnd w:id="447"/>
      <w:bookmarkEnd w:id="448"/>
    </w:p>
    <w:p w:rsidR="000A7E8F" w:rsidRPr="000A7E8F" w:rsidRDefault="000A7E8F" w:rsidP="000A7E8F">
      <w:pPr>
        <w:tabs>
          <w:tab w:val="clear" w:pos="709"/>
        </w:tabs>
        <w:ind w:left="851"/>
        <w:rPr>
          <w:szCs w:val="20"/>
          <w:lang w:val="en-US" w:eastAsia="en-US"/>
        </w:rPr>
      </w:pPr>
      <w:r w:rsidRPr="000A7E8F">
        <w:rPr>
          <w:szCs w:val="20"/>
          <w:lang w:val="en-US" w:eastAsia="en-US"/>
        </w:rPr>
        <w:t>If a proving test has failed, then the Metered Data collected will be flagged as estimated i.e. ‘E’ flagged. This collected HH Metered Data will continue to be flagged as estimated until a successful proving test is completed.</w:t>
      </w:r>
    </w:p>
    <w:p w:rsidR="000A7E8F" w:rsidRPr="000A7E8F" w:rsidRDefault="000A7E8F" w:rsidP="000A7E8F">
      <w:pPr>
        <w:tabs>
          <w:tab w:val="clear" w:pos="709"/>
        </w:tabs>
        <w:ind w:left="851"/>
        <w:rPr>
          <w:szCs w:val="20"/>
          <w:lang w:val="en-US" w:eastAsia="en-US"/>
        </w:rPr>
      </w:pPr>
      <w:r w:rsidRPr="000A7E8F">
        <w:rPr>
          <w:szCs w:val="20"/>
          <w:lang w:val="en-US" w:eastAsia="en-US"/>
        </w:rPr>
        <w:t xml:space="preserve">The </w:t>
      </w:r>
      <w:r w:rsidR="00905B29">
        <w:rPr>
          <w:szCs w:val="20"/>
          <w:lang w:val="en-US" w:eastAsia="en-US"/>
        </w:rPr>
        <w:t>HH</w:t>
      </w:r>
      <w:r w:rsidRPr="000A7E8F">
        <w:rPr>
          <w:szCs w:val="20"/>
          <w:lang w:val="en-US" w:eastAsia="en-US"/>
        </w:rPr>
        <w:t>MOA</w:t>
      </w:r>
      <w:r w:rsidRPr="000A7E8F">
        <w:rPr>
          <w:szCs w:val="20"/>
          <w:lang w:eastAsia="en-US"/>
        </w:rPr>
        <w:t xml:space="preserve"> or AMMOA</w:t>
      </w:r>
      <w:r w:rsidR="00875E5F">
        <w:rPr>
          <w:szCs w:val="20"/>
          <w:lang w:eastAsia="en-US"/>
        </w:rPr>
        <w:t>,</w:t>
      </w:r>
      <w:r w:rsidRPr="000A7E8F">
        <w:rPr>
          <w:szCs w:val="20"/>
          <w:lang w:val="en-US" w:eastAsia="en-US"/>
        </w:rPr>
        <w:t xml:space="preserve"> and HHDC, and AMHHDC if applicable shall complete the re-test as soon as possible after failure of the original proving test. </w:t>
      </w:r>
    </w:p>
    <w:p w:rsidR="000A7E8F" w:rsidRPr="000A7E8F" w:rsidRDefault="000A7E8F" w:rsidP="000A7E8F">
      <w:pPr>
        <w:tabs>
          <w:tab w:val="clear" w:pos="709"/>
        </w:tabs>
        <w:ind w:left="851"/>
        <w:rPr>
          <w:szCs w:val="20"/>
          <w:lang w:val="en-US" w:eastAsia="en-US"/>
        </w:rPr>
      </w:pPr>
      <w:r w:rsidRPr="000A7E8F">
        <w:rPr>
          <w:szCs w:val="20"/>
          <w:lang w:val="en-US" w:eastAsia="en-US"/>
        </w:rPr>
        <w:t>For an Asset Metering Type Three related Asset Metering System, the timescale for completing the proving test may extend beyond the Initial Volume Allocation Run, in which case the rules for Asset Metering Type Four related Asset Metering System’s shall apply as far as data estimation is concerned.</w:t>
      </w:r>
    </w:p>
    <w:p w:rsidR="000A7E8F" w:rsidRPr="000A7E8F" w:rsidRDefault="00905B29" w:rsidP="007A2B19">
      <w:pPr>
        <w:pageBreakBefore/>
        <w:tabs>
          <w:tab w:val="clear" w:pos="709"/>
        </w:tabs>
        <w:ind w:left="851" w:hanging="851"/>
        <w:outlineLvl w:val="2"/>
        <w:rPr>
          <w:b/>
          <w:szCs w:val="20"/>
          <w:lang w:eastAsia="en-US"/>
        </w:rPr>
      </w:pPr>
      <w:bookmarkStart w:id="449" w:name="_Toc107634556"/>
      <w:bookmarkStart w:id="450" w:name="_Toc115597989"/>
      <w:bookmarkStart w:id="451" w:name="_Toc401569001"/>
      <w:bookmarkStart w:id="452" w:name="_Toc403633180"/>
      <w:bookmarkStart w:id="453" w:name="_Toc423502077"/>
      <w:bookmarkStart w:id="454" w:name="_Toc424196365"/>
      <w:bookmarkStart w:id="455" w:name="_Toc4060577"/>
      <w:bookmarkStart w:id="456" w:name="_Toc79129991"/>
      <w:r>
        <w:rPr>
          <w:b/>
          <w:szCs w:val="20"/>
          <w:lang w:eastAsia="en-US"/>
        </w:rPr>
        <w:t>3</w:t>
      </w:r>
      <w:r w:rsidR="000A7E8F" w:rsidRPr="000A7E8F">
        <w:rPr>
          <w:b/>
          <w:szCs w:val="20"/>
          <w:lang w:eastAsia="en-US"/>
        </w:rPr>
        <w:t>.6.7</w:t>
      </w:r>
      <w:r w:rsidR="000A7E8F" w:rsidRPr="000A7E8F">
        <w:rPr>
          <w:b/>
          <w:szCs w:val="20"/>
          <w:lang w:eastAsia="en-US"/>
        </w:rPr>
        <w:tab/>
        <w:t>Non-Completion of Proving Test.</w:t>
      </w:r>
      <w:bookmarkEnd w:id="449"/>
      <w:bookmarkEnd w:id="450"/>
      <w:bookmarkEnd w:id="451"/>
      <w:bookmarkEnd w:id="452"/>
      <w:bookmarkEnd w:id="453"/>
      <w:bookmarkEnd w:id="454"/>
      <w:bookmarkEnd w:id="455"/>
      <w:bookmarkEnd w:id="456"/>
    </w:p>
    <w:p w:rsidR="000A7E8F" w:rsidRPr="000A7E8F" w:rsidRDefault="000A7E8F" w:rsidP="000A7E8F">
      <w:pPr>
        <w:tabs>
          <w:tab w:val="clear" w:pos="709"/>
        </w:tabs>
        <w:ind w:left="851"/>
        <w:rPr>
          <w:szCs w:val="20"/>
          <w:lang w:val="en-US" w:eastAsia="en-US"/>
        </w:rPr>
      </w:pPr>
      <w:r w:rsidRPr="000A7E8F">
        <w:rPr>
          <w:szCs w:val="20"/>
          <w:lang w:val="en-US" w:eastAsia="en-US"/>
        </w:rPr>
        <w:t>If a proving test is not completed so that proved data can enter Settlements by the due timescales, the actual retrieved HH Metered Data shall be used for Settlements and shall be ‘A’ flagged until a proving test has been completed. Once a proving test has been completed, the data will be flagged as either estimated or actual i.e. ‘A’ flagged depending on whether or not there was a successful proving test.</w:t>
      </w:r>
    </w:p>
    <w:p w:rsidR="000A7E8F" w:rsidRPr="000A7E8F" w:rsidRDefault="00905B29" w:rsidP="000A7E8F">
      <w:pPr>
        <w:tabs>
          <w:tab w:val="clear" w:pos="709"/>
        </w:tabs>
        <w:ind w:left="851" w:hanging="851"/>
        <w:outlineLvl w:val="2"/>
        <w:rPr>
          <w:b/>
          <w:szCs w:val="20"/>
          <w:lang w:eastAsia="en-US"/>
        </w:rPr>
      </w:pPr>
      <w:bookmarkStart w:id="457" w:name="_Toc4060578"/>
      <w:bookmarkStart w:id="458" w:name="_Toc79129992"/>
      <w:r>
        <w:rPr>
          <w:b/>
          <w:szCs w:val="20"/>
          <w:lang w:eastAsia="en-US"/>
        </w:rPr>
        <w:t>3</w:t>
      </w:r>
      <w:r w:rsidR="000A7E8F" w:rsidRPr="000A7E8F">
        <w:rPr>
          <w:b/>
          <w:szCs w:val="20"/>
          <w:lang w:eastAsia="en-US"/>
        </w:rPr>
        <w:t>.6.8</w:t>
      </w:r>
      <w:r w:rsidR="000A7E8F" w:rsidRPr="000A7E8F">
        <w:rPr>
          <w:b/>
          <w:szCs w:val="20"/>
          <w:lang w:eastAsia="en-US"/>
        </w:rPr>
        <w:tab/>
        <w:t>Proving Test Exemptions</w:t>
      </w:r>
      <w:bookmarkEnd w:id="457"/>
      <w:bookmarkEnd w:id="458"/>
    </w:p>
    <w:p w:rsidR="000A7E8F" w:rsidRPr="000A7E8F" w:rsidRDefault="000A7E8F" w:rsidP="000A7E8F">
      <w:pPr>
        <w:tabs>
          <w:tab w:val="clear" w:pos="709"/>
        </w:tabs>
        <w:ind w:left="851"/>
        <w:rPr>
          <w:szCs w:val="20"/>
          <w:lang w:val="en-US" w:eastAsia="en-US"/>
        </w:rPr>
      </w:pPr>
      <w:r w:rsidRPr="000A7E8F">
        <w:rPr>
          <w:szCs w:val="20"/>
          <w:lang w:val="en-US" w:eastAsia="en-US"/>
        </w:rPr>
        <w:t>If a proving test is not required as set out in section 2.</w:t>
      </w:r>
      <w:r w:rsidR="00905B29">
        <w:rPr>
          <w:szCs w:val="20"/>
          <w:lang w:val="en-US" w:eastAsia="en-US"/>
        </w:rPr>
        <w:t>5</w:t>
      </w:r>
      <w:r w:rsidRPr="000A7E8F">
        <w:rPr>
          <w:szCs w:val="20"/>
          <w:lang w:val="en-US" w:eastAsia="en-US"/>
        </w:rPr>
        <w:t xml:space="preserve"> then the actual retrieved HH Metered Data shall be used for Settlements and shall be ‘A’ flagged.</w:t>
      </w:r>
    </w:p>
    <w:p w:rsidR="00905B29" w:rsidRPr="00905B29" w:rsidRDefault="00905B29" w:rsidP="00905B29">
      <w:pPr>
        <w:tabs>
          <w:tab w:val="clear" w:pos="709"/>
        </w:tabs>
        <w:ind w:left="851" w:hanging="851"/>
        <w:outlineLvl w:val="1"/>
        <w:rPr>
          <w:b/>
          <w:szCs w:val="20"/>
          <w:lang w:eastAsia="en-US"/>
        </w:rPr>
      </w:pPr>
      <w:bookmarkStart w:id="459" w:name="_Toc215301932"/>
      <w:bookmarkStart w:id="460" w:name="_Toc254686022"/>
      <w:bookmarkStart w:id="461" w:name="_Toc254686382"/>
      <w:bookmarkStart w:id="462" w:name="_Toc394489875"/>
      <w:bookmarkStart w:id="463" w:name="_Toc401569002"/>
      <w:bookmarkStart w:id="464" w:name="_Toc403633181"/>
      <w:bookmarkStart w:id="465" w:name="_Toc423502078"/>
      <w:bookmarkStart w:id="466" w:name="_Toc424196366"/>
      <w:bookmarkStart w:id="467" w:name="_Toc474158342"/>
      <w:bookmarkStart w:id="468" w:name="_Toc528161287"/>
      <w:bookmarkStart w:id="469" w:name="_Toc4060353"/>
      <w:bookmarkStart w:id="470" w:name="_Toc4060579"/>
      <w:bookmarkStart w:id="471" w:name="_Toc79129993"/>
      <w:bookmarkStart w:id="472" w:name="_Toc84411834"/>
      <w:r>
        <w:rPr>
          <w:b/>
          <w:szCs w:val="20"/>
          <w:lang w:eastAsia="en-US"/>
        </w:rPr>
        <w:t>3</w:t>
      </w:r>
      <w:r w:rsidRPr="00905B29">
        <w:rPr>
          <w:b/>
          <w:szCs w:val="20"/>
          <w:lang w:eastAsia="en-US"/>
        </w:rPr>
        <w:t>.7</w:t>
      </w:r>
      <w:r w:rsidRPr="00905B29">
        <w:rPr>
          <w:b/>
          <w:szCs w:val="20"/>
          <w:lang w:eastAsia="en-US"/>
        </w:rPr>
        <w:tab/>
        <w:t>Inbound Data Comparison Check</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rsidR="00905B29" w:rsidRPr="00905B29" w:rsidRDefault="00905B29" w:rsidP="00905B29">
      <w:pPr>
        <w:tabs>
          <w:tab w:val="clear" w:pos="709"/>
        </w:tabs>
        <w:ind w:left="851"/>
        <w:rPr>
          <w:szCs w:val="20"/>
          <w:lang w:eastAsia="en-US"/>
        </w:rPr>
      </w:pPr>
      <w:r w:rsidRPr="00905B29">
        <w:rPr>
          <w:szCs w:val="20"/>
          <w:lang w:eastAsia="en-US"/>
        </w:rPr>
        <w:t>For an Asset Metering System, where data is to be sent automatically from the Asset Meter to the HHDC or AMHHDC instation for use in Settlement and following a successful Proving Test, the HHDC or AMHHDC shall perform a comparison check between one half hour of data received via the inbound method of communication and the equivalent half hour of data received by interrogating the Asset Meter. The results of the comparison test shall be recorded for audit purposes and any inconsistency shall be investigated in accordance with section 2.3.3. In the event of any inconsistency the HHDC or AMHHDC shall revert to interrogation of the Asset Meter. In addition, the HHDC or AMHHDC shall revert to interrogation of the Asset Meter, at any time, on request by the Registrant of the Asset Metering System.</w:t>
      </w:r>
    </w:p>
    <w:p w:rsidR="00905B29" w:rsidRPr="00905B29" w:rsidRDefault="00B220D9" w:rsidP="00905B29">
      <w:pPr>
        <w:tabs>
          <w:tab w:val="clear" w:pos="709"/>
        </w:tabs>
        <w:ind w:left="851" w:hanging="851"/>
        <w:outlineLvl w:val="1"/>
        <w:rPr>
          <w:b/>
          <w:szCs w:val="20"/>
          <w:lang w:eastAsia="en-US"/>
        </w:rPr>
      </w:pPr>
      <w:bookmarkStart w:id="473" w:name="_Toc84411835"/>
      <w:r>
        <w:rPr>
          <w:b/>
          <w:szCs w:val="20"/>
          <w:lang w:eastAsia="en-US"/>
        </w:rPr>
        <w:t>3</w:t>
      </w:r>
      <w:r w:rsidR="00905B29" w:rsidRPr="00905B29">
        <w:rPr>
          <w:b/>
          <w:szCs w:val="20"/>
          <w:lang w:eastAsia="en-US"/>
        </w:rPr>
        <w:t>.</w:t>
      </w:r>
      <w:r>
        <w:rPr>
          <w:b/>
          <w:szCs w:val="20"/>
          <w:lang w:eastAsia="en-US"/>
        </w:rPr>
        <w:t>8</w:t>
      </w:r>
      <w:r w:rsidR="00905B29" w:rsidRPr="00905B29">
        <w:rPr>
          <w:b/>
          <w:szCs w:val="20"/>
          <w:lang w:eastAsia="en-US"/>
        </w:rPr>
        <w:tab/>
        <w:t>Meter Advance Reconciliation – Asset Metering Systems.</w:t>
      </w:r>
      <w:bookmarkEnd w:id="473"/>
    </w:p>
    <w:p w:rsidR="00905B29" w:rsidRPr="00905B29" w:rsidRDefault="00905B29" w:rsidP="00905B29">
      <w:pPr>
        <w:tabs>
          <w:tab w:val="clear" w:pos="709"/>
        </w:tabs>
        <w:ind w:left="851"/>
        <w:rPr>
          <w:szCs w:val="20"/>
          <w:lang w:eastAsia="en-US"/>
        </w:rPr>
      </w:pPr>
      <w:r w:rsidRPr="00905B29">
        <w:rPr>
          <w:szCs w:val="20"/>
          <w:lang w:eastAsia="en-US"/>
        </w:rPr>
        <w:t>A Meter Advance Reconciliation (MAR) is the reconciliation of the advance on the Asset Meter register between two specific date(s) and time(s) compared with the summation of the relevant Settlement Period data used in Settlement over the same date(s) and time(s). This activity is performed by the HHDC or the AMHHDC (as applicable).</w:t>
      </w:r>
    </w:p>
    <w:p w:rsidR="00905B29" w:rsidRPr="00905B29" w:rsidRDefault="00905B29" w:rsidP="00905B29">
      <w:pPr>
        <w:tabs>
          <w:tab w:val="clear" w:pos="709"/>
        </w:tabs>
        <w:ind w:left="851"/>
        <w:rPr>
          <w:szCs w:val="20"/>
          <w:lang w:eastAsia="en-US"/>
        </w:rPr>
      </w:pPr>
      <w:r w:rsidRPr="00905B29">
        <w:rPr>
          <w:szCs w:val="20"/>
          <w:lang w:eastAsia="en-US"/>
        </w:rPr>
        <w:t>Care should be exercised where the Asset Meter register reading does not align with the end of a Settlement Period, and this should be taken into consideration in the reconciliation.</w:t>
      </w:r>
    </w:p>
    <w:p w:rsidR="00905B29" w:rsidRPr="00905B29" w:rsidRDefault="00B220D9" w:rsidP="00905B29">
      <w:pPr>
        <w:tabs>
          <w:tab w:val="clear" w:pos="709"/>
        </w:tabs>
        <w:ind w:left="851" w:hanging="851"/>
        <w:jc w:val="left"/>
        <w:rPr>
          <w:szCs w:val="20"/>
          <w:lang w:eastAsia="en-US"/>
        </w:rPr>
      </w:pPr>
      <w:r>
        <w:rPr>
          <w:szCs w:val="20"/>
          <w:lang w:eastAsia="en-US"/>
        </w:rPr>
        <w:t>3</w:t>
      </w:r>
      <w:r w:rsidR="00905B29" w:rsidRPr="00905B29">
        <w:rPr>
          <w:szCs w:val="20"/>
          <w:lang w:eastAsia="en-US"/>
        </w:rPr>
        <w:t>.8.1</w:t>
      </w:r>
      <w:r w:rsidR="00905B29" w:rsidRPr="00905B29">
        <w:rPr>
          <w:szCs w:val="20"/>
          <w:lang w:eastAsia="en-US"/>
        </w:rPr>
        <w:tab/>
        <w:t>Asset Meters that record cumulative energy with either separate Outstations or integral Outstations which do not provide an electronic cumulative reading of the prime Asset Meter register equivalent to the total consumption or production of the Asset Meter as part of its normal function.</w:t>
      </w:r>
    </w:p>
    <w:p w:rsidR="00905B29" w:rsidRPr="00905B29" w:rsidRDefault="00905B29" w:rsidP="00905B29">
      <w:pPr>
        <w:tabs>
          <w:tab w:val="clear" w:pos="709"/>
        </w:tabs>
        <w:ind w:left="851"/>
        <w:rPr>
          <w:szCs w:val="20"/>
          <w:lang w:eastAsia="en-US"/>
        </w:rPr>
      </w:pPr>
      <w:r w:rsidRPr="00905B29">
        <w:rPr>
          <w:szCs w:val="20"/>
          <w:lang w:eastAsia="en-US"/>
        </w:rPr>
        <w:t xml:space="preserve">The HHDC or AMMHDC (as applicable) shall perform a MAR: </w:t>
      </w:r>
    </w:p>
    <w:p w:rsidR="00905B29" w:rsidRPr="00905B29" w:rsidRDefault="00905B29" w:rsidP="00905B29">
      <w:pPr>
        <w:tabs>
          <w:tab w:val="clear" w:pos="709"/>
        </w:tabs>
        <w:ind w:left="1702" w:hanging="851"/>
        <w:rPr>
          <w:szCs w:val="20"/>
          <w:lang w:eastAsia="en-US"/>
        </w:rPr>
      </w:pPr>
      <w:r w:rsidRPr="00905B29">
        <w:rPr>
          <w:szCs w:val="20"/>
          <w:lang w:eastAsia="en-US"/>
        </w:rPr>
        <w:t>a)</w:t>
      </w:r>
      <w:r w:rsidRPr="00905B29">
        <w:rPr>
          <w:szCs w:val="20"/>
          <w:lang w:eastAsia="en-US"/>
        </w:rPr>
        <w:tab/>
        <w:t>at least once every three months for Asset Meters over 100kW; or</w:t>
      </w:r>
    </w:p>
    <w:p w:rsidR="00905B29" w:rsidRPr="00905B29" w:rsidRDefault="00905B29" w:rsidP="00905B29">
      <w:pPr>
        <w:tabs>
          <w:tab w:val="clear" w:pos="709"/>
        </w:tabs>
        <w:ind w:left="1702" w:hanging="851"/>
        <w:rPr>
          <w:szCs w:val="20"/>
          <w:lang w:eastAsia="en-US"/>
        </w:rPr>
      </w:pPr>
      <w:r w:rsidRPr="00905B29">
        <w:rPr>
          <w:szCs w:val="20"/>
          <w:lang w:eastAsia="en-US"/>
        </w:rPr>
        <w:t>b)</w:t>
      </w:r>
      <w:r w:rsidRPr="00905B29">
        <w:rPr>
          <w:szCs w:val="20"/>
          <w:lang w:eastAsia="en-US"/>
        </w:rPr>
        <w:tab/>
        <w:t>at least once every twelve months for Asset Meters below 100kW.</w:t>
      </w:r>
    </w:p>
    <w:p w:rsidR="00905B29" w:rsidRPr="00905B29" w:rsidRDefault="00905B29" w:rsidP="007A2B19">
      <w:pPr>
        <w:pageBreakBefore/>
        <w:tabs>
          <w:tab w:val="clear" w:pos="709"/>
        </w:tabs>
        <w:ind w:left="851"/>
        <w:rPr>
          <w:szCs w:val="20"/>
          <w:lang w:eastAsia="en-US"/>
        </w:rPr>
      </w:pPr>
      <w:r w:rsidRPr="00905B29">
        <w:rPr>
          <w:szCs w:val="20"/>
          <w:lang w:eastAsia="en-US"/>
        </w:rPr>
        <w:t>Where a change of HHDC or AMHHDC (as applicable) has occurred, the new HHDC or AMHHDC (as applicable) shall perform a MAR within the first six months of the appointment for Asset Meters below 100kW using the last physical Asset Meter register reading taken on site by a Qualified AMVLP Agent or read remotely by the AMVLP or a Qualified AMVLP Agent provided by the old HHDC or AMHHDC (as applicable).</w:t>
      </w:r>
    </w:p>
    <w:p w:rsidR="00905B29" w:rsidRPr="00905B29" w:rsidRDefault="00905B29" w:rsidP="00905B29">
      <w:pPr>
        <w:tabs>
          <w:tab w:val="clear" w:pos="709"/>
        </w:tabs>
        <w:ind w:left="851"/>
        <w:rPr>
          <w:szCs w:val="20"/>
          <w:lang w:eastAsia="en-US"/>
        </w:rPr>
      </w:pPr>
      <w:r w:rsidRPr="00905B29">
        <w:rPr>
          <w:szCs w:val="20"/>
          <w:lang w:eastAsia="en-US"/>
        </w:rPr>
        <w:t>Asset Meter readings recorded from the physical Asset Meter register during a site visit by a Qualified AMVLP Agent or read remotely by the AMVLP or a Qualified AMVLP Agent may be used for the purpose of the MAR under a) or b) above.</w:t>
      </w:r>
    </w:p>
    <w:p w:rsidR="00905B29" w:rsidRPr="00905B29" w:rsidRDefault="00905B29" w:rsidP="00905B29">
      <w:pPr>
        <w:tabs>
          <w:tab w:val="clear" w:pos="709"/>
        </w:tabs>
        <w:ind w:left="851"/>
        <w:rPr>
          <w:szCs w:val="20"/>
          <w:lang w:eastAsia="en-US"/>
        </w:rPr>
      </w:pPr>
      <w:r w:rsidRPr="00905B29">
        <w:rPr>
          <w:szCs w:val="20"/>
          <w:lang w:eastAsia="en-US"/>
        </w:rPr>
        <w:t>Using the Asset Meter register readings taken during any site visit or remote reading, the following checks shall be performed:</w:t>
      </w:r>
    </w:p>
    <w:p w:rsidR="00905B29" w:rsidRPr="00905B29" w:rsidRDefault="00905B29" w:rsidP="00905B29">
      <w:pPr>
        <w:tabs>
          <w:tab w:val="clear" w:pos="709"/>
        </w:tabs>
        <w:ind w:left="1702" w:hanging="851"/>
        <w:rPr>
          <w:szCs w:val="20"/>
          <w:lang w:eastAsia="en-US"/>
        </w:rPr>
      </w:pPr>
      <w:r w:rsidRPr="00905B29">
        <w:rPr>
          <w:szCs w:val="20"/>
          <w:lang w:eastAsia="en-US"/>
        </w:rPr>
        <w:t>i)</w:t>
      </w:r>
      <w:r w:rsidRPr="00905B29">
        <w:rPr>
          <w:szCs w:val="20"/>
          <w:lang w:eastAsia="en-US"/>
        </w:rPr>
        <w:tab/>
        <w:t>Ensure that the HH Metered Data between two different date(s) and time(s), as used in Settlements, sums to the Asset Meter advance from site readings of the prime Asset Meter registers for the same date(s) and time(s), i.e. that the difference between successive cumulative Asset Meter register readings and the total of the Metered Period Data for the same time interval, is within a tolerance of ±0.1%.</w:t>
      </w:r>
    </w:p>
    <w:p w:rsidR="00905B29" w:rsidRPr="00905B29" w:rsidRDefault="00905B29" w:rsidP="00905B29">
      <w:pPr>
        <w:tabs>
          <w:tab w:val="clear" w:pos="709"/>
        </w:tabs>
        <w:ind w:left="851"/>
        <w:rPr>
          <w:szCs w:val="20"/>
          <w:lang w:eastAsia="en-US"/>
        </w:rPr>
      </w:pPr>
      <w:r w:rsidRPr="00905B29">
        <w:rPr>
          <w:szCs w:val="20"/>
          <w:lang w:eastAsia="en-US"/>
        </w:rPr>
        <w:t>Specifically:</w:t>
      </w:r>
    </w:p>
    <w:p w:rsidR="00905B29" w:rsidRPr="00905B29" w:rsidRDefault="00905B29" w:rsidP="00905B29">
      <w:pPr>
        <w:tabs>
          <w:tab w:val="clear" w:pos="709"/>
        </w:tabs>
        <w:ind w:left="851"/>
        <w:rPr>
          <w:szCs w:val="20"/>
          <w:lang w:eastAsia="en-US"/>
        </w:rPr>
      </w:pPr>
      <w:r w:rsidRPr="00905B29">
        <w:rPr>
          <w:szCs w:val="20"/>
          <w:lang w:eastAsia="en-US"/>
        </w:rPr>
        <w:sym w:font="Symbol" w:char="F0E5"/>
      </w:r>
      <w:r w:rsidRPr="00905B29">
        <w:rPr>
          <w:szCs w:val="20"/>
          <w:lang w:eastAsia="en-US"/>
        </w:rPr>
        <w:t>(pulses * pulse multiplier) for all Asset Meter periods in the time interval = (Asset Meter advance * Asset Meter Multiplier) for the time interval.</w:t>
      </w:r>
    </w:p>
    <w:p w:rsidR="00905B29" w:rsidRPr="00905B29" w:rsidRDefault="00905B29" w:rsidP="00905B29">
      <w:pPr>
        <w:tabs>
          <w:tab w:val="clear" w:pos="709"/>
        </w:tabs>
        <w:ind w:left="851"/>
        <w:rPr>
          <w:szCs w:val="20"/>
          <w:lang w:eastAsia="en-US"/>
        </w:rPr>
      </w:pPr>
      <w:r w:rsidRPr="00905B29">
        <w:rPr>
          <w:szCs w:val="20"/>
          <w:lang w:eastAsia="en-US"/>
        </w:rPr>
        <w:t>The calculation below outlines how the discrepancy should be calculated when performing tolerance checks.</w:t>
      </w:r>
    </w:p>
    <w:p w:rsidR="00905B29" w:rsidRPr="00905B29" w:rsidRDefault="00905B29" w:rsidP="00905B29">
      <w:pPr>
        <w:tabs>
          <w:tab w:val="clear" w:pos="709"/>
        </w:tabs>
        <w:ind w:left="2159"/>
        <w:rPr>
          <w:szCs w:val="20"/>
          <w:lang w:eastAsia="en-US"/>
        </w:rPr>
      </w:pPr>
    </w:p>
    <w:p w:rsidR="00905B29" w:rsidRPr="00905B29" w:rsidRDefault="00A560AD" w:rsidP="00905B29">
      <w:pPr>
        <w:tabs>
          <w:tab w:val="clear" w:pos="709"/>
        </w:tabs>
        <w:ind w:left="2159"/>
        <w:rPr>
          <w:szCs w:val="20"/>
          <w:lang w:eastAsia="en-US"/>
        </w:rPr>
      </w:pPr>
      <w:r>
        <w:rPr>
          <w:noProof/>
          <w:szCs w:val="20"/>
        </w:rPr>
        <w:object w:dxaOrig="1440" w:dyaOrig="1440" w14:anchorId="56173BE3">
          <v:shape id="_x0000_s1027" type="#_x0000_t75" style="position:absolute;left:0;text-align:left;margin-left:103.55pt;margin-top:-8.6pt;width:195.75pt;height:39.75pt;z-index:251658240" fillcolor="silver">
            <v:imagedata r:id="rId17" o:title=""/>
            <w10:wrap type="square"/>
          </v:shape>
          <o:OLEObject Type="Embed" ProgID="Equation.3" ShapeID="_x0000_s1027" DrawAspect="Content" ObjectID="_1695032314" r:id="rId19"/>
        </w:object>
      </w:r>
    </w:p>
    <w:p w:rsidR="00905B29" w:rsidRPr="00905B29" w:rsidRDefault="00905B29" w:rsidP="00905B29">
      <w:pPr>
        <w:tabs>
          <w:tab w:val="clear" w:pos="709"/>
        </w:tabs>
        <w:ind w:left="2159"/>
        <w:rPr>
          <w:szCs w:val="20"/>
          <w:lang w:eastAsia="en-US"/>
        </w:rPr>
      </w:pPr>
    </w:p>
    <w:p w:rsidR="00905B29" w:rsidRPr="00905B29" w:rsidRDefault="00905B29" w:rsidP="00905B29">
      <w:pPr>
        <w:tabs>
          <w:tab w:val="clear" w:pos="709"/>
        </w:tabs>
        <w:ind w:left="1702"/>
        <w:rPr>
          <w:lang w:eastAsia="en-US"/>
        </w:rPr>
      </w:pPr>
      <w:r w:rsidRPr="00905B29">
        <w:rPr>
          <w:lang w:eastAsia="en-US"/>
        </w:rPr>
        <w:t xml:space="preserve">Where: </w:t>
      </w:r>
    </w:p>
    <w:p w:rsidR="00905B29" w:rsidRPr="00905B29" w:rsidRDefault="00905B29" w:rsidP="00905B29">
      <w:pPr>
        <w:tabs>
          <w:tab w:val="clear" w:pos="709"/>
        </w:tabs>
        <w:ind w:left="2160"/>
        <w:rPr>
          <w:szCs w:val="20"/>
          <w:lang w:eastAsia="en-US"/>
        </w:rPr>
      </w:pPr>
      <w:r w:rsidRPr="00905B29">
        <w:rPr>
          <w:szCs w:val="20"/>
          <w:lang w:eastAsia="en-US"/>
        </w:rPr>
        <w:t>∑HHE is the sum of HH Energy volumes in kWh; and MA is the corresponding Asset Meter Advance, i.e.</w:t>
      </w:r>
    </w:p>
    <w:p w:rsidR="00905B29" w:rsidRPr="00905B29" w:rsidRDefault="00905B29" w:rsidP="00905B29">
      <w:pPr>
        <w:tabs>
          <w:tab w:val="clear" w:pos="709"/>
        </w:tabs>
        <w:ind w:left="2160"/>
        <w:rPr>
          <w:rFonts w:ascii="Tahoma" w:hAnsi="Tahoma"/>
          <w:i/>
          <w:sz w:val="20"/>
          <w:szCs w:val="20"/>
          <w:vertAlign w:val="subscript"/>
          <w:lang w:eastAsia="en-US"/>
        </w:rPr>
      </w:pPr>
      <w:r w:rsidRPr="00905B29">
        <w:rPr>
          <w:i/>
          <w:lang w:eastAsia="en-US"/>
        </w:rPr>
        <w:t>MA = M</w:t>
      </w:r>
      <w:r w:rsidRPr="00905B29">
        <w:rPr>
          <w:rFonts w:ascii="Tahoma" w:hAnsi="Tahoma"/>
          <w:i/>
          <w:sz w:val="20"/>
          <w:szCs w:val="20"/>
          <w:vertAlign w:val="subscript"/>
          <w:lang w:eastAsia="en-US"/>
        </w:rPr>
        <w:t>2</w:t>
      </w:r>
      <w:r w:rsidRPr="00905B29">
        <w:rPr>
          <w:i/>
          <w:lang w:eastAsia="en-US"/>
        </w:rPr>
        <w:t xml:space="preserve"> – M</w:t>
      </w:r>
      <w:r w:rsidRPr="00905B29">
        <w:rPr>
          <w:rFonts w:ascii="Tahoma" w:hAnsi="Tahoma"/>
          <w:i/>
          <w:sz w:val="20"/>
          <w:szCs w:val="20"/>
          <w:vertAlign w:val="subscript"/>
          <w:lang w:eastAsia="en-US"/>
        </w:rPr>
        <w:t>1</w:t>
      </w:r>
    </w:p>
    <w:p w:rsidR="00905B29" w:rsidRPr="00905B29" w:rsidRDefault="00905B29" w:rsidP="00905B29">
      <w:pPr>
        <w:tabs>
          <w:tab w:val="clear" w:pos="709"/>
        </w:tabs>
        <w:ind w:left="1702"/>
        <w:rPr>
          <w:lang w:eastAsia="en-US"/>
        </w:rPr>
      </w:pPr>
      <w:r w:rsidRPr="00905B29">
        <w:rPr>
          <w:lang w:eastAsia="en-US"/>
        </w:rPr>
        <w:t>Where:</w:t>
      </w:r>
    </w:p>
    <w:p w:rsidR="00905B29" w:rsidRPr="00905B29" w:rsidRDefault="00905B29" w:rsidP="00905B29">
      <w:pPr>
        <w:tabs>
          <w:tab w:val="clear" w:pos="709"/>
        </w:tabs>
        <w:ind w:left="2160"/>
        <w:rPr>
          <w:lang w:eastAsia="en-US"/>
        </w:rPr>
      </w:pPr>
      <w:r w:rsidRPr="00905B29">
        <w:rPr>
          <w:lang w:eastAsia="en-US"/>
        </w:rPr>
        <w:t xml:space="preserve">M2 is the Asset Meter register reading (in kWh) taken during the recent site visit; and M1 is the Asset Meter register reading (in kWh) taken during the site visit prior to the recent site visit (e.g. 3 months prior for a 100kW+ Asset Metering System) </w:t>
      </w:r>
    </w:p>
    <w:p w:rsidR="00905B29" w:rsidRPr="00905B29" w:rsidRDefault="00905B29" w:rsidP="007A2B19">
      <w:pPr>
        <w:pageBreakBefore/>
        <w:tabs>
          <w:tab w:val="clear" w:pos="709"/>
        </w:tabs>
        <w:ind w:left="1702" w:hanging="851"/>
        <w:rPr>
          <w:szCs w:val="20"/>
          <w:lang w:eastAsia="en-US"/>
        </w:rPr>
      </w:pPr>
      <w:r w:rsidRPr="00905B29">
        <w:rPr>
          <w:szCs w:val="20"/>
          <w:lang w:eastAsia="en-US"/>
        </w:rPr>
        <w:t>ii)</w:t>
      </w:r>
      <w:r w:rsidRPr="00905B29">
        <w:rPr>
          <w:szCs w:val="20"/>
          <w:lang w:eastAsia="en-US"/>
        </w:rPr>
        <w:tab/>
        <w:t>Where a main and check Asset Meter is fitted, the main and check Asset Meter advances are compared for any discrepancy between the two values in excess of 1.5 times the class accuracy requirements for the individual Asset Meters at full load, as defined in CoP 11 for the relevant Asset Metering Type.</w:t>
      </w:r>
    </w:p>
    <w:p w:rsidR="00905B29" w:rsidRPr="00905B29" w:rsidRDefault="00905B29" w:rsidP="00905B29">
      <w:pPr>
        <w:tabs>
          <w:tab w:val="clear" w:pos="709"/>
        </w:tabs>
        <w:ind w:left="1701"/>
        <w:rPr>
          <w:szCs w:val="20"/>
          <w:lang w:eastAsia="en-US"/>
        </w:rPr>
      </w:pPr>
      <w:r w:rsidRPr="00905B29">
        <w:rPr>
          <w:szCs w:val="20"/>
          <w:lang w:eastAsia="en-US"/>
        </w:rPr>
        <w:t>If after making allowance for the readings not being taken at the end of the preceding Settlement Period (and other factors such as estimates made during the period of the MAR calculation) the above checks fail, then the failure shall be investigated in accordance with section 2.3.3.</w:t>
      </w:r>
    </w:p>
    <w:p w:rsidR="00905B29" w:rsidRPr="00905B29" w:rsidRDefault="00905B29" w:rsidP="00905B29">
      <w:pPr>
        <w:tabs>
          <w:tab w:val="clear" w:pos="709"/>
        </w:tabs>
        <w:ind w:left="1701"/>
        <w:rPr>
          <w:szCs w:val="20"/>
          <w:lang w:eastAsia="en-US"/>
        </w:rPr>
      </w:pPr>
      <w:r w:rsidRPr="00905B29">
        <w:rPr>
          <w:szCs w:val="20"/>
          <w:lang w:eastAsia="en-US"/>
        </w:rPr>
        <w:t>The D0008 ‘Meter Advance Reconciliation Report’ shall be produced for the AMVLP on a monthly basis. This will include:</w:t>
      </w:r>
    </w:p>
    <w:p w:rsidR="00905B29" w:rsidRPr="00905B29" w:rsidRDefault="00905B29" w:rsidP="00905B29">
      <w:pPr>
        <w:numPr>
          <w:ilvl w:val="0"/>
          <w:numId w:val="19"/>
        </w:numPr>
        <w:tabs>
          <w:tab w:val="clear" w:pos="709"/>
        </w:tabs>
        <w:spacing w:after="0"/>
        <w:jc w:val="left"/>
        <w:rPr>
          <w:szCs w:val="20"/>
          <w:lang w:eastAsia="en-US"/>
        </w:rPr>
      </w:pPr>
      <w:r w:rsidRPr="00905B29">
        <w:rPr>
          <w:szCs w:val="20"/>
          <w:lang w:eastAsia="en-US"/>
        </w:rPr>
        <w:t>MAR confirmation;</w:t>
      </w:r>
    </w:p>
    <w:p w:rsidR="00905B29" w:rsidRPr="00905B29" w:rsidRDefault="00905B29" w:rsidP="00905B29">
      <w:pPr>
        <w:numPr>
          <w:ilvl w:val="0"/>
          <w:numId w:val="19"/>
        </w:numPr>
        <w:tabs>
          <w:tab w:val="clear" w:pos="709"/>
        </w:tabs>
        <w:spacing w:after="0"/>
        <w:ind w:left="2410"/>
        <w:jc w:val="left"/>
        <w:rPr>
          <w:szCs w:val="20"/>
          <w:lang w:eastAsia="en-US"/>
        </w:rPr>
      </w:pPr>
      <w:r w:rsidRPr="00905B29">
        <w:rPr>
          <w:szCs w:val="20"/>
          <w:lang w:eastAsia="en-US"/>
        </w:rPr>
        <w:t>MAR failure; and</w:t>
      </w:r>
    </w:p>
    <w:p w:rsidR="00905B29" w:rsidRPr="00905B29" w:rsidRDefault="00905B29" w:rsidP="00905B29">
      <w:pPr>
        <w:numPr>
          <w:ilvl w:val="0"/>
          <w:numId w:val="19"/>
        </w:numPr>
        <w:tabs>
          <w:tab w:val="clear" w:pos="709"/>
        </w:tabs>
        <w:spacing w:after="0"/>
        <w:ind w:left="2410"/>
        <w:jc w:val="left"/>
        <w:rPr>
          <w:szCs w:val="20"/>
          <w:lang w:eastAsia="en-US"/>
        </w:rPr>
      </w:pPr>
      <w:r w:rsidRPr="00905B29">
        <w:rPr>
          <w:szCs w:val="20"/>
          <w:lang w:eastAsia="en-US"/>
        </w:rPr>
        <w:t>MAR overdue,</w:t>
      </w:r>
    </w:p>
    <w:p w:rsidR="00905B29" w:rsidRPr="00905B29" w:rsidRDefault="00905B29" w:rsidP="00905B29">
      <w:pPr>
        <w:tabs>
          <w:tab w:val="clear" w:pos="709"/>
        </w:tabs>
        <w:ind w:left="1701"/>
        <w:rPr>
          <w:szCs w:val="20"/>
          <w:lang w:eastAsia="en-US"/>
        </w:rPr>
      </w:pPr>
      <w:r w:rsidRPr="00905B29">
        <w:rPr>
          <w:szCs w:val="20"/>
          <w:lang w:eastAsia="en-US"/>
        </w:rPr>
        <w:t>for all Asset Metering Systems for which a MAR has been, or should have been, carried out during the preceding month.</w:t>
      </w:r>
    </w:p>
    <w:p w:rsidR="00905B29" w:rsidRPr="00905B29" w:rsidRDefault="00B220D9" w:rsidP="00905B29">
      <w:pPr>
        <w:tabs>
          <w:tab w:val="clear" w:pos="709"/>
        </w:tabs>
        <w:ind w:left="851" w:hanging="851"/>
        <w:jc w:val="left"/>
        <w:rPr>
          <w:szCs w:val="20"/>
          <w:lang w:eastAsia="en-US"/>
        </w:rPr>
      </w:pPr>
      <w:r>
        <w:rPr>
          <w:szCs w:val="20"/>
          <w:lang w:eastAsia="en-US"/>
        </w:rPr>
        <w:t>3</w:t>
      </w:r>
      <w:r w:rsidR="00905B29" w:rsidRPr="00905B29">
        <w:rPr>
          <w:szCs w:val="20"/>
          <w:lang w:eastAsia="en-US"/>
        </w:rPr>
        <w:t>.8.2</w:t>
      </w:r>
      <w:r w:rsidR="00905B29" w:rsidRPr="00905B29">
        <w:rPr>
          <w:szCs w:val="20"/>
          <w:lang w:eastAsia="en-US"/>
        </w:rPr>
        <w:tab/>
        <w:t>Asset Meters with integral Outstations which provide an electronic cumulative reading of the prime Asset Meter register equivalent to the total consumption or production of the Asset Meter as part of its normal function.</w:t>
      </w:r>
    </w:p>
    <w:p w:rsidR="00905B29" w:rsidRPr="00905B29" w:rsidRDefault="00905B29" w:rsidP="00905B29">
      <w:pPr>
        <w:tabs>
          <w:tab w:val="clear" w:pos="709"/>
        </w:tabs>
        <w:ind w:left="851"/>
        <w:rPr>
          <w:szCs w:val="20"/>
          <w:lang w:eastAsia="en-US"/>
        </w:rPr>
      </w:pPr>
      <w:r w:rsidRPr="00905B29">
        <w:rPr>
          <w:szCs w:val="20"/>
          <w:lang w:eastAsia="en-US"/>
        </w:rPr>
        <w:t xml:space="preserve">A MAR is not obligatory providing that the Cumulative / Total Consumption Comparison as described in Appendix </w:t>
      </w:r>
      <w:r w:rsidR="00B220D9">
        <w:rPr>
          <w:szCs w:val="20"/>
          <w:lang w:eastAsia="en-US"/>
        </w:rPr>
        <w:t>3</w:t>
      </w:r>
      <w:r w:rsidRPr="00905B29">
        <w:rPr>
          <w:szCs w:val="20"/>
          <w:lang w:eastAsia="en-US"/>
        </w:rPr>
        <w:t xml:space="preserve">.1.5 can be carried out. Where the Cumulative / Total Consumption Comparison validation cannot be carried out, a MAR shall be performed as described in </w:t>
      </w:r>
      <w:r w:rsidR="00B220D9">
        <w:rPr>
          <w:szCs w:val="20"/>
          <w:lang w:eastAsia="en-US"/>
        </w:rPr>
        <w:t>3</w:t>
      </w:r>
      <w:r w:rsidRPr="00905B29">
        <w:rPr>
          <w:szCs w:val="20"/>
          <w:lang w:eastAsia="en-US"/>
        </w:rPr>
        <w:t>.8.1.</w:t>
      </w:r>
    </w:p>
    <w:p w:rsidR="00905B29" w:rsidRPr="00905B29" w:rsidRDefault="00B220D9" w:rsidP="00905B29">
      <w:pPr>
        <w:tabs>
          <w:tab w:val="clear" w:pos="709"/>
        </w:tabs>
        <w:ind w:left="851" w:hanging="851"/>
        <w:jc w:val="left"/>
        <w:rPr>
          <w:szCs w:val="20"/>
          <w:lang w:eastAsia="en-US"/>
        </w:rPr>
      </w:pPr>
      <w:r>
        <w:rPr>
          <w:szCs w:val="20"/>
          <w:lang w:eastAsia="en-US"/>
        </w:rPr>
        <w:t>3</w:t>
      </w:r>
      <w:r w:rsidR="00905B29" w:rsidRPr="00905B29">
        <w:rPr>
          <w:szCs w:val="20"/>
          <w:lang w:eastAsia="en-US"/>
        </w:rPr>
        <w:t>.8.3</w:t>
      </w:r>
      <w:r w:rsidR="00905B29" w:rsidRPr="00905B29">
        <w:rPr>
          <w:szCs w:val="20"/>
          <w:lang w:eastAsia="en-US"/>
        </w:rPr>
        <w:tab/>
        <w:t xml:space="preserve">De-energised Asset Meters </w:t>
      </w:r>
    </w:p>
    <w:p w:rsidR="00905B29" w:rsidRPr="00905B29" w:rsidRDefault="00905B29" w:rsidP="00905B29">
      <w:pPr>
        <w:tabs>
          <w:tab w:val="clear" w:pos="709"/>
        </w:tabs>
        <w:ind w:left="851"/>
        <w:rPr>
          <w:szCs w:val="20"/>
          <w:lang w:eastAsia="en-US"/>
        </w:rPr>
      </w:pPr>
      <w:r w:rsidRPr="00905B29">
        <w:rPr>
          <w:szCs w:val="20"/>
          <w:lang w:eastAsia="en-US"/>
        </w:rPr>
        <w:t>Routine MAR is not required for de-energised Asset Meters, on the basis that there is no advance to reconcile.</w:t>
      </w:r>
    </w:p>
    <w:p w:rsidR="00B220D9" w:rsidRPr="00B220D9" w:rsidRDefault="00B220D9" w:rsidP="00B220D9">
      <w:pPr>
        <w:widowControl w:val="0"/>
        <w:tabs>
          <w:tab w:val="clear" w:pos="709"/>
        </w:tabs>
        <w:adjustRightInd w:val="0"/>
        <w:ind w:left="0"/>
        <w:textAlignment w:val="baseline"/>
        <w:outlineLvl w:val="1"/>
        <w:rPr>
          <w:b/>
          <w:bCs/>
          <w:iCs/>
          <w:szCs w:val="28"/>
          <w:lang w:eastAsia="en-US"/>
        </w:rPr>
      </w:pPr>
      <w:bookmarkStart w:id="474" w:name="_Toc84411836"/>
      <w:r>
        <w:rPr>
          <w:b/>
          <w:bCs/>
          <w:iCs/>
          <w:szCs w:val="28"/>
          <w:lang w:eastAsia="en-US"/>
        </w:rPr>
        <w:t>3</w:t>
      </w:r>
      <w:r w:rsidRPr="00B220D9">
        <w:rPr>
          <w:b/>
          <w:bCs/>
          <w:iCs/>
          <w:szCs w:val="28"/>
          <w:lang w:eastAsia="en-US"/>
        </w:rPr>
        <w:t>.9</w:t>
      </w:r>
      <w:r w:rsidRPr="00B220D9">
        <w:rPr>
          <w:b/>
          <w:bCs/>
          <w:iCs/>
          <w:szCs w:val="28"/>
          <w:lang w:eastAsia="en-US"/>
        </w:rPr>
        <w:tab/>
        <w:t>Guide to Asset Metering Complex Sites</w:t>
      </w:r>
      <w:bookmarkEnd w:id="474"/>
    </w:p>
    <w:p w:rsidR="00B220D9" w:rsidRPr="00B220D9" w:rsidRDefault="00B220D9" w:rsidP="00B220D9">
      <w:pPr>
        <w:tabs>
          <w:tab w:val="clear" w:pos="709"/>
        </w:tabs>
        <w:adjustRightInd w:val="0"/>
        <w:ind w:left="0"/>
        <w:textAlignment w:val="baseline"/>
        <w:rPr>
          <w:lang w:eastAsia="en-US"/>
        </w:rPr>
      </w:pPr>
      <w:r w:rsidRPr="00B220D9">
        <w:rPr>
          <w:lang w:eastAsia="en-US"/>
        </w:rPr>
        <w:t>‘Complex Site’ means; any site that requires an ‘Asset Metering Complex Site Supplementary Information Form’ to enable the HHDC to interpret the standing and dynamic Metered Data relating to Asset Metering Systems for Settlement purposes. This is to be provided to the HHDC</w:t>
      </w:r>
      <w:r w:rsidR="00F52B66">
        <w:rPr>
          <w:lang w:eastAsia="en-US"/>
        </w:rPr>
        <w:t xml:space="preserve"> or AMHHDC</w:t>
      </w:r>
      <w:r w:rsidRPr="00B220D9">
        <w:rPr>
          <w:lang w:eastAsia="en-US"/>
        </w:rPr>
        <w:t xml:space="preserve"> in addition to the D0268, ‘Half Hourly Meter Technical Details’.</w:t>
      </w:r>
    </w:p>
    <w:p w:rsidR="00B220D9" w:rsidRPr="00B220D9" w:rsidRDefault="00B220D9" w:rsidP="00B220D9">
      <w:pPr>
        <w:tabs>
          <w:tab w:val="clear" w:pos="709"/>
        </w:tabs>
        <w:adjustRightInd w:val="0"/>
        <w:ind w:left="0"/>
        <w:textAlignment w:val="baseline"/>
        <w:rPr>
          <w:lang w:eastAsia="en-US"/>
        </w:rPr>
      </w:pPr>
      <w:r w:rsidRPr="00B220D9">
        <w:rPr>
          <w:lang w:eastAsia="en-US"/>
        </w:rPr>
        <w:t>Asset Differencing does not require an ‘Asset Metering Complex Site Supplementary Information Form’ and this is the responsibility of the AMVLP to arrange as part of the registration process.</w:t>
      </w:r>
    </w:p>
    <w:p w:rsidR="00B220D9" w:rsidRPr="00B220D9" w:rsidRDefault="00B220D9" w:rsidP="00B220D9">
      <w:pPr>
        <w:tabs>
          <w:tab w:val="clear" w:pos="709"/>
        </w:tabs>
        <w:adjustRightInd w:val="0"/>
        <w:ind w:left="0"/>
        <w:jc w:val="left"/>
        <w:textAlignment w:val="baseline"/>
        <w:rPr>
          <w:lang w:eastAsia="en-US"/>
        </w:rPr>
      </w:pPr>
      <w:r w:rsidRPr="00B220D9">
        <w:rPr>
          <w:lang w:eastAsia="en-US"/>
        </w:rPr>
        <w:t>There are two situations where an adjustment for losses can be made using an ‘Asset Metering Complex Site Supplementary Information Form’:</w:t>
      </w:r>
    </w:p>
    <w:p w:rsidR="00B220D9" w:rsidRPr="00B220D9" w:rsidRDefault="00B220D9" w:rsidP="00B220D9">
      <w:pPr>
        <w:widowControl w:val="0"/>
        <w:numPr>
          <w:ilvl w:val="0"/>
          <w:numId w:val="20"/>
        </w:numPr>
        <w:tabs>
          <w:tab w:val="clear" w:pos="709"/>
        </w:tabs>
        <w:adjustRightInd w:val="0"/>
        <w:spacing w:after="0"/>
        <w:contextualSpacing/>
        <w:jc w:val="left"/>
        <w:textAlignment w:val="baseline"/>
        <w:rPr>
          <w:lang w:eastAsia="en-US"/>
        </w:rPr>
      </w:pPr>
      <w:r w:rsidRPr="00B220D9">
        <w:rPr>
          <w:lang w:eastAsia="en-US"/>
        </w:rPr>
        <w:t>System Losses – Where the Asset Meter is subject to a Metering Dispensation and is not located at the Defined Metering at the Asset Point and an electrical loss factor has been applied  to account for equipment and cabling between the Actual Metering at the Asset Point and the Defined Metering at the Asset Point; and</w:t>
      </w:r>
    </w:p>
    <w:p w:rsidR="00B220D9" w:rsidRPr="00B220D9" w:rsidRDefault="00B220D9" w:rsidP="00B220D9">
      <w:pPr>
        <w:tabs>
          <w:tab w:val="clear" w:pos="709"/>
        </w:tabs>
        <w:adjustRightInd w:val="0"/>
        <w:ind w:left="720"/>
        <w:contextualSpacing/>
        <w:jc w:val="left"/>
        <w:textAlignment w:val="baseline"/>
        <w:rPr>
          <w:lang w:eastAsia="en-US"/>
        </w:rPr>
      </w:pPr>
    </w:p>
    <w:p w:rsidR="00B220D9" w:rsidRPr="00B220D9" w:rsidRDefault="00B220D9" w:rsidP="00B220D9">
      <w:pPr>
        <w:widowControl w:val="0"/>
        <w:numPr>
          <w:ilvl w:val="0"/>
          <w:numId w:val="20"/>
        </w:numPr>
        <w:tabs>
          <w:tab w:val="clear" w:pos="709"/>
        </w:tabs>
        <w:adjustRightInd w:val="0"/>
        <w:spacing w:after="0"/>
        <w:contextualSpacing/>
        <w:jc w:val="left"/>
        <w:textAlignment w:val="baseline"/>
        <w:rPr>
          <w:lang w:eastAsia="en-US"/>
        </w:rPr>
      </w:pPr>
      <w:r w:rsidRPr="00B220D9">
        <w:rPr>
          <w:lang w:eastAsia="en-US"/>
        </w:rPr>
        <w:t>Inverter and Rectifier Losses – Where the location of the Asset Meter, where it is Asset Metering Type 5, is in such a place that it does not account for the losses of the inverter or rectifier.</w:t>
      </w:r>
    </w:p>
    <w:p w:rsidR="00B220D9" w:rsidRPr="00B220D9" w:rsidRDefault="00B220D9" w:rsidP="00B220D9">
      <w:pPr>
        <w:tabs>
          <w:tab w:val="clear" w:pos="709"/>
        </w:tabs>
        <w:adjustRightInd w:val="0"/>
        <w:ind w:left="0"/>
        <w:jc w:val="left"/>
        <w:textAlignment w:val="baseline"/>
        <w:rPr>
          <w:lang w:eastAsia="en-US"/>
        </w:rPr>
      </w:pPr>
    </w:p>
    <w:p w:rsidR="00B220D9" w:rsidRPr="00B220D9" w:rsidRDefault="00B220D9" w:rsidP="00B220D9">
      <w:pPr>
        <w:tabs>
          <w:tab w:val="clear" w:pos="709"/>
        </w:tabs>
        <w:adjustRightInd w:val="0"/>
        <w:ind w:left="0"/>
        <w:jc w:val="left"/>
        <w:textAlignment w:val="baseline"/>
        <w:rPr>
          <w:lang w:eastAsia="en-US"/>
        </w:rPr>
      </w:pPr>
      <w:r w:rsidRPr="00B220D9">
        <w:rPr>
          <w:lang w:eastAsia="en-US"/>
        </w:rPr>
        <w:t>Where the AMSID is 1234567890111 and the losses between the Actual Metering at the Asset Point and the Defined Metering at the Asset Point have been calculated as 2% the aggregation rule would be:</w:t>
      </w:r>
    </w:p>
    <w:p w:rsidR="00B220D9" w:rsidRPr="00B220D9" w:rsidRDefault="00B220D9" w:rsidP="00B220D9">
      <w:pPr>
        <w:tabs>
          <w:tab w:val="clear" w:pos="709"/>
        </w:tabs>
        <w:adjustRightInd w:val="0"/>
        <w:ind w:left="0"/>
        <w:jc w:val="left"/>
        <w:textAlignment w:val="baseline"/>
        <w:rPr>
          <w:lang w:eastAsia="en-US"/>
        </w:rPr>
      </w:pPr>
      <w:r w:rsidRPr="00B220D9">
        <w:rPr>
          <w:lang w:eastAsia="en-US"/>
        </w:rPr>
        <w:t>1234567890111 = 1234567890111 x 1.02</w:t>
      </w:r>
    </w:p>
    <w:p w:rsidR="00B220D9" w:rsidRPr="00B220D9" w:rsidRDefault="00B220D9" w:rsidP="00B220D9">
      <w:pPr>
        <w:tabs>
          <w:tab w:val="clear" w:pos="709"/>
        </w:tabs>
        <w:adjustRightInd w:val="0"/>
        <w:ind w:left="0"/>
        <w:jc w:val="left"/>
        <w:textAlignment w:val="baseline"/>
        <w:rPr>
          <w:lang w:eastAsia="en-US"/>
        </w:rPr>
      </w:pPr>
      <w:r w:rsidRPr="00B220D9">
        <w:rPr>
          <w:lang w:eastAsia="en-US"/>
        </w:rPr>
        <w:t>An adjustment for losses should be done for both the Import AMSID and the Export AMSID should the Asset Meter be configured to record both Asset Import and Asset Export.</w:t>
      </w:r>
    </w:p>
    <w:p w:rsidR="00B220D9" w:rsidRPr="00B220D9" w:rsidRDefault="00B220D9" w:rsidP="00B220D9">
      <w:pPr>
        <w:tabs>
          <w:tab w:val="clear" w:pos="709"/>
        </w:tabs>
        <w:adjustRightInd w:val="0"/>
        <w:ind w:left="0"/>
        <w:textAlignment w:val="baseline"/>
        <w:rPr>
          <w:lang w:eastAsia="en-US"/>
        </w:rPr>
      </w:pPr>
      <w:r w:rsidRPr="00B220D9">
        <w:rPr>
          <w:lang w:eastAsia="en-US"/>
        </w:rPr>
        <w:t>Number of Import AMSIDs = 1</w:t>
      </w:r>
    </w:p>
    <w:p w:rsidR="00B220D9" w:rsidRPr="00B220D9" w:rsidRDefault="00B220D9" w:rsidP="00B220D9">
      <w:pPr>
        <w:tabs>
          <w:tab w:val="clear" w:pos="709"/>
        </w:tabs>
        <w:adjustRightInd w:val="0"/>
        <w:ind w:left="0"/>
        <w:textAlignment w:val="baseline"/>
        <w:rPr>
          <w:lang w:eastAsia="en-US"/>
        </w:rPr>
      </w:pPr>
      <w:r w:rsidRPr="00B220D9">
        <w:rPr>
          <w:lang w:eastAsia="en-US"/>
        </w:rPr>
        <w:t>Number of Export AMSIDs = 0 or 1 (as applicable)</w:t>
      </w:r>
    </w:p>
    <w:p w:rsidR="00B220D9" w:rsidRPr="00B220D9" w:rsidRDefault="00B220D9" w:rsidP="00B220D9">
      <w:pPr>
        <w:tabs>
          <w:tab w:val="clear" w:pos="709"/>
        </w:tabs>
        <w:adjustRightInd w:val="0"/>
        <w:ind w:left="0"/>
        <w:textAlignment w:val="baseline"/>
        <w:rPr>
          <w:lang w:eastAsia="en-US"/>
        </w:rPr>
      </w:pPr>
      <w:r w:rsidRPr="00B220D9">
        <w:rPr>
          <w:lang w:eastAsia="en-US"/>
        </w:rPr>
        <w:t xml:space="preserve">The primary electronic data flow between the HHMOA or AMMOA and HHDC, and AMHHDC (if applicable) for Half Hourly Meter Technical Details is the D0268. Where this data flow alone is insufficient to accurately describe to the HHDC how to apply a fixed multiplier to the various channels of data that should be utilised in Settlements the MTDs is supplemented with the ‘Asset Metering Complex Site Supplementary Information Form’. The HHDC will run the aggregation rule specified in the ‘Asset Metering Complex Site Supplementary Information Form’ to apply the fixed multiplier.  </w:t>
      </w:r>
    </w:p>
    <w:p w:rsidR="00B220D9" w:rsidRPr="00B220D9" w:rsidRDefault="00B220D9" w:rsidP="00B220D9">
      <w:pPr>
        <w:tabs>
          <w:tab w:val="clear" w:pos="709"/>
        </w:tabs>
        <w:adjustRightInd w:val="0"/>
        <w:ind w:left="0"/>
        <w:textAlignment w:val="baseline"/>
        <w:rPr>
          <w:lang w:eastAsia="en-US"/>
        </w:rPr>
      </w:pPr>
      <w:r w:rsidRPr="00B220D9">
        <w:rPr>
          <w:lang w:eastAsia="en-US"/>
        </w:rPr>
        <w:t>The HHMOA or AMMOA, should identify a Complex Site by providing an ‘Asset Metering Complex Site Supplementary Information Form’ in addition to the D0268 data flow to the HHDC, AMHHDC and AMVLP indicating in the D0268 data flow that the site is complex. The ‘Asset Metering Complex Site Supplementary Information Form’ shall be sent no later than, or preferably in advance of, the sending of the D0268 data flow. This action shall alert the HHDC to expect an ‘Asset Metering Complex Site Supplementary Information Form’ from the HHMOA or AMMOA, containing details of how to configure the data collected by an HHDC, or AMHHDC, for Asset Metering Systems. The ‘Asset Metering Complex Site Supplementary Information Form’ should be sent electronically or by any other method agreed.</w:t>
      </w:r>
    </w:p>
    <w:p w:rsidR="00B220D9" w:rsidRPr="00B220D9" w:rsidRDefault="00B220D9" w:rsidP="00B220D9">
      <w:pPr>
        <w:tabs>
          <w:tab w:val="clear" w:pos="709"/>
        </w:tabs>
        <w:adjustRightInd w:val="0"/>
        <w:ind w:left="0"/>
        <w:textAlignment w:val="baseline"/>
        <w:rPr>
          <w:lang w:eastAsia="en-US"/>
        </w:rPr>
      </w:pPr>
      <w:r w:rsidRPr="00B220D9">
        <w:rPr>
          <w:lang w:eastAsia="en-US"/>
        </w:rPr>
        <w:t>It is the responsibility of AMVLPs to manage and co-ordinate their Agents to achieve compliance and to intervene should any issues arise.</w:t>
      </w:r>
    </w:p>
    <w:p w:rsidR="00B220D9" w:rsidRPr="00B220D9" w:rsidRDefault="00B220D9" w:rsidP="00B220D9">
      <w:pPr>
        <w:tabs>
          <w:tab w:val="clear" w:pos="709"/>
        </w:tabs>
        <w:adjustRightInd w:val="0"/>
        <w:ind w:left="0"/>
        <w:textAlignment w:val="baseline"/>
        <w:rPr>
          <w:lang w:eastAsia="en-US"/>
        </w:rPr>
      </w:pPr>
      <w:r w:rsidRPr="00B220D9">
        <w:rPr>
          <w:lang w:eastAsia="en-US"/>
        </w:rPr>
        <w:t>The AMVLP should identify to the HHMOA, or AMMOA which MSIDs and AMSIDs relate to the Import energy and which MSIDs and AMSIDs relate to the Export energy.</w:t>
      </w:r>
    </w:p>
    <w:p w:rsidR="00B220D9" w:rsidRPr="00B220D9" w:rsidRDefault="00B220D9" w:rsidP="00B220D9">
      <w:pPr>
        <w:tabs>
          <w:tab w:val="clear" w:pos="709"/>
        </w:tabs>
        <w:adjustRightInd w:val="0"/>
        <w:ind w:left="0"/>
        <w:textAlignment w:val="baseline"/>
        <w:rPr>
          <w:lang w:eastAsia="en-US"/>
        </w:rPr>
      </w:pPr>
      <w:r w:rsidRPr="00B220D9">
        <w:rPr>
          <w:lang w:eastAsia="en-US"/>
        </w:rPr>
        <w:t>In some cases, a Complex Site for Asset Metering Systems shall meet the conditions required to apply for a Metering Dispensation as described in BSCP32 ‘Metering Dispensations’. Where Complex Sites use Asset Metering Systems that are not fully compliant with CoP 11, a Metering Dispensation should be applied for via BSCP32. Once a Metering Dispensation has been granted, the information shall be available for all future AMVLPs, so that they shall have the ability to understand the metering configuration at the Complex Site. As part of the dispensation application process, the AMVLP shall need to submit a simplified schematic diagram of the Complex Site connection arrangements and the proposed metering points, as required in BSCP32.</w:t>
      </w:r>
    </w:p>
    <w:p w:rsidR="00B220D9" w:rsidRPr="00B220D9" w:rsidRDefault="00B220D9" w:rsidP="00B220D9">
      <w:pPr>
        <w:tabs>
          <w:tab w:val="clear" w:pos="709"/>
        </w:tabs>
        <w:adjustRightInd w:val="0"/>
        <w:ind w:left="0"/>
        <w:textAlignment w:val="baseline"/>
        <w:rPr>
          <w:lang w:eastAsia="en-US"/>
        </w:rPr>
      </w:pPr>
      <w:r w:rsidRPr="00B220D9">
        <w:rPr>
          <w:lang w:eastAsia="en-US"/>
        </w:rPr>
        <w:t>Form CoP11/Fa ‘Asset Metering Complex Site Supplementary Information Form’ provides a means for the HHMOA or AMMOA to convey the information necessary for correct aggregation. CoP11/Fa shows the information needed to collect that data.</w:t>
      </w:r>
    </w:p>
    <w:p w:rsidR="00B220D9" w:rsidRPr="00B220D9" w:rsidRDefault="00B220D9" w:rsidP="00B220D9">
      <w:pPr>
        <w:tabs>
          <w:tab w:val="clear" w:pos="709"/>
        </w:tabs>
        <w:adjustRightInd w:val="0"/>
        <w:ind w:left="0"/>
        <w:textAlignment w:val="baseline"/>
        <w:rPr>
          <w:lang w:eastAsia="en-US"/>
        </w:rPr>
      </w:pPr>
      <w:r w:rsidRPr="00B220D9">
        <w:rPr>
          <w:lang w:eastAsia="en-US"/>
        </w:rPr>
        <w:t>Where meter channel data is missing, incomplete or incorrect, the HHDC should attempt to use the associated check data where a check Asset Meter is installed.</w:t>
      </w:r>
    </w:p>
    <w:p w:rsidR="00B220D9" w:rsidRPr="00B220D9" w:rsidRDefault="00B220D9" w:rsidP="007A2B19">
      <w:pPr>
        <w:tabs>
          <w:tab w:val="clear" w:pos="709"/>
          <w:tab w:val="left" w:pos="851"/>
          <w:tab w:val="left" w:pos="1702"/>
          <w:tab w:val="left" w:pos="2553"/>
          <w:tab w:val="left" w:pos="3404"/>
          <w:tab w:val="left" w:pos="4255"/>
          <w:tab w:val="left" w:pos="5106"/>
          <w:tab w:val="left" w:pos="5957"/>
          <w:tab w:val="left" w:pos="6767"/>
        </w:tabs>
        <w:ind w:left="851" w:hanging="851"/>
        <w:jc w:val="left"/>
        <w:outlineLvl w:val="1"/>
        <w:rPr>
          <w:b/>
          <w:szCs w:val="20"/>
          <w:lang w:eastAsia="en-US"/>
        </w:rPr>
      </w:pPr>
      <w:bookmarkStart w:id="475" w:name="_Toc84411837"/>
      <w:r>
        <w:rPr>
          <w:b/>
          <w:szCs w:val="20"/>
          <w:lang w:eastAsia="en-US"/>
        </w:rPr>
        <w:t>3</w:t>
      </w:r>
      <w:r w:rsidRPr="00B220D9">
        <w:rPr>
          <w:b/>
          <w:szCs w:val="20"/>
          <w:lang w:eastAsia="en-US"/>
        </w:rPr>
        <w:t>.10</w:t>
      </w:r>
      <w:r w:rsidRPr="00B220D9">
        <w:rPr>
          <w:b/>
          <w:szCs w:val="20"/>
          <w:lang w:eastAsia="en-US"/>
        </w:rPr>
        <w:tab/>
        <w:t>Service Levels – Asset Metering Systems</w:t>
      </w:r>
      <w:bookmarkEnd w:id="475"/>
      <w:r w:rsidR="00466FBF">
        <w:rPr>
          <w:b/>
          <w:szCs w:val="20"/>
          <w:lang w:eastAsia="en-US"/>
        </w:rPr>
        <w:tab/>
      </w:r>
    </w:p>
    <w:p w:rsidR="00B220D9" w:rsidRPr="00B220D9" w:rsidRDefault="00B220D9" w:rsidP="00B220D9">
      <w:pPr>
        <w:tabs>
          <w:tab w:val="clear" w:pos="709"/>
        </w:tabs>
        <w:ind w:left="851"/>
        <w:rPr>
          <w:szCs w:val="20"/>
          <w:lang w:eastAsia="en-US"/>
        </w:rPr>
      </w:pPr>
      <w:r w:rsidRPr="00B220D9">
        <w:rPr>
          <w:szCs w:val="20"/>
          <w:lang w:eastAsia="en-US"/>
        </w:rPr>
        <w:t>The HHDC shall perform the services to be performed by it as HHDC pursuant to this BSCP to standards which shall be at least as good as those specified in this Appendix.</w:t>
      </w:r>
    </w:p>
    <w:p w:rsidR="00B220D9" w:rsidRPr="00B220D9" w:rsidRDefault="00B220D9" w:rsidP="00B220D9">
      <w:pPr>
        <w:tabs>
          <w:tab w:val="clear" w:pos="709"/>
        </w:tabs>
        <w:ind w:left="851"/>
        <w:rPr>
          <w:szCs w:val="20"/>
          <w:lang w:eastAsia="en-US"/>
        </w:rPr>
      </w:pPr>
      <w:r w:rsidRPr="00B220D9">
        <w:rPr>
          <w:szCs w:val="20"/>
          <w:lang w:eastAsia="en-US"/>
        </w:rPr>
        <w:t>HHDC processes must be capable of providing statistical information to enable monitoring of performance by the Panel in accordance with this Appendix.</w:t>
      </w:r>
    </w:p>
    <w:p w:rsidR="00B220D9" w:rsidRPr="00B220D9" w:rsidRDefault="00B220D9" w:rsidP="00B220D9">
      <w:pPr>
        <w:tabs>
          <w:tab w:val="clear" w:pos="709"/>
        </w:tabs>
        <w:ind w:left="851"/>
        <w:rPr>
          <w:szCs w:val="20"/>
          <w:lang w:eastAsia="en-US"/>
        </w:rPr>
      </w:pPr>
      <w:r w:rsidRPr="00B220D9">
        <w:rPr>
          <w:szCs w:val="20"/>
          <w:lang w:eastAsia="en-US"/>
        </w:rPr>
        <w:t>This Appendix has effect for the purposes of this BSCP to determine:</w:t>
      </w:r>
    </w:p>
    <w:p w:rsidR="00B220D9" w:rsidRPr="00B220D9" w:rsidRDefault="00B220D9" w:rsidP="00B220D9">
      <w:pPr>
        <w:tabs>
          <w:tab w:val="clear" w:pos="709"/>
        </w:tabs>
        <w:spacing w:after="120"/>
        <w:ind w:left="2269" w:hanging="851"/>
        <w:rPr>
          <w:szCs w:val="20"/>
          <w:lang w:eastAsia="en-US"/>
        </w:rPr>
      </w:pPr>
      <w:r w:rsidRPr="00B220D9">
        <w:rPr>
          <w:szCs w:val="20"/>
          <w:lang w:eastAsia="en-US"/>
        </w:rPr>
        <w:t>i)</w:t>
      </w:r>
      <w:r w:rsidRPr="00B220D9">
        <w:rPr>
          <w:szCs w:val="20"/>
          <w:lang w:eastAsia="en-US"/>
        </w:rPr>
        <w:tab/>
        <w:t xml:space="preserve">the functions to be performed by the </w:t>
      </w:r>
      <w:r w:rsidR="00AF1266">
        <w:rPr>
          <w:szCs w:val="20"/>
          <w:lang w:eastAsia="en-US"/>
        </w:rPr>
        <w:t xml:space="preserve">HHMOA, AMMOA and </w:t>
      </w:r>
      <w:r w:rsidRPr="00B220D9">
        <w:rPr>
          <w:szCs w:val="20"/>
          <w:lang w:eastAsia="en-US"/>
        </w:rPr>
        <w:t>HHDC, as described in columns 2 to 5 of the table set out in this Appendix, in respect of which minimum standards of performance are required;</w:t>
      </w:r>
    </w:p>
    <w:p w:rsidR="00B220D9" w:rsidRPr="00B220D9" w:rsidRDefault="00B220D9" w:rsidP="00B220D9">
      <w:pPr>
        <w:tabs>
          <w:tab w:val="clear" w:pos="709"/>
        </w:tabs>
        <w:spacing w:after="120"/>
        <w:ind w:left="2269" w:hanging="851"/>
        <w:rPr>
          <w:szCs w:val="20"/>
          <w:lang w:eastAsia="en-US"/>
        </w:rPr>
      </w:pPr>
      <w:r w:rsidRPr="00B220D9">
        <w:rPr>
          <w:szCs w:val="20"/>
          <w:lang w:eastAsia="en-US"/>
        </w:rPr>
        <w:t>ii)</w:t>
      </w:r>
      <w:r w:rsidRPr="00B220D9">
        <w:rPr>
          <w:szCs w:val="20"/>
          <w:lang w:eastAsia="en-US"/>
        </w:rPr>
        <w:tab/>
        <w:t>the minimum standards of performance (Service Levels) relating to the functions referred to in paragraph (i) above, as described in columns 6 and 7 of the table set out in this Appendix; and</w:t>
      </w:r>
    </w:p>
    <w:p w:rsidR="00B220D9" w:rsidRPr="00B220D9" w:rsidRDefault="00B220D9" w:rsidP="00B220D9">
      <w:pPr>
        <w:tabs>
          <w:tab w:val="clear" w:pos="709"/>
        </w:tabs>
        <w:spacing w:after="120"/>
        <w:ind w:left="2269" w:hanging="851"/>
        <w:rPr>
          <w:szCs w:val="20"/>
          <w:lang w:eastAsia="en-US"/>
        </w:rPr>
      </w:pPr>
      <w:r w:rsidRPr="00B220D9">
        <w:rPr>
          <w:szCs w:val="20"/>
          <w:lang w:eastAsia="en-US"/>
        </w:rPr>
        <w:t>iii)</w:t>
      </w:r>
      <w:r w:rsidRPr="00B220D9">
        <w:rPr>
          <w:szCs w:val="20"/>
          <w:lang w:eastAsia="en-US"/>
        </w:rPr>
        <w:tab/>
        <w:t>a reference number (Serial) in respect of each Service Level, as described in column 1 of the table set out in this Appendix;</w:t>
      </w:r>
    </w:p>
    <w:p w:rsidR="00B220D9" w:rsidRPr="00B220D9" w:rsidRDefault="00B220D9" w:rsidP="00B220D9">
      <w:pPr>
        <w:tabs>
          <w:tab w:val="clear" w:pos="709"/>
        </w:tabs>
        <w:ind w:left="2269" w:hanging="851"/>
        <w:rPr>
          <w:szCs w:val="20"/>
          <w:lang w:eastAsia="en-US"/>
        </w:rPr>
      </w:pPr>
      <w:r w:rsidRPr="00B220D9">
        <w:rPr>
          <w:szCs w:val="20"/>
          <w:lang w:eastAsia="en-US"/>
        </w:rPr>
        <w:t>iv)</w:t>
      </w:r>
      <w:r w:rsidRPr="00B220D9">
        <w:rPr>
          <w:szCs w:val="20"/>
          <w:lang w:eastAsia="en-US"/>
        </w:rPr>
        <w:tab/>
        <w:t>the method by which the HHDC’s adherence to the Service Levels is to be measured, as described in column 8 of the table set out in this appendix.</w:t>
      </w:r>
    </w:p>
    <w:p w:rsidR="00B220D9" w:rsidRPr="00B220D9" w:rsidRDefault="00B220D9" w:rsidP="00B220D9">
      <w:pPr>
        <w:tabs>
          <w:tab w:val="clear" w:pos="709"/>
        </w:tabs>
        <w:ind w:left="0"/>
        <w:rPr>
          <w:szCs w:val="20"/>
          <w:lang w:eastAsia="en-US"/>
        </w:rPr>
      </w:pPr>
      <w:r w:rsidRPr="00B220D9">
        <w:rPr>
          <w:szCs w:val="20"/>
          <w:lang w:eastAsia="en-US"/>
        </w:rPr>
        <w:t>For the purposes of this Appendix:</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a)</w:t>
      </w:r>
      <w:r w:rsidRPr="00B220D9">
        <w:rPr>
          <w:szCs w:val="20"/>
          <w:lang w:eastAsia="en-US"/>
        </w:rPr>
        <w:tab/>
        <w:t>the references in column 3 of the table to a numbered section are to the relevant section in this BSCP;</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b)</w:t>
      </w:r>
      <w:r w:rsidRPr="00B220D9">
        <w:rPr>
          <w:szCs w:val="20"/>
          <w:lang w:eastAsia="en-US"/>
        </w:rPr>
        <w:tab/>
        <w:t>the references in column 4 of the table to a sub-process/data flow are to the relevant sub-process or data flow as described in this BSCP;</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c)</w:t>
      </w:r>
      <w:r w:rsidRPr="00B220D9">
        <w:rPr>
          <w:szCs w:val="20"/>
          <w:lang w:eastAsia="en-US"/>
        </w:rPr>
        <w:tab/>
        <w:t>references to “Timescales” are to those specified by the relevant BSCP and, if applicable, the SVAA Calendar;</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d)</w:t>
      </w:r>
      <w:r w:rsidRPr="00B220D9">
        <w:rPr>
          <w:szCs w:val="20"/>
          <w:lang w:eastAsia="en-US"/>
        </w:rPr>
        <w:tab/>
        <w:t>references to a certain percentage of tasks being completed within a certain specified period are to be read as a reference to that percentage of tasks being completed during an applicable reporting period as specified by the relevant BSC procedure;</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e)</w:t>
      </w:r>
      <w:r w:rsidRPr="00B220D9">
        <w:rPr>
          <w:szCs w:val="20"/>
          <w:lang w:eastAsia="en-US"/>
        </w:rPr>
        <w:tab/>
        <w:t>references to an item being “valid” are to an item which conforms to an applicable SVA Data Catalogue item;</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f)</w:t>
      </w:r>
      <w:r w:rsidRPr="00B220D9">
        <w:rPr>
          <w:szCs w:val="20"/>
          <w:lang w:eastAsia="en-US"/>
        </w:rPr>
        <w:tab/>
        <w:t>reference to an item being in “correct format” are to an item which complies with the applicable SVA Data Catalogue format or the format specified by the relevant BSCP;</w:t>
      </w:r>
    </w:p>
    <w:p w:rsidR="00B220D9" w:rsidRPr="00B220D9" w:rsidRDefault="00B220D9" w:rsidP="00B220D9">
      <w:pPr>
        <w:tabs>
          <w:tab w:val="clear" w:pos="709"/>
        </w:tabs>
        <w:spacing w:after="120"/>
        <w:ind w:left="1702" w:hanging="851"/>
        <w:rPr>
          <w:szCs w:val="20"/>
          <w:lang w:eastAsia="en-US"/>
        </w:rPr>
      </w:pPr>
      <w:r w:rsidRPr="00B220D9">
        <w:rPr>
          <w:szCs w:val="20"/>
          <w:lang w:eastAsia="en-US"/>
        </w:rPr>
        <w:t>g)</w:t>
      </w:r>
      <w:r w:rsidRPr="00B220D9">
        <w:rPr>
          <w:szCs w:val="20"/>
          <w:lang w:eastAsia="en-US"/>
        </w:rPr>
        <w:tab/>
        <w:t>references to an item being “accurate” are to an item being correctly recorded; and</w:t>
      </w:r>
    </w:p>
    <w:p w:rsidR="00B220D9" w:rsidRPr="00B220D9" w:rsidRDefault="00B220D9" w:rsidP="00B220D9">
      <w:pPr>
        <w:tabs>
          <w:tab w:val="clear" w:pos="709"/>
        </w:tabs>
        <w:ind w:left="1702" w:hanging="851"/>
        <w:rPr>
          <w:szCs w:val="20"/>
          <w:lang w:eastAsia="en-US"/>
        </w:rPr>
      </w:pPr>
      <w:r w:rsidRPr="00B220D9">
        <w:rPr>
          <w:szCs w:val="20"/>
          <w:lang w:eastAsia="en-US"/>
        </w:rPr>
        <w:t>h)</w:t>
      </w:r>
      <w:r w:rsidRPr="00B220D9">
        <w:rPr>
          <w:szCs w:val="20"/>
          <w:lang w:eastAsia="en-US"/>
        </w:rPr>
        <w:tab/>
        <w:t>in calculating percentages, the performance figures shall be rounded up or down to the nearest one decimal place (with 0.05 being rounded upwards).</w:t>
      </w:r>
    </w:p>
    <w:p w:rsidR="00110B66" w:rsidRDefault="00110B66" w:rsidP="00DE6D0F">
      <w:pPr>
        <w:tabs>
          <w:tab w:val="clear" w:pos="709"/>
        </w:tabs>
        <w:ind w:left="851"/>
        <w:rPr>
          <w:szCs w:val="20"/>
          <w:lang w:eastAsia="en-US"/>
        </w:rPr>
        <w:sectPr w:rsidR="00110B66" w:rsidSect="001109A9">
          <w:headerReference w:type="even" r:id="rId20"/>
          <w:headerReference w:type="default" r:id="rId21"/>
          <w:footerReference w:type="default" r:id="rId22"/>
          <w:headerReference w:type="first" r:id="rId23"/>
          <w:pgSz w:w="11906" w:h="16838" w:code="9"/>
          <w:pgMar w:top="1418" w:right="1418" w:bottom="1418" w:left="1418"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723"/>
        <w:gridCol w:w="1723"/>
        <w:gridCol w:w="1723"/>
        <w:gridCol w:w="1723"/>
        <w:gridCol w:w="1794"/>
        <w:gridCol w:w="1723"/>
        <w:gridCol w:w="1861"/>
      </w:tblGrid>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Serial</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Sender</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Process</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Sub-Process</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Recipient</w:t>
            </w:r>
          </w:p>
        </w:tc>
        <w:tc>
          <w:tcPr>
            <w:tcW w:w="626"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Performance Measure</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Service Levels</w:t>
            </w:r>
          </w:p>
        </w:tc>
        <w:tc>
          <w:tcPr>
            <w:tcW w:w="625" w:type="pct"/>
          </w:tcPr>
          <w:p w:rsidR="00110B66" w:rsidRPr="00110B66" w:rsidRDefault="00110B66" w:rsidP="00110B66">
            <w:pPr>
              <w:tabs>
                <w:tab w:val="clear" w:pos="709"/>
              </w:tabs>
              <w:spacing w:after="0"/>
              <w:ind w:left="0"/>
              <w:jc w:val="left"/>
              <w:rPr>
                <w:b/>
                <w:sz w:val="22"/>
                <w:szCs w:val="22"/>
                <w:lang w:eastAsia="en-US"/>
              </w:rPr>
            </w:pPr>
            <w:r w:rsidRPr="00110B66">
              <w:rPr>
                <w:b/>
                <w:sz w:val="22"/>
                <w:szCs w:val="22"/>
                <w:lang w:eastAsia="en-US"/>
              </w:rPr>
              <w:t>Reporting Method</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AC01</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HHDC</w:t>
            </w:r>
            <w:r w:rsidR="00A402C3">
              <w:rPr>
                <w:sz w:val="22"/>
                <w:szCs w:val="22"/>
                <w:lang w:eastAsia="en-US"/>
              </w:rPr>
              <w:t xml:space="preserve"> or AMHHDC</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2.3 Collection Activities</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HH Estimates at RF</w:t>
            </w:r>
          </w:p>
        </w:tc>
        <w:tc>
          <w:tcPr>
            <w:tcW w:w="625" w:type="pct"/>
          </w:tcPr>
          <w:p w:rsidR="00A402C3" w:rsidRDefault="00110B66" w:rsidP="00110B66">
            <w:pPr>
              <w:tabs>
                <w:tab w:val="clear" w:pos="709"/>
              </w:tabs>
              <w:spacing w:after="0"/>
              <w:ind w:left="0"/>
              <w:jc w:val="left"/>
              <w:rPr>
                <w:sz w:val="22"/>
                <w:szCs w:val="22"/>
                <w:lang w:eastAsia="en-US"/>
              </w:rPr>
            </w:pPr>
            <w:r w:rsidRPr="00110B66">
              <w:rPr>
                <w:sz w:val="22"/>
                <w:szCs w:val="22"/>
                <w:lang w:eastAsia="en-US"/>
              </w:rPr>
              <w:t>SVAA</w:t>
            </w:r>
            <w:r w:rsidR="00A402C3">
              <w:rPr>
                <w:sz w:val="22"/>
                <w:szCs w:val="22"/>
                <w:lang w:eastAsia="en-US"/>
              </w:rPr>
              <w:t>;</w:t>
            </w:r>
          </w:p>
          <w:p w:rsidR="00A402C3" w:rsidRDefault="00A402C3" w:rsidP="00110B66">
            <w:pPr>
              <w:tabs>
                <w:tab w:val="clear" w:pos="709"/>
              </w:tabs>
              <w:spacing w:after="0"/>
              <w:ind w:left="0"/>
              <w:jc w:val="left"/>
              <w:rPr>
                <w:sz w:val="22"/>
                <w:szCs w:val="22"/>
                <w:lang w:eastAsia="en-US"/>
              </w:rPr>
            </w:pPr>
          </w:p>
          <w:p w:rsidR="00110B66" w:rsidRPr="00110B66" w:rsidRDefault="00A402C3" w:rsidP="00110B66">
            <w:pPr>
              <w:tabs>
                <w:tab w:val="clear" w:pos="709"/>
              </w:tabs>
              <w:spacing w:after="0"/>
              <w:ind w:left="0"/>
              <w:jc w:val="left"/>
              <w:rPr>
                <w:sz w:val="22"/>
                <w:szCs w:val="22"/>
                <w:lang w:eastAsia="en-US"/>
              </w:rPr>
            </w:pPr>
            <w:r>
              <w:rPr>
                <w:sz w:val="22"/>
                <w:szCs w:val="22"/>
                <w:lang w:eastAsia="en-US"/>
              </w:rPr>
              <w:t>or in the case of an AMHHDC the HHDC</w:t>
            </w:r>
          </w:p>
        </w:tc>
        <w:tc>
          <w:tcPr>
            <w:tcW w:w="626"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Extent of estimated data submitted for Final Reconciliation</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100% of estimated data at RF to be based upon techniques (a) – (e) as described in BSCP502 Section 4.2A</w:t>
            </w:r>
          </w:p>
        </w:tc>
        <w:tc>
          <w:tcPr>
            <w:tcW w:w="625" w:type="pct"/>
          </w:tcPr>
          <w:p w:rsidR="00110B66" w:rsidRPr="00110B66" w:rsidRDefault="00110B66" w:rsidP="00BC4F18">
            <w:pPr>
              <w:tabs>
                <w:tab w:val="clear" w:pos="709"/>
              </w:tabs>
              <w:spacing w:after="0"/>
              <w:ind w:left="0"/>
              <w:jc w:val="left"/>
              <w:rPr>
                <w:sz w:val="22"/>
                <w:szCs w:val="22"/>
                <w:lang w:eastAsia="en-US"/>
              </w:rPr>
            </w:pPr>
            <w:r w:rsidRPr="00110B66">
              <w:rPr>
                <w:sz w:val="22"/>
                <w:szCs w:val="22"/>
                <w:lang w:eastAsia="en-US"/>
              </w:rPr>
              <w:t xml:space="preserve">Provision of data under Appendix </w:t>
            </w:r>
            <w:r w:rsidR="00BC4F18">
              <w:rPr>
                <w:sz w:val="22"/>
                <w:szCs w:val="22"/>
                <w:lang w:eastAsia="en-US"/>
              </w:rPr>
              <w:t>3.12</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AC02</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Old HHDC</w:t>
            </w:r>
            <w:r w:rsidR="00A402C3">
              <w:rPr>
                <w:sz w:val="22"/>
                <w:szCs w:val="22"/>
                <w:lang w:eastAsia="en-US"/>
              </w:rPr>
              <w:t xml:space="preserve"> or Old AMHHDC</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2.1 Registration Activities</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HH Read History to New HHDC</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New HHDC</w:t>
            </w:r>
            <w:r w:rsidR="00BC4F18">
              <w:rPr>
                <w:sz w:val="22"/>
                <w:szCs w:val="22"/>
                <w:lang w:eastAsia="en-US"/>
              </w:rPr>
              <w:t xml:space="preserve"> or New AMHHDC</w:t>
            </w:r>
          </w:p>
        </w:tc>
        <w:tc>
          <w:tcPr>
            <w:tcW w:w="626"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D0036 issued within timescales</w:t>
            </w:r>
          </w:p>
        </w:tc>
        <w:tc>
          <w:tcPr>
            <w:tcW w:w="625" w:type="pct"/>
          </w:tcPr>
          <w:p w:rsidR="00110B66" w:rsidRPr="00110B66" w:rsidRDefault="00110B66" w:rsidP="00110B66">
            <w:pPr>
              <w:tabs>
                <w:tab w:val="clear" w:pos="709"/>
              </w:tabs>
              <w:spacing w:after="0"/>
              <w:ind w:left="0"/>
              <w:jc w:val="left"/>
              <w:rPr>
                <w:sz w:val="22"/>
                <w:szCs w:val="22"/>
                <w:lang w:eastAsia="en-US"/>
              </w:rPr>
            </w:pPr>
            <w:r w:rsidRPr="00110B66">
              <w:rPr>
                <w:sz w:val="22"/>
                <w:szCs w:val="22"/>
                <w:lang w:eastAsia="en-US"/>
              </w:rPr>
              <w:t>100% issued within 5WD of request</w:t>
            </w:r>
          </w:p>
        </w:tc>
        <w:tc>
          <w:tcPr>
            <w:tcW w:w="625" w:type="pct"/>
          </w:tcPr>
          <w:p w:rsidR="00110B66" w:rsidRPr="00110B66" w:rsidRDefault="00110B66" w:rsidP="00BC4F18">
            <w:pPr>
              <w:tabs>
                <w:tab w:val="clear" w:pos="709"/>
              </w:tabs>
              <w:spacing w:after="0"/>
              <w:ind w:left="0"/>
              <w:jc w:val="left"/>
              <w:rPr>
                <w:sz w:val="22"/>
                <w:szCs w:val="22"/>
                <w:lang w:eastAsia="en-US"/>
              </w:rPr>
            </w:pPr>
            <w:r w:rsidRPr="00110B66">
              <w:rPr>
                <w:sz w:val="22"/>
                <w:szCs w:val="22"/>
                <w:lang w:eastAsia="en-US"/>
              </w:rPr>
              <w:t xml:space="preserve">Provision of data under Appendix </w:t>
            </w:r>
            <w:r w:rsidR="00BC4F18">
              <w:rPr>
                <w:sz w:val="22"/>
                <w:szCs w:val="22"/>
                <w:lang w:eastAsia="en-US"/>
              </w:rPr>
              <w:t>3.12</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Pr>
                <w:sz w:val="20"/>
                <w:szCs w:val="20"/>
              </w:rPr>
              <w:t>AM11</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HHMOA or AMMOA</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2.4 Interface to Other Party Agents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Timely Sending of HH Asset Meter MTDs to HHDCs and AMHHDCs</w:t>
            </w:r>
          </w:p>
        </w:tc>
        <w:tc>
          <w:tcPr>
            <w:tcW w:w="625" w:type="pct"/>
          </w:tcPr>
          <w:p w:rsidR="00110B66" w:rsidRDefault="00110B66" w:rsidP="00110B66">
            <w:pPr>
              <w:spacing w:after="0"/>
              <w:ind w:left="0"/>
              <w:jc w:val="left"/>
              <w:rPr>
                <w:sz w:val="20"/>
                <w:szCs w:val="20"/>
              </w:rPr>
            </w:pPr>
            <w:r>
              <w:rPr>
                <w:sz w:val="20"/>
                <w:szCs w:val="20"/>
              </w:rPr>
              <w:t>HHDC, AMHHDC</w:t>
            </w:r>
          </w:p>
          <w:p w:rsidR="00110B66" w:rsidRPr="00110B66" w:rsidRDefault="00110B66" w:rsidP="00110B66">
            <w:pPr>
              <w:tabs>
                <w:tab w:val="clear" w:pos="709"/>
              </w:tabs>
              <w:spacing w:after="0"/>
              <w:ind w:left="0"/>
              <w:jc w:val="left"/>
              <w:rPr>
                <w:sz w:val="22"/>
                <w:szCs w:val="22"/>
                <w:lang w:eastAsia="en-US"/>
              </w:rPr>
            </w:pPr>
          </w:p>
        </w:tc>
        <w:tc>
          <w:tcPr>
            <w:tcW w:w="626" w:type="pct"/>
          </w:tcPr>
          <w:p w:rsidR="00110B66" w:rsidRPr="00110B66" w:rsidRDefault="00110B66" w:rsidP="00110B66">
            <w:pPr>
              <w:tabs>
                <w:tab w:val="clear" w:pos="709"/>
              </w:tabs>
              <w:spacing w:after="0"/>
              <w:ind w:left="0"/>
              <w:jc w:val="left"/>
              <w:rPr>
                <w:sz w:val="22"/>
                <w:szCs w:val="22"/>
                <w:lang w:eastAsia="en-US"/>
              </w:rPr>
            </w:pPr>
            <w:r>
              <w:rPr>
                <w:sz w:val="20"/>
                <w:szCs w:val="20"/>
              </w:rPr>
              <w:t>D0268, transferred within timescales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100% of D0268s, received by HHDCs and AMHHDCs within 5 WD of the HHDC and AMHHDC EFD</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[HHDC/AMHHDC]</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Pr>
                <w:sz w:val="20"/>
                <w:szCs w:val="20"/>
              </w:rPr>
              <w:t>AM12</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HHMOA or AMMOA</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2.4 Interface to Other Party Agents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Missing HH Asset Meter MTDs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New HHDC, new AMHHDC, current HHDC current AMHHDC, or new HHMOA or new AMMOA</w:t>
            </w:r>
          </w:p>
        </w:tc>
        <w:tc>
          <w:tcPr>
            <w:tcW w:w="626" w:type="pct"/>
          </w:tcPr>
          <w:p w:rsidR="00110B66" w:rsidRPr="00110B66" w:rsidRDefault="00110B66" w:rsidP="00110B66">
            <w:pPr>
              <w:tabs>
                <w:tab w:val="clear" w:pos="709"/>
              </w:tabs>
              <w:spacing w:after="0"/>
              <w:ind w:left="0"/>
              <w:jc w:val="left"/>
              <w:rPr>
                <w:sz w:val="22"/>
                <w:szCs w:val="22"/>
                <w:lang w:eastAsia="en-US"/>
              </w:rPr>
            </w:pPr>
            <w:r>
              <w:rPr>
                <w:sz w:val="20"/>
                <w:szCs w:val="20"/>
              </w:rPr>
              <w:t>D0268 transferred within timescales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100% of D0268s, received by New and current HHDCs or AMHHDCs and New HHMOAs or AMMOAs within 5 WD of agents EFD following a change of Agent.</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[New HHMOA/AMMOA or HHDC/AMHHDC]</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Pr>
                <w:sz w:val="20"/>
                <w:szCs w:val="20"/>
              </w:rPr>
              <w:t>AM13</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HHMOA or AMMOA</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2.4 Interface to Other Party Agents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Quality of Asset Meter MTDs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HHDC, AMHHDC</w:t>
            </w:r>
          </w:p>
        </w:tc>
        <w:tc>
          <w:tcPr>
            <w:tcW w:w="626" w:type="pct"/>
          </w:tcPr>
          <w:p w:rsidR="00110B66" w:rsidRPr="00110B66" w:rsidRDefault="00110B66" w:rsidP="00110B66">
            <w:pPr>
              <w:tabs>
                <w:tab w:val="clear" w:pos="709"/>
              </w:tabs>
              <w:spacing w:after="0"/>
              <w:ind w:left="0"/>
              <w:jc w:val="left"/>
              <w:rPr>
                <w:sz w:val="22"/>
                <w:szCs w:val="22"/>
                <w:lang w:eastAsia="en-US"/>
              </w:rPr>
            </w:pPr>
            <w:r>
              <w:rPr>
                <w:sz w:val="20"/>
                <w:szCs w:val="20"/>
              </w:rPr>
              <w:t>Accurate D0268s, sent</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None</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[HHDC/AMHHDC]</w:t>
            </w:r>
          </w:p>
        </w:tc>
      </w:tr>
      <w:tr w:rsidR="00110B66" w:rsidRPr="00110B66" w:rsidTr="00110B66">
        <w:tc>
          <w:tcPr>
            <w:tcW w:w="625" w:type="pct"/>
            <w:tcMar>
              <w:top w:w="85" w:type="dxa"/>
              <w:left w:w="85" w:type="dxa"/>
              <w:bottom w:w="85" w:type="dxa"/>
              <w:right w:w="85" w:type="dxa"/>
            </w:tcMar>
          </w:tcPr>
          <w:p w:rsidR="00110B66" w:rsidRPr="00110B66" w:rsidRDefault="00110B66" w:rsidP="00110B66">
            <w:pPr>
              <w:tabs>
                <w:tab w:val="clear" w:pos="709"/>
              </w:tabs>
              <w:spacing w:after="0"/>
              <w:ind w:left="0"/>
              <w:jc w:val="left"/>
              <w:rPr>
                <w:sz w:val="22"/>
                <w:szCs w:val="22"/>
                <w:lang w:eastAsia="en-US"/>
              </w:rPr>
            </w:pPr>
            <w:r>
              <w:rPr>
                <w:sz w:val="20"/>
                <w:szCs w:val="20"/>
              </w:rPr>
              <w:t>AM14</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HHMOA or AMMOA</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2.4 Interface to Other Party Agents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Timely Asset Meter Investigation Requests</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HHDC, AMHHDC</w:t>
            </w:r>
          </w:p>
        </w:tc>
        <w:tc>
          <w:tcPr>
            <w:tcW w:w="626" w:type="pct"/>
          </w:tcPr>
          <w:p w:rsidR="00110B66" w:rsidRPr="00110B66" w:rsidRDefault="00110B66" w:rsidP="00110B66">
            <w:pPr>
              <w:tabs>
                <w:tab w:val="clear" w:pos="709"/>
              </w:tabs>
              <w:spacing w:after="0"/>
              <w:ind w:left="0"/>
              <w:jc w:val="left"/>
              <w:rPr>
                <w:sz w:val="22"/>
                <w:szCs w:val="22"/>
                <w:lang w:eastAsia="en-US"/>
              </w:rPr>
            </w:pPr>
            <w:r>
              <w:rPr>
                <w:sz w:val="20"/>
                <w:szCs w:val="20"/>
              </w:rPr>
              <w:t>Total number of D0002s, received since Date Fault Suspected/Detected</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100% of D0001 flows, resolved within +15 WD</w:t>
            </w:r>
          </w:p>
        </w:tc>
        <w:tc>
          <w:tcPr>
            <w:tcW w:w="625" w:type="pct"/>
          </w:tcPr>
          <w:p w:rsidR="00110B66" w:rsidRPr="00110B66" w:rsidRDefault="00110B66" w:rsidP="00110B66">
            <w:pPr>
              <w:tabs>
                <w:tab w:val="clear" w:pos="709"/>
              </w:tabs>
              <w:spacing w:after="0"/>
              <w:ind w:left="0"/>
              <w:jc w:val="left"/>
              <w:rPr>
                <w:sz w:val="22"/>
                <w:szCs w:val="22"/>
                <w:lang w:eastAsia="en-US"/>
              </w:rPr>
            </w:pPr>
            <w:r>
              <w:rPr>
                <w:sz w:val="20"/>
                <w:szCs w:val="20"/>
              </w:rPr>
              <w:t>[HHDC/AMHHDC]</w:t>
            </w:r>
          </w:p>
        </w:tc>
      </w:tr>
    </w:tbl>
    <w:p w:rsidR="00ED4A70" w:rsidRPr="00DE6D0F" w:rsidRDefault="00ED4A70" w:rsidP="00DE6D0F">
      <w:pPr>
        <w:tabs>
          <w:tab w:val="clear" w:pos="709"/>
        </w:tabs>
        <w:ind w:left="851"/>
        <w:rPr>
          <w:szCs w:val="20"/>
          <w:lang w:eastAsia="en-US"/>
        </w:rPr>
      </w:pPr>
    </w:p>
    <w:p w:rsidR="00DE6D0F" w:rsidRPr="00DE6D0F" w:rsidRDefault="00DE6D0F" w:rsidP="00DE6D0F">
      <w:pPr>
        <w:tabs>
          <w:tab w:val="clear" w:pos="709"/>
        </w:tabs>
        <w:ind w:left="851"/>
        <w:rPr>
          <w:szCs w:val="20"/>
          <w:lang w:eastAsia="en-US"/>
        </w:rPr>
      </w:pPr>
    </w:p>
    <w:p w:rsidR="003108C2" w:rsidRDefault="003108C2" w:rsidP="00B33E5F">
      <w:pPr>
        <w:tabs>
          <w:tab w:val="clear" w:pos="709"/>
        </w:tabs>
        <w:ind w:left="0"/>
        <w:rPr>
          <w:b/>
        </w:rPr>
        <w:sectPr w:rsidR="003108C2" w:rsidSect="00110B66">
          <w:headerReference w:type="default" r:id="rId24"/>
          <w:footerReference w:type="default" r:id="rId25"/>
          <w:pgSz w:w="16838" w:h="11906" w:orient="landscape" w:code="9"/>
          <w:pgMar w:top="1418" w:right="1418" w:bottom="1418" w:left="1418" w:header="709" w:footer="709" w:gutter="0"/>
          <w:cols w:space="708"/>
          <w:docGrid w:linePitch="360"/>
        </w:sectPr>
      </w:pPr>
    </w:p>
    <w:p w:rsidR="004653E3" w:rsidRPr="003108C2" w:rsidRDefault="004653E3" w:rsidP="003108C2">
      <w:pPr>
        <w:widowControl w:val="0"/>
        <w:tabs>
          <w:tab w:val="clear" w:pos="709"/>
        </w:tabs>
        <w:adjustRightInd w:val="0"/>
        <w:ind w:left="0"/>
        <w:textAlignment w:val="baseline"/>
        <w:outlineLvl w:val="1"/>
        <w:rPr>
          <w:b/>
          <w:bCs/>
          <w:iCs/>
          <w:szCs w:val="28"/>
          <w:lang w:eastAsia="en-US"/>
        </w:rPr>
      </w:pPr>
      <w:bookmarkStart w:id="476" w:name="_Toc84411838"/>
      <w:r w:rsidRPr="003108C2">
        <w:rPr>
          <w:b/>
          <w:bCs/>
          <w:iCs/>
          <w:szCs w:val="28"/>
          <w:lang w:eastAsia="en-US"/>
        </w:rPr>
        <w:t>3.11</w:t>
      </w:r>
      <w:r w:rsidRPr="003108C2">
        <w:rPr>
          <w:b/>
          <w:bCs/>
          <w:iCs/>
          <w:szCs w:val="28"/>
          <w:lang w:eastAsia="en-US"/>
        </w:rPr>
        <w:tab/>
        <w:t>Sealing</w:t>
      </w:r>
      <w:bookmarkEnd w:id="476"/>
    </w:p>
    <w:p w:rsidR="00330E80" w:rsidRDefault="004653E3" w:rsidP="00330E80">
      <w:pPr>
        <w:tabs>
          <w:tab w:val="clear" w:pos="709"/>
        </w:tabs>
        <w:adjustRightInd w:val="0"/>
        <w:ind w:left="0"/>
        <w:textAlignment w:val="baseline"/>
        <w:rPr>
          <w:lang w:eastAsia="en-US"/>
        </w:rPr>
      </w:pPr>
      <w:r w:rsidRPr="004653E3">
        <w:rPr>
          <w:lang w:eastAsia="en-US"/>
        </w:rPr>
        <w:t>All Asset Metering Equipment shall be sealed in accordance with Code of Practice Eleven.</w:t>
      </w:r>
    </w:p>
    <w:p w:rsidR="00B220D9" w:rsidRPr="00330E80" w:rsidRDefault="0018301A" w:rsidP="00330E80">
      <w:pPr>
        <w:widowControl w:val="0"/>
        <w:tabs>
          <w:tab w:val="clear" w:pos="709"/>
        </w:tabs>
        <w:adjustRightInd w:val="0"/>
        <w:ind w:left="0"/>
        <w:textAlignment w:val="baseline"/>
        <w:outlineLvl w:val="1"/>
        <w:rPr>
          <w:b/>
          <w:bCs/>
          <w:iCs/>
          <w:szCs w:val="28"/>
          <w:lang w:eastAsia="en-US"/>
        </w:rPr>
      </w:pPr>
      <w:bookmarkStart w:id="477" w:name="_Toc84411839"/>
      <w:r w:rsidRPr="00330E80">
        <w:rPr>
          <w:b/>
          <w:bCs/>
          <w:iCs/>
          <w:szCs w:val="28"/>
          <w:lang w:eastAsia="en-US"/>
        </w:rPr>
        <w:t>3.12</w:t>
      </w:r>
      <w:r w:rsidR="00B220D9" w:rsidRPr="00330E80">
        <w:rPr>
          <w:b/>
          <w:bCs/>
          <w:iCs/>
          <w:szCs w:val="28"/>
          <w:lang w:eastAsia="en-US"/>
        </w:rPr>
        <w:tab/>
        <w:t>Retention of Records and Provision of Data</w:t>
      </w:r>
      <w:bookmarkEnd w:id="477"/>
    </w:p>
    <w:p w:rsidR="00B220D9" w:rsidRPr="00B220D9" w:rsidRDefault="00B220D9" w:rsidP="00B220D9">
      <w:pPr>
        <w:tabs>
          <w:tab w:val="clear" w:pos="709"/>
        </w:tabs>
        <w:spacing w:after="0"/>
        <w:ind w:left="0"/>
        <w:jc w:val="left"/>
        <w:rPr>
          <w:szCs w:val="20"/>
          <w:lang w:eastAsia="en-US"/>
        </w:rPr>
      </w:pPr>
      <w:r w:rsidRPr="00B220D9">
        <w:rPr>
          <w:szCs w:val="20"/>
          <w:lang w:eastAsia="en-US"/>
        </w:rPr>
        <w:t xml:space="preserve">For Asset Metering Systems the associated AMVLP’s Agents (i.e. the </w:t>
      </w:r>
      <w:r w:rsidR="004653E3">
        <w:rPr>
          <w:szCs w:val="20"/>
          <w:lang w:eastAsia="en-US"/>
        </w:rPr>
        <w:t xml:space="preserve">HHMOA, AMMOA, </w:t>
      </w:r>
      <w:r w:rsidRPr="00B220D9">
        <w:rPr>
          <w:szCs w:val="20"/>
          <w:lang w:eastAsia="en-US"/>
        </w:rPr>
        <w:t xml:space="preserve">HHDC and AMHHDC) shall meet the requirements for retention of records and provision of data specified in </w:t>
      </w:r>
      <w:r w:rsidR="0018301A">
        <w:rPr>
          <w:szCs w:val="20"/>
          <w:lang w:eastAsia="en-US"/>
        </w:rPr>
        <w:t>3.12</w:t>
      </w:r>
      <w:r w:rsidRPr="00B220D9">
        <w:rPr>
          <w:szCs w:val="20"/>
          <w:lang w:eastAsia="en-US"/>
        </w:rPr>
        <w:t xml:space="preserve">.1 and </w:t>
      </w:r>
      <w:r w:rsidR="0018301A">
        <w:rPr>
          <w:szCs w:val="20"/>
          <w:lang w:eastAsia="en-US"/>
        </w:rPr>
        <w:t>3.12</w:t>
      </w:r>
      <w:r w:rsidRPr="00B220D9">
        <w:rPr>
          <w:szCs w:val="20"/>
          <w:lang w:eastAsia="en-US"/>
        </w:rPr>
        <w:t>.2.</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ind w:left="851" w:hanging="851"/>
        <w:outlineLvl w:val="2"/>
        <w:rPr>
          <w:b/>
          <w:kern w:val="28"/>
          <w:szCs w:val="20"/>
          <w:lang w:eastAsia="en-US"/>
        </w:rPr>
      </w:pPr>
      <w:bookmarkStart w:id="478" w:name="_Toc68686224"/>
      <w:bookmarkStart w:id="479" w:name="_Toc79130012"/>
      <w:r>
        <w:rPr>
          <w:b/>
          <w:kern w:val="28"/>
          <w:szCs w:val="20"/>
          <w:lang w:eastAsia="en-US"/>
        </w:rPr>
        <w:t>3.12</w:t>
      </w:r>
      <w:r w:rsidR="00B220D9" w:rsidRPr="00B220D9">
        <w:rPr>
          <w:b/>
          <w:kern w:val="28"/>
          <w:szCs w:val="20"/>
          <w:lang w:eastAsia="en-US"/>
        </w:rPr>
        <w:t>.1</w:t>
      </w:r>
      <w:r w:rsidR="00B220D9" w:rsidRPr="00B220D9">
        <w:rPr>
          <w:b/>
          <w:kern w:val="28"/>
          <w:szCs w:val="20"/>
          <w:lang w:eastAsia="en-US"/>
        </w:rPr>
        <w:tab/>
        <w:t>Retention of Records</w:t>
      </w:r>
      <w:bookmarkEnd w:id="478"/>
      <w:bookmarkEnd w:id="479"/>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.1.1</w:t>
      </w:r>
      <w:r w:rsidR="00B220D9" w:rsidRPr="00B220D9">
        <w:rPr>
          <w:szCs w:val="20"/>
          <w:lang w:eastAsia="en-US"/>
        </w:rPr>
        <w:tab/>
        <w:t xml:space="preserve">The AMVLP Agent must ensure that they have processes in place that are capable of maintaining data records together with the user ids of the persons creating or making changes to these records.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.1.2</w:t>
      </w:r>
      <w:r w:rsidR="00B220D9" w:rsidRPr="00B220D9">
        <w:rPr>
          <w:szCs w:val="20"/>
          <w:lang w:eastAsia="en-US"/>
        </w:rPr>
        <w:tab/>
        <w:t>These records must contain such cross references as are necessary to allow verification by tracing data through processing, forwards and backwards, conveniently and old software programs and hardware must, where necessary, be retained to enable these records to be accessed.</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ind w:left="851" w:hanging="851"/>
        <w:outlineLvl w:val="2"/>
        <w:rPr>
          <w:b/>
          <w:kern w:val="28"/>
          <w:szCs w:val="20"/>
          <w:lang w:eastAsia="en-US"/>
        </w:rPr>
      </w:pPr>
      <w:bookmarkStart w:id="480" w:name="_Toc68686225"/>
      <w:bookmarkStart w:id="481" w:name="_Toc79130013"/>
      <w:r>
        <w:rPr>
          <w:b/>
          <w:kern w:val="28"/>
          <w:szCs w:val="20"/>
          <w:lang w:eastAsia="en-US"/>
        </w:rPr>
        <w:t>3.12</w:t>
      </w:r>
      <w:r w:rsidR="00B220D9" w:rsidRPr="00B220D9">
        <w:rPr>
          <w:b/>
          <w:kern w:val="28"/>
          <w:szCs w:val="20"/>
          <w:lang w:eastAsia="en-US"/>
        </w:rPr>
        <w:t>.2</w:t>
      </w:r>
      <w:r w:rsidR="00B220D9" w:rsidRPr="00B220D9">
        <w:rPr>
          <w:b/>
          <w:kern w:val="28"/>
          <w:szCs w:val="20"/>
          <w:lang w:eastAsia="en-US"/>
        </w:rPr>
        <w:tab/>
        <w:t>Provision of Data</w:t>
      </w:r>
      <w:bookmarkEnd w:id="480"/>
      <w:bookmarkEnd w:id="481"/>
    </w:p>
    <w:p w:rsidR="00B220D9" w:rsidRPr="00B220D9" w:rsidRDefault="0018301A" w:rsidP="00B220D9">
      <w:pPr>
        <w:tabs>
          <w:tab w:val="clear" w:pos="709"/>
        </w:tabs>
        <w:spacing w:after="0"/>
        <w:ind w:left="0"/>
        <w:jc w:val="left"/>
        <w:rPr>
          <w:b/>
          <w:szCs w:val="20"/>
          <w:lang w:eastAsia="en-US"/>
        </w:rPr>
      </w:pPr>
      <w:r>
        <w:rPr>
          <w:b/>
          <w:szCs w:val="20"/>
          <w:lang w:eastAsia="en-US"/>
        </w:rPr>
        <w:t>3.12</w:t>
      </w:r>
      <w:r w:rsidR="00B220D9" w:rsidRPr="00B220D9">
        <w:rPr>
          <w:b/>
          <w:szCs w:val="20"/>
          <w:lang w:eastAsia="en-US"/>
        </w:rPr>
        <w:t>.2.1</w:t>
      </w:r>
      <w:r w:rsidR="00B220D9" w:rsidRPr="00B220D9">
        <w:rPr>
          <w:b/>
          <w:szCs w:val="20"/>
          <w:lang w:eastAsia="en-US"/>
        </w:rPr>
        <w:tab/>
        <w:t xml:space="preserve">Provision of Data to BSCCo and Associated AMVLPs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.2.1.1</w:t>
      </w:r>
      <w:r w:rsidR="00B220D9" w:rsidRPr="00B220D9">
        <w:rPr>
          <w:szCs w:val="20"/>
          <w:lang w:eastAsia="en-US"/>
        </w:rPr>
        <w:tab/>
        <w:t xml:space="preserve">The AMVLP Agent shall provide other AMVLP Agents and BSCCo with data and other information derived from its systems and processes within the timescales defined in the BSC and any relevant CSDs in order to enable the other AMVLP Agents and/or BSCCo to satisfy its related obligations under the BSC and any relevant CSDs. All such communications shall be date-time stamped by the AMVLP Agent who is sending the data.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.2.1.2</w:t>
      </w:r>
      <w:r w:rsidR="00B220D9" w:rsidRPr="00B220D9">
        <w:rPr>
          <w:szCs w:val="20"/>
          <w:lang w:eastAsia="en-US"/>
        </w:rPr>
        <w:tab/>
        <w:t>AMVLP Agents shall provide their associated AMVLP with all the information necessary to enable the associated AMVLP to report at any time.</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0"/>
        <w:jc w:val="left"/>
        <w:rPr>
          <w:b/>
          <w:szCs w:val="20"/>
          <w:lang w:eastAsia="en-US"/>
        </w:rPr>
      </w:pPr>
      <w:r>
        <w:rPr>
          <w:b/>
          <w:szCs w:val="20"/>
          <w:lang w:eastAsia="en-US"/>
        </w:rPr>
        <w:t>3.12</w:t>
      </w:r>
      <w:r w:rsidR="00B220D9" w:rsidRPr="00B220D9">
        <w:rPr>
          <w:b/>
          <w:szCs w:val="20"/>
          <w:lang w:eastAsia="en-US"/>
        </w:rPr>
        <w:t>.2.2</w:t>
      </w:r>
      <w:r w:rsidR="00B220D9" w:rsidRPr="00B220D9">
        <w:rPr>
          <w:b/>
          <w:szCs w:val="20"/>
          <w:lang w:eastAsia="en-US"/>
        </w:rPr>
        <w:tab/>
        <w:t xml:space="preserve">Provision of Data for resolution of Trading Disputes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.2.2.1</w:t>
      </w:r>
      <w:r w:rsidR="00B220D9" w:rsidRPr="00B220D9">
        <w:rPr>
          <w:szCs w:val="20"/>
          <w:lang w:eastAsia="en-US"/>
        </w:rPr>
        <w:tab/>
        <w:t xml:space="preserve">The AMVLP Agent shall retain the Settlement data acquired or held by it for a minimum period of 40 months after the Settlement Day, the first 28 months of Settlement data being retained in a form capable of supporting a Volume Allocation Run and the remaining 12 months of Settlement data being retained in a form which can be supplied in 10 Business Days, if requested by the Panel, for input into an Extra-Settlement Determination.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.2.2.2</w:t>
      </w:r>
      <w:r w:rsidR="00B220D9" w:rsidRPr="00B220D9">
        <w:rPr>
          <w:szCs w:val="20"/>
          <w:lang w:eastAsia="en-US"/>
        </w:rPr>
        <w:tab/>
        <w:t xml:space="preserve">In the event that Settlement data beyond 40 months after the Settlement Day is required to be retained in support of an Extra-Settlement Determination, the AMVLP Agent shall retain the Settlement data relating to the Settlement Days as requested by the Panel.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466FBF">
      <w:pPr>
        <w:keepNext/>
        <w:tabs>
          <w:tab w:val="clear" w:pos="709"/>
        </w:tabs>
        <w:spacing w:after="0"/>
        <w:ind w:left="0"/>
        <w:jc w:val="left"/>
        <w:rPr>
          <w:b/>
          <w:szCs w:val="20"/>
          <w:lang w:eastAsia="en-US"/>
        </w:rPr>
      </w:pPr>
      <w:r>
        <w:rPr>
          <w:b/>
          <w:szCs w:val="20"/>
          <w:lang w:eastAsia="en-US"/>
        </w:rPr>
        <w:t>3.12</w:t>
      </w:r>
      <w:r w:rsidR="00B220D9" w:rsidRPr="00B220D9">
        <w:rPr>
          <w:b/>
          <w:szCs w:val="20"/>
          <w:lang w:eastAsia="en-US"/>
        </w:rPr>
        <w:t>.2.3</w:t>
      </w:r>
      <w:r w:rsidR="00B220D9" w:rsidRPr="00B220D9">
        <w:rPr>
          <w:b/>
          <w:szCs w:val="20"/>
          <w:lang w:eastAsia="en-US"/>
        </w:rPr>
        <w:tab/>
        <w:t xml:space="preserve">Provision of Data - General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.2.3.1</w:t>
      </w:r>
      <w:r w:rsidR="00B220D9" w:rsidRPr="00B220D9">
        <w:rPr>
          <w:szCs w:val="20"/>
          <w:lang w:eastAsia="en-US"/>
        </w:rPr>
        <w:tab/>
        <w:t xml:space="preserve">The AMVLP Agent shall ensure that all data and other information acquired or held by it as a AMVLP Agent is made available at all reasonable times upon request for inspection and copying by the BSC Auditor and the Panel or any person nominated by it and any other person authorised for the purpose under the terms of the BSC and this CSD. The data shall be retained in such a format which will allow items of information retained to be subsequently searched, located and checked for validation purposes.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.2.3.2</w:t>
      </w:r>
      <w:r w:rsidR="00B220D9" w:rsidRPr="00B220D9">
        <w:rPr>
          <w:szCs w:val="20"/>
          <w:lang w:eastAsia="en-US"/>
        </w:rPr>
        <w:tab/>
        <w:t xml:space="preserve">The AMVLP Agent shall ensure that all data and other information acquired or held by it as a AMVLP Agent is kept confidential and is disclosed only to those persons authorised or required to receive it under the terms of the BSC and this CSD and, where relevant, to those persons authorised by its associated AMVLP. </w:t>
      </w:r>
    </w:p>
    <w:p w:rsidR="00B220D9" w:rsidRPr="00B220D9" w:rsidRDefault="00B220D9" w:rsidP="00B220D9">
      <w:pPr>
        <w:tabs>
          <w:tab w:val="clear" w:pos="709"/>
        </w:tabs>
        <w:spacing w:after="0"/>
        <w:ind w:left="0"/>
        <w:jc w:val="left"/>
        <w:rPr>
          <w:szCs w:val="20"/>
          <w:lang w:eastAsia="en-US"/>
        </w:rPr>
      </w:pPr>
    </w:p>
    <w:p w:rsidR="00B220D9" w:rsidRPr="00B220D9" w:rsidRDefault="0018301A" w:rsidP="00B220D9">
      <w:pPr>
        <w:tabs>
          <w:tab w:val="clear" w:pos="709"/>
        </w:tabs>
        <w:spacing w:after="0"/>
        <w:ind w:left="1702" w:hanging="1702"/>
        <w:jc w:val="left"/>
        <w:rPr>
          <w:szCs w:val="20"/>
          <w:lang w:eastAsia="en-US"/>
        </w:rPr>
      </w:pPr>
      <w:r>
        <w:rPr>
          <w:szCs w:val="20"/>
          <w:lang w:eastAsia="en-US"/>
        </w:rPr>
        <w:t>3.12</w:t>
      </w:r>
      <w:r w:rsidR="00B220D9" w:rsidRPr="00B220D9">
        <w:rPr>
          <w:szCs w:val="20"/>
          <w:lang w:eastAsia="en-US"/>
        </w:rPr>
        <w:t>.2.3.3</w:t>
      </w:r>
      <w:r w:rsidR="00B220D9" w:rsidRPr="00B220D9">
        <w:rPr>
          <w:szCs w:val="20"/>
          <w:lang w:eastAsia="en-US"/>
        </w:rPr>
        <w:tab/>
        <w:t>AMVLP Agents’ obligations under this section shall survive termination of its appointment under any of the roles which it is qualified to perform as a</w:t>
      </w:r>
      <w:r w:rsidR="0080094F">
        <w:rPr>
          <w:szCs w:val="20"/>
          <w:lang w:eastAsia="en-US"/>
        </w:rPr>
        <w:t>n</w:t>
      </w:r>
      <w:r w:rsidR="00B220D9" w:rsidRPr="00B220D9">
        <w:rPr>
          <w:szCs w:val="20"/>
          <w:lang w:eastAsia="en-US"/>
        </w:rPr>
        <w:t xml:space="preserve"> AMVLP Agent for whatever reason.</w:t>
      </w:r>
    </w:p>
    <w:p w:rsidR="00B220D9" w:rsidRPr="00B220D9" w:rsidRDefault="00B220D9" w:rsidP="00B220D9">
      <w:pPr>
        <w:widowControl w:val="0"/>
        <w:tabs>
          <w:tab w:val="clear" w:pos="709"/>
        </w:tabs>
        <w:ind w:left="0"/>
        <w:jc w:val="left"/>
        <w:rPr>
          <w:szCs w:val="20"/>
          <w:lang w:eastAsia="en-US"/>
        </w:rPr>
      </w:pPr>
    </w:p>
    <w:sectPr w:rsidR="00B220D9" w:rsidRPr="00B220D9" w:rsidSect="003108C2">
      <w:headerReference w:type="default" r:id="rId26"/>
      <w:footerReference w:type="default" r:id="rId2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7B4" w:rsidRDefault="00D027B4">
      <w:r>
        <w:separator/>
      </w:r>
    </w:p>
  </w:endnote>
  <w:endnote w:type="continuationSeparator" w:id="0">
    <w:p w:rsidR="00D027B4" w:rsidRDefault="00D0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D027B4" w:rsidP="000A68CA">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sidRPr="00E22A9C">
      <w:rPr>
        <w:b/>
        <w:sz w:val="20"/>
        <w:szCs w:val="20"/>
      </w:rPr>
      <w:t>Balancin</w:t>
    </w:r>
    <w:r>
      <w:rPr>
        <w:b/>
        <w:sz w:val="20"/>
        <w:szCs w:val="20"/>
      </w:rPr>
      <w:t>g and Settlement Code</w:t>
    </w:r>
    <w:r w:rsidRPr="00E22A9C">
      <w:rPr>
        <w:b/>
        <w:sz w:val="20"/>
        <w:szCs w:val="20"/>
      </w:rPr>
      <w:tab/>
      <w:t>Page</w:t>
    </w:r>
    <w:r>
      <w:rPr>
        <w:b/>
        <w:sz w:val="20"/>
        <w:szCs w:val="20"/>
      </w:rPr>
      <w:t xml:space="preserve"> </w:t>
    </w:r>
    <w:r w:rsidRPr="00E22A9C">
      <w:rPr>
        <w:rStyle w:val="PageNumber"/>
        <w:b/>
        <w:sz w:val="20"/>
        <w:szCs w:val="20"/>
      </w:rPr>
      <w:fldChar w:fldCharType="begin"/>
    </w:r>
    <w:r w:rsidRPr="00E22A9C">
      <w:rPr>
        <w:rStyle w:val="PageNumber"/>
        <w:b/>
        <w:sz w:val="20"/>
        <w:szCs w:val="20"/>
      </w:rPr>
      <w:instrText xml:space="preserve"> PAGE </w:instrText>
    </w:r>
    <w:r w:rsidRPr="00E22A9C">
      <w:rPr>
        <w:rStyle w:val="PageNumber"/>
        <w:b/>
        <w:sz w:val="20"/>
        <w:szCs w:val="20"/>
      </w:rPr>
      <w:fldChar w:fldCharType="separate"/>
    </w:r>
    <w:r w:rsidR="00A560AD">
      <w:rPr>
        <w:rStyle w:val="PageNumber"/>
        <w:b/>
        <w:noProof/>
        <w:sz w:val="20"/>
        <w:szCs w:val="20"/>
      </w:rPr>
      <w:t>2</w:t>
    </w:r>
    <w:r w:rsidRPr="00E22A9C">
      <w:rPr>
        <w:rStyle w:val="PageNumber"/>
        <w:b/>
        <w:sz w:val="20"/>
        <w:szCs w:val="20"/>
      </w:rPr>
      <w:fldChar w:fldCharType="end"/>
    </w:r>
    <w:r w:rsidRPr="00E22A9C">
      <w:rPr>
        <w:rStyle w:val="PageNumber"/>
        <w:b/>
        <w:sz w:val="20"/>
        <w:szCs w:val="20"/>
      </w:rPr>
      <w:t xml:space="preserve"> of </w:t>
    </w:r>
    <w:r w:rsidRPr="00E22A9C">
      <w:rPr>
        <w:rStyle w:val="PageNumber"/>
        <w:b/>
        <w:sz w:val="20"/>
        <w:szCs w:val="20"/>
      </w:rPr>
      <w:fldChar w:fldCharType="begin"/>
    </w:r>
    <w:r w:rsidRPr="00E22A9C">
      <w:rPr>
        <w:rStyle w:val="PageNumber"/>
        <w:b/>
        <w:sz w:val="20"/>
        <w:szCs w:val="20"/>
      </w:rPr>
      <w:instrText xml:space="preserve"> NUMPAGES </w:instrText>
    </w:r>
    <w:r w:rsidRPr="00E22A9C">
      <w:rPr>
        <w:rStyle w:val="PageNumber"/>
        <w:b/>
        <w:sz w:val="20"/>
        <w:szCs w:val="20"/>
      </w:rPr>
      <w:fldChar w:fldCharType="separate"/>
    </w:r>
    <w:r w:rsidR="00A560AD">
      <w:rPr>
        <w:rStyle w:val="PageNumber"/>
        <w:b/>
        <w:noProof/>
        <w:sz w:val="20"/>
        <w:szCs w:val="20"/>
      </w:rPr>
      <w:t>135</w:t>
    </w:r>
    <w:r w:rsidRPr="00E22A9C">
      <w:rPr>
        <w:rStyle w:val="PageNumber"/>
        <w:b/>
        <w:sz w:val="20"/>
        <w:szCs w:val="20"/>
      </w:rPr>
      <w:fldChar w:fldCharType="end"/>
    </w:r>
    <w:r w:rsidRPr="00E22A9C">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30 June 2022</w:t>
    </w:r>
    <w:r>
      <w:rPr>
        <w:rStyle w:val="PageNumber"/>
        <w:b/>
        <w:sz w:val="20"/>
        <w:szCs w:val="20"/>
      </w:rPr>
      <w:fldChar w:fldCharType="end"/>
    </w:r>
  </w:p>
  <w:p w:rsidR="00D027B4" w:rsidRPr="00E22A9C" w:rsidRDefault="00D027B4" w:rsidP="000A68CA">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Elexon Limited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D027B4" w:rsidP="000A68CA">
    <w:pPr>
      <w:pStyle w:val="Footer"/>
      <w:pBdr>
        <w:top w:val="single" w:sz="4" w:space="6" w:color="auto"/>
      </w:pBdr>
      <w:tabs>
        <w:tab w:val="clear" w:pos="709"/>
        <w:tab w:val="clear" w:pos="4153"/>
        <w:tab w:val="clear" w:pos="8306"/>
        <w:tab w:val="center" w:pos="7088"/>
        <w:tab w:val="right" w:pos="14033"/>
      </w:tabs>
      <w:spacing w:after="0"/>
      <w:ind w:left="0"/>
      <w:rPr>
        <w:rStyle w:val="PageNumber"/>
        <w:b/>
        <w:sz w:val="20"/>
        <w:szCs w:val="20"/>
      </w:rPr>
    </w:pPr>
    <w:r>
      <w:rPr>
        <w:b/>
        <w:sz w:val="20"/>
        <w:szCs w:val="20"/>
      </w:rPr>
      <w:t>Balancing and Settlement Code</w:t>
    </w:r>
    <w:r w:rsidRPr="00E22A9C">
      <w:rPr>
        <w:b/>
        <w:sz w:val="20"/>
        <w:szCs w:val="20"/>
      </w:rPr>
      <w:tab/>
      <w:t>Page</w:t>
    </w:r>
    <w:r>
      <w:rPr>
        <w:b/>
        <w:sz w:val="20"/>
        <w:szCs w:val="20"/>
      </w:rPr>
      <w:t xml:space="preserve"> </w:t>
    </w:r>
    <w:r w:rsidRPr="00E22A9C">
      <w:rPr>
        <w:rStyle w:val="PageNumber"/>
        <w:b/>
        <w:sz w:val="20"/>
        <w:szCs w:val="20"/>
      </w:rPr>
      <w:fldChar w:fldCharType="begin"/>
    </w:r>
    <w:r w:rsidRPr="00E22A9C">
      <w:rPr>
        <w:rStyle w:val="PageNumber"/>
        <w:b/>
        <w:sz w:val="20"/>
        <w:szCs w:val="20"/>
      </w:rPr>
      <w:instrText xml:space="preserve"> PAGE </w:instrText>
    </w:r>
    <w:r w:rsidRPr="00E22A9C">
      <w:rPr>
        <w:rStyle w:val="PageNumber"/>
        <w:b/>
        <w:sz w:val="20"/>
        <w:szCs w:val="20"/>
      </w:rPr>
      <w:fldChar w:fldCharType="separate"/>
    </w:r>
    <w:r w:rsidR="00A560AD">
      <w:rPr>
        <w:rStyle w:val="PageNumber"/>
        <w:b/>
        <w:noProof/>
        <w:sz w:val="20"/>
        <w:szCs w:val="20"/>
      </w:rPr>
      <w:t>21</w:t>
    </w:r>
    <w:r w:rsidRPr="00E22A9C">
      <w:rPr>
        <w:rStyle w:val="PageNumber"/>
        <w:b/>
        <w:sz w:val="20"/>
        <w:szCs w:val="20"/>
      </w:rPr>
      <w:fldChar w:fldCharType="end"/>
    </w:r>
    <w:r w:rsidRPr="00E22A9C">
      <w:rPr>
        <w:rStyle w:val="PageNumber"/>
        <w:b/>
        <w:sz w:val="20"/>
        <w:szCs w:val="20"/>
      </w:rPr>
      <w:t xml:space="preserve"> of </w:t>
    </w:r>
    <w:r w:rsidRPr="00E22A9C">
      <w:rPr>
        <w:rStyle w:val="PageNumber"/>
        <w:b/>
        <w:sz w:val="20"/>
        <w:szCs w:val="20"/>
      </w:rPr>
      <w:fldChar w:fldCharType="begin"/>
    </w:r>
    <w:r w:rsidRPr="00E22A9C">
      <w:rPr>
        <w:rStyle w:val="PageNumber"/>
        <w:b/>
        <w:sz w:val="20"/>
        <w:szCs w:val="20"/>
      </w:rPr>
      <w:instrText xml:space="preserve"> NUMPAGES </w:instrText>
    </w:r>
    <w:r w:rsidRPr="00E22A9C">
      <w:rPr>
        <w:rStyle w:val="PageNumber"/>
        <w:b/>
        <w:sz w:val="20"/>
        <w:szCs w:val="20"/>
      </w:rPr>
      <w:fldChar w:fldCharType="separate"/>
    </w:r>
    <w:r w:rsidR="00A560AD">
      <w:rPr>
        <w:rStyle w:val="PageNumber"/>
        <w:b/>
        <w:noProof/>
        <w:sz w:val="20"/>
        <w:szCs w:val="20"/>
      </w:rPr>
      <w:t>135</w:t>
    </w:r>
    <w:r w:rsidRPr="00E22A9C">
      <w:rPr>
        <w:rStyle w:val="PageNumber"/>
        <w:b/>
        <w:sz w:val="20"/>
        <w:szCs w:val="20"/>
      </w:rPr>
      <w:fldChar w:fldCharType="end"/>
    </w:r>
    <w:r w:rsidRPr="00E22A9C">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30 June 2022</w:t>
    </w:r>
    <w:r>
      <w:rPr>
        <w:rStyle w:val="PageNumber"/>
        <w:b/>
        <w:sz w:val="20"/>
        <w:szCs w:val="20"/>
      </w:rPr>
      <w:fldChar w:fldCharType="end"/>
    </w:r>
  </w:p>
  <w:p w:rsidR="00D027B4" w:rsidRPr="00E22A9C" w:rsidRDefault="00D027B4" w:rsidP="002804AD">
    <w:pPr>
      <w:pStyle w:val="Footer"/>
      <w:tabs>
        <w:tab w:val="clear" w:pos="709"/>
        <w:tab w:val="clear" w:pos="4153"/>
        <w:tab w:val="clear" w:pos="8306"/>
      </w:tabs>
      <w:spacing w:after="0"/>
      <w:ind w:left="0"/>
      <w:jc w:val="center"/>
      <w:rPr>
        <w:b/>
        <w:sz w:val="20"/>
        <w:szCs w:val="20"/>
      </w:rPr>
    </w:pPr>
    <w:r>
      <w:rPr>
        <w:rStyle w:val="PageNumber"/>
        <w:b/>
        <w:sz w:val="20"/>
        <w:szCs w:val="20"/>
      </w:rPr>
      <w:t>© Elexon Limited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D027B4" w:rsidP="00565B49">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Pr>
        <w:b/>
        <w:sz w:val="20"/>
        <w:szCs w:val="20"/>
      </w:rPr>
      <w:t>Balancing and Settlement Code</w:t>
    </w:r>
    <w:r>
      <w:rPr>
        <w:b/>
        <w:sz w:val="20"/>
        <w:szCs w:val="20"/>
      </w:rPr>
      <w:tab/>
    </w:r>
    <w:r w:rsidRPr="00E22A9C">
      <w:rPr>
        <w:b/>
        <w:sz w:val="20"/>
        <w:szCs w:val="20"/>
      </w:rPr>
      <w:t>Page</w:t>
    </w:r>
    <w:r>
      <w:rPr>
        <w:b/>
        <w:sz w:val="20"/>
        <w:szCs w:val="20"/>
      </w:rPr>
      <w:t xml:space="preserve"> </w:t>
    </w:r>
    <w:r w:rsidRPr="00E22A9C">
      <w:rPr>
        <w:rStyle w:val="PageNumber"/>
        <w:b/>
        <w:sz w:val="20"/>
        <w:szCs w:val="20"/>
      </w:rPr>
      <w:fldChar w:fldCharType="begin"/>
    </w:r>
    <w:r w:rsidRPr="00E22A9C">
      <w:rPr>
        <w:rStyle w:val="PageNumber"/>
        <w:b/>
        <w:sz w:val="20"/>
        <w:szCs w:val="20"/>
      </w:rPr>
      <w:instrText xml:space="preserve"> PAGE </w:instrText>
    </w:r>
    <w:r w:rsidRPr="00E22A9C">
      <w:rPr>
        <w:rStyle w:val="PageNumber"/>
        <w:b/>
        <w:sz w:val="20"/>
        <w:szCs w:val="20"/>
      </w:rPr>
      <w:fldChar w:fldCharType="separate"/>
    </w:r>
    <w:r w:rsidR="00A560AD">
      <w:rPr>
        <w:rStyle w:val="PageNumber"/>
        <w:b/>
        <w:noProof/>
        <w:sz w:val="20"/>
        <w:szCs w:val="20"/>
      </w:rPr>
      <w:t>131</w:t>
    </w:r>
    <w:r w:rsidRPr="00E22A9C">
      <w:rPr>
        <w:rStyle w:val="PageNumber"/>
        <w:b/>
        <w:sz w:val="20"/>
        <w:szCs w:val="20"/>
      </w:rPr>
      <w:fldChar w:fldCharType="end"/>
    </w:r>
    <w:r w:rsidRPr="00E22A9C">
      <w:rPr>
        <w:rStyle w:val="PageNumber"/>
        <w:b/>
        <w:sz w:val="20"/>
        <w:szCs w:val="20"/>
      </w:rPr>
      <w:t xml:space="preserve"> of </w:t>
    </w:r>
    <w:r w:rsidRPr="00E22A9C">
      <w:rPr>
        <w:rStyle w:val="PageNumber"/>
        <w:b/>
        <w:sz w:val="20"/>
        <w:szCs w:val="20"/>
      </w:rPr>
      <w:fldChar w:fldCharType="begin"/>
    </w:r>
    <w:r w:rsidRPr="00E22A9C">
      <w:rPr>
        <w:rStyle w:val="PageNumber"/>
        <w:b/>
        <w:sz w:val="20"/>
        <w:szCs w:val="20"/>
      </w:rPr>
      <w:instrText xml:space="preserve"> NUMPAGES </w:instrText>
    </w:r>
    <w:r w:rsidRPr="00E22A9C">
      <w:rPr>
        <w:rStyle w:val="PageNumber"/>
        <w:b/>
        <w:sz w:val="20"/>
        <w:szCs w:val="20"/>
      </w:rPr>
      <w:fldChar w:fldCharType="separate"/>
    </w:r>
    <w:r w:rsidR="00A560AD">
      <w:rPr>
        <w:rStyle w:val="PageNumber"/>
        <w:b/>
        <w:noProof/>
        <w:sz w:val="20"/>
        <w:szCs w:val="20"/>
      </w:rPr>
      <w:t>132</w:t>
    </w:r>
    <w:r w:rsidRPr="00E22A9C">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30 June 2022</w:t>
    </w:r>
    <w:r>
      <w:rPr>
        <w:rStyle w:val="PageNumber"/>
        <w:b/>
        <w:sz w:val="20"/>
        <w:szCs w:val="20"/>
      </w:rPr>
      <w:fldChar w:fldCharType="end"/>
    </w:r>
  </w:p>
  <w:p w:rsidR="00D027B4" w:rsidRPr="00E22A9C" w:rsidRDefault="00D027B4" w:rsidP="00565B49">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Elexon Limited 2022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D027B4" w:rsidP="00EC1B7C">
    <w:pPr>
      <w:pStyle w:val="Footer"/>
      <w:pBdr>
        <w:top w:val="single" w:sz="4" w:space="6" w:color="auto"/>
      </w:pBdr>
      <w:tabs>
        <w:tab w:val="clear" w:pos="709"/>
        <w:tab w:val="clear" w:pos="4153"/>
        <w:tab w:val="clear" w:pos="8306"/>
        <w:tab w:val="center" w:pos="7088"/>
        <w:tab w:val="right" w:pos="14033"/>
      </w:tabs>
      <w:spacing w:after="0"/>
      <w:ind w:left="0"/>
      <w:rPr>
        <w:rStyle w:val="PageNumber"/>
        <w:b/>
        <w:sz w:val="20"/>
        <w:szCs w:val="20"/>
      </w:rPr>
    </w:pPr>
    <w:r>
      <w:rPr>
        <w:b/>
        <w:sz w:val="20"/>
        <w:szCs w:val="20"/>
      </w:rPr>
      <w:t>Balancing and Settlement Code</w:t>
    </w:r>
    <w:r>
      <w:rPr>
        <w:b/>
        <w:sz w:val="20"/>
        <w:szCs w:val="20"/>
      </w:rPr>
      <w:tab/>
    </w:r>
    <w:r w:rsidRPr="00E22A9C">
      <w:rPr>
        <w:b/>
        <w:sz w:val="20"/>
        <w:szCs w:val="20"/>
      </w:rPr>
      <w:t>Page</w:t>
    </w:r>
    <w:r>
      <w:rPr>
        <w:b/>
        <w:sz w:val="20"/>
        <w:szCs w:val="20"/>
      </w:rPr>
      <w:t xml:space="preserve"> </w:t>
    </w:r>
    <w:r w:rsidRPr="00E22A9C">
      <w:rPr>
        <w:rStyle w:val="PageNumber"/>
        <w:b/>
        <w:sz w:val="20"/>
        <w:szCs w:val="20"/>
      </w:rPr>
      <w:fldChar w:fldCharType="begin"/>
    </w:r>
    <w:r w:rsidRPr="00E22A9C">
      <w:rPr>
        <w:rStyle w:val="PageNumber"/>
        <w:b/>
        <w:sz w:val="20"/>
        <w:szCs w:val="20"/>
      </w:rPr>
      <w:instrText xml:space="preserve"> PAGE </w:instrText>
    </w:r>
    <w:r w:rsidRPr="00E22A9C">
      <w:rPr>
        <w:rStyle w:val="PageNumber"/>
        <w:b/>
        <w:sz w:val="20"/>
        <w:szCs w:val="20"/>
      </w:rPr>
      <w:fldChar w:fldCharType="separate"/>
    </w:r>
    <w:r w:rsidR="00A560AD">
      <w:rPr>
        <w:rStyle w:val="PageNumber"/>
        <w:b/>
        <w:noProof/>
        <w:sz w:val="20"/>
        <w:szCs w:val="20"/>
      </w:rPr>
      <w:t>133</w:t>
    </w:r>
    <w:r w:rsidRPr="00E22A9C">
      <w:rPr>
        <w:rStyle w:val="PageNumber"/>
        <w:b/>
        <w:sz w:val="20"/>
        <w:szCs w:val="20"/>
      </w:rPr>
      <w:fldChar w:fldCharType="end"/>
    </w:r>
    <w:r w:rsidRPr="00E22A9C">
      <w:rPr>
        <w:rStyle w:val="PageNumber"/>
        <w:b/>
        <w:sz w:val="20"/>
        <w:szCs w:val="20"/>
      </w:rPr>
      <w:t xml:space="preserve"> of </w:t>
    </w:r>
    <w:r w:rsidRPr="00E22A9C">
      <w:rPr>
        <w:rStyle w:val="PageNumber"/>
        <w:b/>
        <w:sz w:val="20"/>
        <w:szCs w:val="20"/>
      </w:rPr>
      <w:fldChar w:fldCharType="begin"/>
    </w:r>
    <w:r w:rsidRPr="00E22A9C">
      <w:rPr>
        <w:rStyle w:val="PageNumber"/>
        <w:b/>
        <w:sz w:val="20"/>
        <w:szCs w:val="20"/>
      </w:rPr>
      <w:instrText xml:space="preserve"> NUMPAGES </w:instrText>
    </w:r>
    <w:r w:rsidRPr="00E22A9C">
      <w:rPr>
        <w:rStyle w:val="PageNumber"/>
        <w:b/>
        <w:sz w:val="20"/>
        <w:szCs w:val="20"/>
      </w:rPr>
      <w:fldChar w:fldCharType="separate"/>
    </w:r>
    <w:r w:rsidR="00A560AD">
      <w:rPr>
        <w:rStyle w:val="PageNumber"/>
        <w:b/>
        <w:noProof/>
        <w:sz w:val="20"/>
        <w:szCs w:val="20"/>
      </w:rPr>
      <w:t>133</w:t>
    </w:r>
    <w:r w:rsidRPr="00E22A9C">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30 June 2022</w:t>
    </w:r>
    <w:r>
      <w:rPr>
        <w:rStyle w:val="PageNumber"/>
        <w:b/>
        <w:sz w:val="20"/>
        <w:szCs w:val="20"/>
      </w:rPr>
      <w:fldChar w:fldCharType="end"/>
    </w:r>
  </w:p>
  <w:p w:rsidR="00D027B4" w:rsidRPr="00E22A9C" w:rsidRDefault="00D027B4" w:rsidP="00565B49">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Elexon Limited 2022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D027B4" w:rsidP="00F901D0">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Pr>
        <w:b/>
        <w:sz w:val="20"/>
        <w:szCs w:val="20"/>
      </w:rPr>
      <w:t>Balancing and Settlement Code</w:t>
    </w:r>
    <w:r>
      <w:rPr>
        <w:b/>
        <w:sz w:val="20"/>
        <w:szCs w:val="20"/>
      </w:rPr>
      <w:tab/>
    </w:r>
    <w:r w:rsidRPr="00E22A9C">
      <w:rPr>
        <w:b/>
        <w:sz w:val="20"/>
        <w:szCs w:val="20"/>
      </w:rPr>
      <w:t>Page</w:t>
    </w:r>
    <w:r>
      <w:rPr>
        <w:b/>
        <w:sz w:val="20"/>
        <w:szCs w:val="20"/>
      </w:rPr>
      <w:t xml:space="preserve"> </w:t>
    </w:r>
    <w:r w:rsidRPr="00E22A9C">
      <w:rPr>
        <w:rStyle w:val="PageNumber"/>
        <w:b/>
        <w:sz w:val="20"/>
        <w:szCs w:val="20"/>
      </w:rPr>
      <w:fldChar w:fldCharType="begin"/>
    </w:r>
    <w:r w:rsidRPr="00E22A9C">
      <w:rPr>
        <w:rStyle w:val="PageNumber"/>
        <w:b/>
        <w:sz w:val="20"/>
        <w:szCs w:val="20"/>
      </w:rPr>
      <w:instrText xml:space="preserve"> PAGE </w:instrText>
    </w:r>
    <w:r w:rsidRPr="00E22A9C">
      <w:rPr>
        <w:rStyle w:val="PageNumber"/>
        <w:b/>
        <w:sz w:val="20"/>
        <w:szCs w:val="20"/>
      </w:rPr>
      <w:fldChar w:fldCharType="separate"/>
    </w:r>
    <w:r w:rsidR="00A560AD">
      <w:rPr>
        <w:rStyle w:val="PageNumber"/>
        <w:b/>
        <w:noProof/>
        <w:sz w:val="20"/>
        <w:szCs w:val="20"/>
      </w:rPr>
      <w:t>135</w:t>
    </w:r>
    <w:r w:rsidRPr="00E22A9C">
      <w:rPr>
        <w:rStyle w:val="PageNumber"/>
        <w:b/>
        <w:sz w:val="20"/>
        <w:szCs w:val="20"/>
      </w:rPr>
      <w:fldChar w:fldCharType="end"/>
    </w:r>
    <w:r w:rsidRPr="00E22A9C">
      <w:rPr>
        <w:rStyle w:val="PageNumber"/>
        <w:b/>
        <w:sz w:val="20"/>
        <w:szCs w:val="20"/>
      </w:rPr>
      <w:t xml:space="preserve"> of </w:t>
    </w:r>
    <w:r w:rsidRPr="00E22A9C">
      <w:rPr>
        <w:rStyle w:val="PageNumber"/>
        <w:b/>
        <w:sz w:val="20"/>
        <w:szCs w:val="20"/>
      </w:rPr>
      <w:fldChar w:fldCharType="begin"/>
    </w:r>
    <w:r w:rsidRPr="00E22A9C">
      <w:rPr>
        <w:rStyle w:val="PageNumber"/>
        <w:b/>
        <w:sz w:val="20"/>
        <w:szCs w:val="20"/>
      </w:rPr>
      <w:instrText xml:space="preserve"> NUMPAGES </w:instrText>
    </w:r>
    <w:r w:rsidRPr="00E22A9C">
      <w:rPr>
        <w:rStyle w:val="PageNumber"/>
        <w:b/>
        <w:sz w:val="20"/>
        <w:szCs w:val="20"/>
      </w:rPr>
      <w:fldChar w:fldCharType="separate"/>
    </w:r>
    <w:r w:rsidR="00A560AD">
      <w:rPr>
        <w:rStyle w:val="PageNumber"/>
        <w:b/>
        <w:noProof/>
        <w:sz w:val="20"/>
        <w:szCs w:val="20"/>
      </w:rPr>
      <w:t>135</w:t>
    </w:r>
    <w:r w:rsidRPr="00E22A9C">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r>
      <w:rPr>
        <w:rStyle w:val="PageNumber"/>
        <w:b/>
        <w:sz w:val="20"/>
        <w:szCs w:val="20"/>
      </w:rPr>
      <w:t>30 June 2022</w:t>
    </w:r>
    <w:r>
      <w:rPr>
        <w:rStyle w:val="PageNumber"/>
        <w:b/>
        <w:sz w:val="20"/>
        <w:szCs w:val="20"/>
      </w:rPr>
      <w:fldChar w:fldCharType="end"/>
    </w:r>
  </w:p>
  <w:p w:rsidR="00D027B4" w:rsidRPr="00E22A9C" w:rsidRDefault="00D027B4" w:rsidP="00565B49">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Elexon Limited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7B4" w:rsidRDefault="00D027B4" w:rsidP="000A68CA">
      <w:pPr>
        <w:spacing w:after="120"/>
        <w:ind w:left="0"/>
      </w:pPr>
      <w:r>
        <w:separator/>
      </w:r>
    </w:p>
  </w:footnote>
  <w:footnote w:type="continuationSeparator" w:id="0">
    <w:p w:rsidR="00D027B4" w:rsidRDefault="00D027B4" w:rsidP="006B5FC4">
      <w:pPr>
        <w:spacing w:after="120"/>
        <w:ind w:left="0"/>
      </w:pPr>
      <w:r>
        <w:continuationSeparator/>
      </w:r>
    </w:p>
  </w:footnote>
  <w:footnote w:id="1">
    <w:p w:rsidR="00D027B4" w:rsidRDefault="00D027B4" w:rsidP="00B50330">
      <w:pPr>
        <w:pStyle w:val="FootnoteText"/>
        <w:ind w:left="284"/>
      </w:pPr>
      <w:r w:rsidRPr="00B50330">
        <w:rPr>
          <w:rStyle w:val="FootnoteReference"/>
          <w:sz w:val="16"/>
        </w:rPr>
        <w:footnoteRef/>
      </w:r>
      <w:r w:rsidRPr="00B50330">
        <w:rPr>
          <w:sz w:val="16"/>
        </w:rPr>
        <w:t xml:space="preserve"> Asset Metering Types are defined on Code of Practice Eleven</w:t>
      </w:r>
    </w:p>
  </w:footnote>
  <w:footnote w:id="2">
    <w:p w:rsidR="00D027B4" w:rsidRPr="006B4B6D" w:rsidRDefault="00D027B4" w:rsidP="006B4B6D">
      <w:pPr>
        <w:pStyle w:val="FootnoteText"/>
        <w:spacing w:after="0" w:line="240" w:lineRule="atLeast"/>
        <w:ind w:left="284"/>
        <w:jc w:val="left"/>
        <w:rPr>
          <w:sz w:val="16"/>
        </w:rPr>
      </w:pPr>
      <w:r w:rsidRPr="006B4B6D">
        <w:rPr>
          <w:rStyle w:val="FootnoteReference"/>
          <w:sz w:val="16"/>
        </w:rPr>
        <w:footnoteRef/>
      </w:r>
      <w:r w:rsidRPr="006B4B6D">
        <w:rPr>
          <w:sz w:val="16"/>
        </w:rPr>
        <w:t xml:space="preserve"> This step could be completed in shorter timescales where the AMVLP and HHMOA or AMMOA, as applicable, have reached mutual agreement.</w:t>
      </w:r>
    </w:p>
  </w:footnote>
  <w:footnote w:id="3">
    <w:p w:rsidR="00D027B4" w:rsidRPr="006B4B6D" w:rsidRDefault="00D027B4" w:rsidP="006B4B6D">
      <w:pPr>
        <w:pStyle w:val="FootnoteText"/>
        <w:spacing w:after="0" w:line="240" w:lineRule="atLeast"/>
        <w:ind w:left="284"/>
        <w:jc w:val="left"/>
        <w:rPr>
          <w:sz w:val="16"/>
        </w:rPr>
      </w:pPr>
      <w:r w:rsidRPr="006B4B6D">
        <w:rPr>
          <w:rStyle w:val="FootnoteReference"/>
          <w:sz w:val="16"/>
        </w:rPr>
        <w:footnoteRef/>
      </w:r>
      <w:r w:rsidRPr="006B4B6D">
        <w:rPr>
          <w:sz w:val="16"/>
        </w:rPr>
        <w:t xml:space="preserve"> The AMVLP may have to consult the Equipment Owner where they do not own the Measurement Transformers (i.e. Current Transformers and Voltage Transformers) for the required information</w:t>
      </w:r>
    </w:p>
  </w:footnote>
  <w:footnote w:id="4">
    <w:p w:rsidR="00D027B4" w:rsidRPr="005406D2" w:rsidRDefault="00D027B4" w:rsidP="005406D2">
      <w:pPr>
        <w:pStyle w:val="FootnoteText"/>
        <w:spacing w:after="0" w:line="240" w:lineRule="atLeast"/>
        <w:ind w:left="284"/>
        <w:rPr>
          <w:sz w:val="16"/>
        </w:rPr>
      </w:pPr>
      <w:r w:rsidRPr="005406D2">
        <w:rPr>
          <w:rStyle w:val="FootnoteReference"/>
          <w:sz w:val="16"/>
        </w:rPr>
        <w:footnoteRef/>
      </w:r>
      <w:r w:rsidRPr="005406D2">
        <w:rPr>
          <w:sz w:val="16"/>
        </w:rPr>
        <w:t xml:space="preserve"> A defect or omission in the completion of the processes is set out in Code of Practice Eleven and will also include that the Commissioning information has not been received from the Equipment Owner</w:t>
      </w:r>
    </w:p>
  </w:footnote>
  <w:footnote w:id="5">
    <w:p w:rsidR="00D027B4" w:rsidRPr="005406D2" w:rsidRDefault="00D027B4" w:rsidP="005406D2">
      <w:pPr>
        <w:pStyle w:val="FootnoteText"/>
        <w:spacing w:after="0" w:line="240" w:lineRule="atLeast"/>
        <w:ind w:left="284"/>
        <w:rPr>
          <w:sz w:val="16"/>
        </w:rPr>
      </w:pPr>
      <w:r w:rsidRPr="005406D2">
        <w:rPr>
          <w:rStyle w:val="FootnoteReference"/>
          <w:sz w:val="16"/>
        </w:rPr>
        <w:footnoteRef/>
      </w:r>
      <w:r w:rsidRPr="005406D2">
        <w:rPr>
          <w:sz w:val="16"/>
        </w:rPr>
        <w:t xml:space="preserve"> It shall be the responsibility of the Registrant to ensure that all Asset Metering Equipment is appropriately Commissioned. If the Registrant believes that there is a risk to Settlement it shall, where appropriate, consult with the relevant Equipment Owner and agree the appropriate steps to be taken to minimise the risks to Settlement. Such agreements shall also be recorded and made available on request to the BSC Panel.</w:t>
      </w:r>
    </w:p>
  </w:footnote>
  <w:footnote w:id="6">
    <w:p w:rsidR="00D027B4" w:rsidRPr="006E4879" w:rsidRDefault="00D027B4" w:rsidP="006E4879">
      <w:pPr>
        <w:pStyle w:val="FootnoteText"/>
        <w:spacing w:after="0" w:line="240" w:lineRule="atLeast"/>
        <w:ind w:left="284"/>
        <w:rPr>
          <w:sz w:val="16"/>
        </w:rPr>
      </w:pPr>
      <w:r w:rsidRPr="006E4879">
        <w:rPr>
          <w:rStyle w:val="FootnoteReference"/>
          <w:sz w:val="16"/>
        </w:rPr>
        <w:footnoteRef/>
      </w:r>
      <w:r w:rsidRPr="006E4879">
        <w:rPr>
          <w:sz w:val="16"/>
        </w:rPr>
        <w:t xml:space="preserve"> This step could be completed in shorter timescales where the AMVLP and HHMOA or AMMOA, as applicable, have reached mutual agreement.</w:t>
      </w:r>
    </w:p>
  </w:footnote>
  <w:footnote w:id="7">
    <w:p w:rsidR="00D027B4" w:rsidRPr="006E4879" w:rsidRDefault="00D027B4" w:rsidP="006E4879">
      <w:pPr>
        <w:pStyle w:val="FootnoteText"/>
        <w:ind w:left="284"/>
        <w:rPr>
          <w:sz w:val="16"/>
        </w:rPr>
      </w:pPr>
      <w:r w:rsidRPr="006E4879">
        <w:rPr>
          <w:rStyle w:val="FootnoteReference"/>
          <w:sz w:val="16"/>
        </w:rPr>
        <w:footnoteRef/>
      </w:r>
      <w:r w:rsidRPr="006E4879">
        <w:rPr>
          <w:sz w:val="16"/>
        </w:rPr>
        <w:t xml:space="preserve"> The AMVLP may have to consult the Equipment Owner where they do not own the Measurement Transformers (i.e. Current Transformers and Voltage Transformers) for the required information in the P0315</w:t>
      </w:r>
    </w:p>
  </w:footnote>
  <w:footnote w:id="8">
    <w:p w:rsidR="00D027B4" w:rsidRDefault="00D027B4" w:rsidP="00521CCC">
      <w:pPr>
        <w:pStyle w:val="FootnoteText"/>
        <w:spacing w:after="0"/>
        <w:ind w:left="284"/>
      </w:pPr>
      <w:r w:rsidRPr="00521CCC">
        <w:rPr>
          <w:rStyle w:val="FootnoteReference"/>
          <w:sz w:val="16"/>
        </w:rPr>
        <w:footnoteRef/>
      </w:r>
      <w:r w:rsidRPr="00521CCC">
        <w:rPr>
          <w:sz w:val="16"/>
        </w:rPr>
        <w:t xml:space="preserve"> Note that if there is also a concurrent Change of HHDC or AMHHDC, the New AMVLP shall send the D0148 once the D0011 from both the HHMOA or AMMOA and the HHDC or AMHHDC has been received and within 5WD of the receipt of the latter D0011 </w:t>
      </w:r>
    </w:p>
  </w:footnote>
  <w:footnote w:id="9">
    <w:p w:rsidR="00D027B4" w:rsidRPr="00BA4743" w:rsidRDefault="00D027B4" w:rsidP="002D5225">
      <w:pPr>
        <w:pStyle w:val="FootnoteText"/>
        <w:ind w:left="284"/>
        <w:rPr>
          <w:sz w:val="16"/>
        </w:rPr>
      </w:pPr>
      <w:r w:rsidRPr="00A41FFC">
        <w:rPr>
          <w:rStyle w:val="FootnoteReference"/>
          <w:sz w:val="16"/>
        </w:rPr>
        <w:footnoteRef/>
      </w:r>
      <w:r w:rsidRPr="00A41FFC">
        <w:rPr>
          <w:sz w:val="16"/>
        </w:rPr>
        <w:t xml:space="preserve"> </w:t>
      </w:r>
      <w:r w:rsidRPr="00BA4743">
        <w:rPr>
          <w:sz w:val="16"/>
        </w:rPr>
        <w:t xml:space="preserve">The new HHDC should not send the D0170 flow prior to the HHDC Effective From Date on their D0155 ‘Notification of Meter Operator or Data Collector Appointment and Terms’ flow received from their associated </w:t>
      </w:r>
      <w:r>
        <w:rPr>
          <w:sz w:val="16"/>
        </w:rPr>
        <w:t>AM</w:t>
      </w:r>
      <w:r w:rsidRPr="00BA4743">
        <w:rPr>
          <w:sz w:val="16"/>
        </w:rPr>
        <w:t>VLP</w:t>
      </w:r>
    </w:p>
  </w:footnote>
  <w:footnote w:id="10">
    <w:p w:rsidR="00D027B4" w:rsidRDefault="00D027B4" w:rsidP="00757D16">
      <w:pPr>
        <w:pStyle w:val="FootnoteText"/>
        <w:spacing w:after="120"/>
        <w:ind w:left="340"/>
      </w:pPr>
      <w:r w:rsidRPr="00C3422C">
        <w:rPr>
          <w:rStyle w:val="FootnoteReference"/>
          <w:sz w:val="16"/>
        </w:rPr>
        <w:footnoteRef/>
      </w:r>
      <w:r w:rsidRPr="00C3422C">
        <w:rPr>
          <w:sz w:val="16"/>
        </w:rPr>
        <w:t xml:space="preserve"> If a register reading not available in Asset Meter notify new HHDC</w:t>
      </w:r>
    </w:p>
  </w:footnote>
  <w:footnote w:id="11">
    <w:p w:rsidR="00D027B4" w:rsidRDefault="00D027B4" w:rsidP="00757D16">
      <w:pPr>
        <w:pStyle w:val="FootnoteText"/>
        <w:spacing w:after="120"/>
        <w:ind w:left="340"/>
      </w:pPr>
      <w:r w:rsidRPr="00701AF6">
        <w:rPr>
          <w:rStyle w:val="FootnoteReference"/>
          <w:sz w:val="16"/>
        </w:rPr>
        <w:footnoteRef/>
      </w:r>
      <w:r w:rsidRPr="00701AF6">
        <w:rPr>
          <w:sz w:val="16"/>
        </w:rPr>
        <w:t xml:space="preserve"> </w:t>
      </w:r>
      <w:r w:rsidRPr="00CD2829">
        <w:rPr>
          <w:sz w:val="16"/>
        </w:rPr>
        <w:t>This Meter Advance Reconciliation will require historic Asset Metered Data from the old HHDC, and the new HHDC shall therefore ensure that step 2.1.</w:t>
      </w:r>
      <w:r>
        <w:rPr>
          <w:sz w:val="16"/>
        </w:rPr>
        <w:t>7</w:t>
      </w:r>
      <w:r w:rsidRPr="00CD2829">
        <w:rPr>
          <w:sz w:val="16"/>
        </w:rPr>
        <w:t>.</w:t>
      </w:r>
      <w:r>
        <w:rPr>
          <w:sz w:val="16"/>
        </w:rPr>
        <w:t>11</w:t>
      </w:r>
      <w:r w:rsidRPr="00CD2829">
        <w:rPr>
          <w:sz w:val="16"/>
        </w:rPr>
        <w:t xml:space="preserve"> is carried out in time for this data to be received.</w:t>
      </w:r>
    </w:p>
  </w:footnote>
  <w:footnote w:id="12">
    <w:p w:rsidR="00D027B4" w:rsidRPr="00BA4743" w:rsidRDefault="00D027B4" w:rsidP="002D5225">
      <w:pPr>
        <w:pStyle w:val="FootnoteText"/>
        <w:ind w:left="284"/>
        <w:rPr>
          <w:sz w:val="16"/>
        </w:rPr>
      </w:pPr>
      <w:r w:rsidRPr="00A41FFC">
        <w:rPr>
          <w:rStyle w:val="FootnoteReference"/>
          <w:sz w:val="16"/>
        </w:rPr>
        <w:footnoteRef/>
      </w:r>
      <w:r w:rsidRPr="00A41FFC">
        <w:rPr>
          <w:sz w:val="16"/>
        </w:rPr>
        <w:t xml:space="preserve"> </w:t>
      </w:r>
      <w:r w:rsidRPr="00BA4743">
        <w:rPr>
          <w:sz w:val="16"/>
        </w:rPr>
        <w:t xml:space="preserve">The new </w:t>
      </w:r>
      <w:r>
        <w:rPr>
          <w:sz w:val="16"/>
        </w:rPr>
        <w:t>AM</w:t>
      </w:r>
      <w:r w:rsidRPr="00BA4743">
        <w:rPr>
          <w:sz w:val="16"/>
        </w:rPr>
        <w:t xml:space="preserve">HHDC should not send the D0170 flow prior to the </w:t>
      </w:r>
      <w:r>
        <w:rPr>
          <w:sz w:val="16"/>
        </w:rPr>
        <w:t>AM</w:t>
      </w:r>
      <w:r w:rsidRPr="00BA4743">
        <w:rPr>
          <w:sz w:val="16"/>
        </w:rPr>
        <w:t xml:space="preserve">HHDC Effective From Date on their </w:t>
      </w:r>
      <w:r>
        <w:rPr>
          <w:sz w:val="16"/>
        </w:rPr>
        <w:t xml:space="preserve">P0314 ‘Notification of AMHHDC’ </w:t>
      </w:r>
      <w:r w:rsidRPr="00BA4743">
        <w:rPr>
          <w:sz w:val="16"/>
        </w:rPr>
        <w:t xml:space="preserve">flow received from their associated </w:t>
      </w:r>
      <w:r>
        <w:rPr>
          <w:sz w:val="16"/>
        </w:rPr>
        <w:t>AM</w:t>
      </w:r>
      <w:r w:rsidRPr="00BA4743">
        <w:rPr>
          <w:sz w:val="16"/>
        </w:rPr>
        <w:t>VLP</w:t>
      </w:r>
    </w:p>
  </w:footnote>
  <w:footnote w:id="13">
    <w:p w:rsidR="00D027B4" w:rsidRDefault="00D027B4" w:rsidP="00757D16">
      <w:pPr>
        <w:pStyle w:val="FootnoteText"/>
        <w:spacing w:after="120"/>
        <w:ind w:left="340"/>
      </w:pPr>
      <w:r w:rsidRPr="00C3422C">
        <w:rPr>
          <w:rStyle w:val="FootnoteReference"/>
          <w:sz w:val="16"/>
        </w:rPr>
        <w:footnoteRef/>
      </w:r>
      <w:r w:rsidRPr="00C3422C">
        <w:rPr>
          <w:sz w:val="16"/>
        </w:rPr>
        <w:t xml:space="preserve"> If a register reading not available in Asset Meter notify new </w:t>
      </w:r>
      <w:r>
        <w:rPr>
          <w:sz w:val="16"/>
        </w:rPr>
        <w:t>AM</w:t>
      </w:r>
      <w:r w:rsidRPr="00C3422C">
        <w:rPr>
          <w:sz w:val="16"/>
        </w:rPr>
        <w:t>HHDC</w:t>
      </w:r>
    </w:p>
  </w:footnote>
  <w:footnote w:id="14">
    <w:p w:rsidR="00D027B4" w:rsidRDefault="00D027B4" w:rsidP="00757D16">
      <w:pPr>
        <w:pStyle w:val="FootnoteText"/>
        <w:spacing w:after="120"/>
        <w:ind w:left="340"/>
      </w:pPr>
      <w:r w:rsidRPr="00701AF6">
        <w:rPr>
          <w:rStyle w:val="FootnoteReference"/>
          <w:sz w:val="16"/>
        </w:rPr>
        <w:footnoteRef/>
      </w:r>
      <w:r w:rsidRPr="00701AF6">
        <w:rPr>
          <w:sz w:val="16"/>
        </w:rPr>
        <w:t xml:space="preserve"> </w:t>
      </w:r>
      <w:r w:rsidRPr="00CD2829">
        <w:rPr>
          <w:sz w:val="16"/>
        </w:rPr>
        <w:t xml:space="preserve">This Meter Advance Reconciliation will require historic Asset Metered Data from the old </w:t>
      </w:r>
      <w:r>
        <w:rPr>
          <w:sz w:val="16"/>
        </w:rPr>
        <w:t>AM</w:t>
      </w:r>
      <w:r w:rsidRPr="00CD2829">
        <w:rPr>
          <w:sz w:val="16"/>
        </w:rPr>
        <w:t xml:space="preserve">HHDC, and the new </w:t>
      </w:r>
      <w:r>
        <w:rPr>
          <w:sz w:val="16"/>
        </w:rPr>
        <w:t>AM</w:t>
      </w:r>
      <w:r w:rsidRPr="00CD2829">
        <w:rPr>
          <w:sz w:val="16"/>
        </w:rPr>
        <w:t>HHDC shall therefore ensure that step 2.1.</w:t>
      </w:r>
      <w:r>
        <w:rPr>
          <w:sz w:val="16"/>
        </w:rPr>
        <w:t>8</w:t>
      </w:r>
      <w:r w:rsidRPr="00CD2829">
        <w:rPr>
          <w:sz w:val="16"/>
        </w:rPr>
        <w:t>.</w:t>
      </w:r>
      <w:r>
        <w:rPr>
          <w:sz w:val="16"/>
        </w:rPr>
        <w:t>11</w:t>
      </w:r>
      <w:r w:rsidRPr="00CD2829">
        <w:rPr>
          <w:sz w:val="16"/>
        </w:rPr>
        <w:t xml:space="preserve"> is carried out in time for this data to be received.</w:t>
      </w:r>
    </w:p>
  </w:footnote>
  <w:footnote w:id="15">
    <w:p w:rsidR="00D027B4" w:rsidRPr="00BA4743" w:rsidRDefault="00D027B4" w:rsidP="00396AC9">
      <w:pPr>
        <w:pStyle w:val="FootnoteText"/>
        <w:spacing w:after="120"/>
        <w:ind w:left="284"/>
        <w:rPr>
          <w:sz w:val="16"/>
        </w:rPr>
      </w:pPr>
      <w:r w:rsidRPr="00452C96">
        <w:rPr>
          <w:rStyle w:val="FootnoteReference"/>
          <w:sz w:val="16"/>
        </w:rPr>
        <w:footnoteRef/>
      </w:r>
      <w:r w:rsidRPr="00452C96">
        <w:rPr>
          <w:sz w:val="16"/>
        </w:rPr>
        <w:t xml:space="preserve"> </w:t>
      </w:r>
      <w:r w:rsidRPr="00BA4743">
        <w:rPr>
          <w:sz w:val="16"/>
        </w:rPr>
        <w:t xml:space="preserve">The new </w:t>
      </w:r>
      <w:r>
        <w:rPr>
          <w:sz w:val="16"/>
        </w:rPr>
        <w:t>AM</w:t>
      </w:r>
      <w:r w:rsidRPr="00BA4743">
        <w:rPr>
          <w:sz w:val="16"/>
        </w:rPr>
        <w:t xml:space="preserve">HHDC should not send the D0170 flow prior to the </w:t>
      </w:r>
      <w:r>
        <w:rPr>
          <w:sz w:val="16"/>
        </w:rPr>
        <w:t>AM</w:t>
      </w:r>
      <w:r w:rsidRPr="00BA4743">
        <w:rPr>
          <w:sz w:val="16"/>
        </w:rPr>
        <w:t xml:space="preserve">HHDC Effective From Date on their </w:t>
      </w:r>
      <w:r w:rsidRPr="00603087">
        <w:rPr>
          <w:sz w:val="16"/>
        </w:rPr>
        <w:t xml:space="preserve">P0314 </w:t>
      </w:r>
      <w:r>
        <w:rPr>
          <w:sz w:val="16"/>
        </w:rPr>
        <w:t>‘</w:t>
      </w:r>
      <w:r w:rsidRPr="00603087">
        <w:rPr>
          <w:sz w:val="16"/>
        </w:rPr>
        <w:t>Notification of AMHHDC</w:t>
      </w:r>
      <w:r>
        <w:rPr>
          <w:sz w:val="16"/>
        </w:rPr>
        <w:t xml:space="preserve">’ </w:t>
      </w:r>
      <w:r w:rsidRPr="00BA4743">
        <w:rPr>
          <w:sz w:val="16"/>
        </w:rPr>
        <w:t xml:space="preserve">flow received from their associated </w:t>
      </w:r>
      <w:r>
        <w:rPr>
          <w:sz w:val="16"/>
        </w:rPr>
        <w:t>AM</w:t>
      </w:r>
      <w:r w:rsidRPr="00BA4743">
        <w:rPr>
          <w:sz w:val="16"/>
        </w:rPr>
        <w:t>VLP</w:t>
      </w:r>
    </w:p>
  </w:footnote>
  <w:footnote w:id="16">
    <w:p w:rsidR="00D027B4" w:rsidRDefault="00D027B4" w:rsidP="00396AC9">
      <w:pPr>
        <w:pStyle w:val="FootnoteText"/>
        <w:spacing w:after="120"/>
        <w:ind w:left="284"/>
      </w:pPr>
      <w:r w:rsidRPr="00C3422C">
        <w:rPr>
          <w:rStyle w:val="FootnoteReference"/>
          <w:sz w:val="16"/>
        </w:rPr>
        <w:footnoteRef/>
      </w:r>
      <w:r w:rsidRPr="00C3422C">
        <w:rPr>
          <w:sz w:val="16"/>
        </w:rPr>
        <w:t xml:space="preserve"> If a register reading not available in Asset Meter notify new </w:t>
      </w:r>
      <w:r>
        <w:rPr>
          <w:sz w:val="16"/>
        </w:rPr>
        <w:t>AM</w:t>
      </w:r>
      <w:r w:rsidRPr="00C3422C">
        <w:rPr>
          <w:sz w:val="16"/>
        </w:rPr>
        <w:t>HHDC</w:t>
      </w:r>
    </w:p>
  </w:footnote>
  <w:footnote w:id="17">
    <w:p w:rsidR="00D027B4" w:rsidRDefault="00D027B4" w:rsidP="00396AC9">
      <w:pPr>
        <w:pStyle w:val="FootnoteText"/>
        <w:ind w:left="284"/>
      </w:pPr>
      <w:r w:rsidRPr="005856A1">
        <w:rPr>
          <w:rStyle w:val="FootnoteReference"/>
          <w:sz w:val="16"/>
          <w:szCs w:val="16"/>
        </w:rPr>
        <w:footnoteRef/>
      </w:r>
      <w:r w:rsidRPr="005856A1">
        <w:rPr>
          <w:sz w:val="16"/>
          <w:szCs w:val="16"/>
        </w:rPr>
        <w:t xml:space="preserve"> This</w:t>
      </w:r>
      <w:r w:rsidRPr="00CD2829">
        <w:rPr>
          <w:sz w:val="16"/>
        </w:rPr>
        <w:t xml:space="preserve"> Meter Advance Reconciliation will require historic Asset Metered Data from the old </w:t>
      </w:r>
      <w:r>
        <w:rPr>
          <w:sz w:val="16"/>
        </w:rPr>
        <w:t>AM</w:t>
      </w:r>
      <w:r w:rsidRPr="00CD2829">
        <w:rPr>
          <w:sz w:val="16"/>
        </w:rPr>
        <w:t xml:space="preserve">HHDC, and the new </w:t>
      </w:r>
      <w:r>
        <w:rPr>
          <w:sz w:val="16"/>
        </w:rPr>
        <w:t>AM</w:t>
      </w:r>
      <w:r w:rsidRPr="00CD2829">
        <w:rPr>
          <w:sz w:val="16"/>
        </w:rPr>
        <w:t>HHDC shall therefore ensure that step 2.1.</w:t>
      </w:r>
      <w:r>
        <w:rPr>
          <w:sz w:val="16"/>
        </w:rPr>
        <w:t>9</w:t>
      </w:r>
      <w:r w:rsidRPr="00CD2829">
        <w:rPr>
          <w:sz w:val="16"/>
        </w:rPr>
        <w:t>.</w:t>
      </w:r>
      <w:r>
        <w:rPr>
          <w:sz w:val="16"/>
        </w:rPr>
        <w:t>11</w:t>
      </w:r>
      <w:r w:rsidRPr="00CD2829">
        <w:rPr>
          <w:sz w:val="16"/>
        </w:rPr>
        <w:t xml:space="preserve"> is carried out in time for this data to be received.</w:t>
      </w:r>
    </w:p>
  </w:footnote>
  <w:footnote w:id="18">
    <w:p w:rsidR="00D027B4" w:rsidRPr="00BA4743" w:rsidRDefault="00D027B4" w:rsidP="001F4A9B">
      <w:pPr>
        <w:pStyle w:val="FootnoteText"/>
        <w:spacing w:after="120"/>
        <w:ind w:left="284"/>
        <w:rPr>
          <w:sz w:val="16"/>
        </w:rPr>
      </w:pPr>
      <w:r w:rsidRPr="00452C96">
        <w:rPr>
          <w:rStyle w:val="FootnoteReference"/>
          <w:sz w:val="16"/>
        </w:rPr>
        <w:footnoteRef/>
      </w:r>
      <w:r w:rsidRPr="00452C96">
        <w:rPr>
          <w:sz w:val="16"/>
        </w:rPr>
        <w:t xml:space="preserve"> </w:t>
      </w:r>
      <w:r w:rsidRPr="00BA4743">
        <w:rPr>
          <w:sz w:val="16"/>
        </w:rPr>
        <w:t xml:space="preserve">The new HHDC should not send the D0170 flow prior to the HHDC Effective From Date on their D0155 ‘Notification of Meter Operator or Data Collector Appointment and Terms’ flow received from their associated </w:t>
      </w:r>
      <w:r>
        <w:rPr>
          <w:sz w:val="16"/>
        </w:rPr>
        <w:t>AM</w:t>
      </w:r>
      <w:r w:rsidRPr="00BA4743">
        <w:rPr>
          <w:sz w:val="16"/>
        </w:rPr>
        <w:t>VLP</w:t>
      </w:r>
    </w:p>
  </w:footnote>
  <w:footnote w:id="19">
    <w:p w:rsidR="00D027B4" w:rsidRDefault="00D027B4" w:rsidP="001F4A9B">
      <w:pPr>
        <w:pStyle w:val="FootnoteText"/>
        <w:spacing w:after="120"/>
        <w:ind w:left="284"/>
      </w:pPr>
      <w:r w:rsidRPr="00C3422C">
        <w:rPr>
          <w:rStyle w:val="FootnoteReference"/>
          <w:sz w:val="16"/>
        </w:rPr>
        <w:footnoteRef/>
      </w:r>
      <w:r w:rsidRPr="00C3422C">
        <w:rPr>
          <w:sz w:val="16"/>
        </w:rPr>
        <w:t xml:space="preserve"> If a register reading not available in Asset Meter notify new HHDC</w:t>
      </w:r>
    </w:p>
  </w:footnote>
  <w:footnote w:id="20">
    <w:p w:rsidR="00D027B4" w:rsidRDefault="00D027B4" w:rsidP="001F4A9B">
      <w:pPr>
        <w:pStyle w:val="FootnoteText"/>
        <w:spacing w:after="120"/>
        <w:ind w:left="284"/>
      </w:pPr>
      <w:r w:rsidRPr="005856A1">
        <w:rPr>
          <w:rStyle w:val="FootnoteReference"/>
          <w:sz w:val="16"/>
          <w:szCs w:val="16"/>
        </w:rPr>
        <w:footnoteRef/>
      </w:r>
      <w:r w:rsidRPr="005856A1">
        <w:rPr>
          <w:sz w:val="16"/>
          <w:szCs w:val="16"/>
        </w:rPr>
        <w:t xml:space="preserve"> This</w:t>
      </w:r>
      <w:r w:rsidRPr="00CD2829">
        <w:rPr>
          <w:sz w:val="16"/>
        </w:rPr>
        <w:t xml:space="preserve"> Meter Advance Reconciliation will require historic Asset Metered Data from the old HHDC, and the new HHDC shall therefore ensure that step 2.1.</w:t>
      </w:r>
      <w:r>
        <w:rPr>
          <w:sz w:val="16"/>
        </w:rPr>
        <w:t>10</w:t>
      </w:r>
      <w:r w:rsidRPr="00CD2829">
        <w:rPr>
          <w:sz w:val="16"/>
        </w:rPr>
        <w:t>.</w:t>
      </w:r>
      <w:r>
        <w:rPr>
          <w:sz w:val="16"/>
        </w:rPr>
        <w:t>11</w:t>
      </w:r>
      <w:r w:rsidRPr="00CD2829">
        <w:rPr>
          <w:sz w:val="16"/>
        </w:rPr>
        <w:t xml:space="preserve"> is carried out in time for this data to be received.</w:t>
      </w:r>
    </w:p>
  </w:footnote>
  <w:footnote w:id="21">
    <w:p w:rsidR="00D027B4" w:rsidRPr="00BA4743" w:rsidRDefault="00D027B4" w:rsidP="002D5225">
      <w:pPr>
        <w:pStyle w:val="FootnoteText"/>
        <w:ind w:left="284"/>
        <w:rPr>
          <w:sz w:val="16"/>
        </w:rPr>
      </w:pPr>
      <w:r w:rsidRPr="00A41FFC">
        <w:rPr>
          <w:rStyle w:val="FootnoteReference"/>
          <w:sz w:val="16"/>
        </w:rPr>
        <w:footnoteRef/>
      </w:r>
      <w:r w:rsidRPr="00A41FFC">
        <w:rPr>
          <w:sz w:val="16"/>
        </w:rPr>
        <w:t xml:space="preserve"> </w:t>
      </w:r>
      <w:r w:rsidRPr="00BA4743">
        <w:rPr>
          <w:sz w:val="16"/>
        </w:rPr>
        <w:t xml:space="preserve">The new </w:t>
      </w:r>
      <w:r>
        <w:rPr>
          <w:sz w:val="16"/>
        </w:rPr>
        <w:t>AM</w:t>
      </w:r>
      <w:r w:rsidRPr="00BA4743">
        <w:rPr>
          <w:sz w:val="16"/>
        </w:rPr>
        <w:t xml:space="preserve">HHDC should not send the D0170 flow prior to the </w:t>
      </w:r>
      <w:r>
        <w:rPr>
          <w:sz w:val="16"/>
        </w:rPr>
        <w:t>AM</w:t>
      </w:r>
      <w:r w:rsidRPr="00BA4743">
        <w:rPr>
          <w:sz w:val="16"/>
        </w:rPr>
        <w:t xml:space="preserve">HHDC Effective From Date on their </w:t>
      </w:r>
      <w:r>
        <w:rPr>
          <w:sz w:val="16"/>
        </w:rPr>
        <w:t xml:space="preserve">P0314 ‘Notification of AMHHDC’ </w:t>
      </w:r>
      <w:r w:rsidRPr="00BA4743">
        <w:rPr>
          <w:sz w:val="16"/>
        </w:rPr>
        <w:t xml:space="preserve">flow received from their associated </w:t>
      </w:r>
      <w:r>
        <w:rPr>
          <w:sz w:val="16"/>
        </w:rPr>
        <w:t>AM</w:t>
      </w:r>
      <w:r w:rsidRPr="00BA4743">
        <w:rPr>
          <w:sz w:val="16"/>
        </w:rPr>
        <w:t>VLP</w:t>
      </w:r>
    </w:p>
  </w:footnote>
  <w:footnote w:id="22">
    <w:p w:rsidR="00D027B4" w:rsidRDefault="00D027B4" w:rsidP="00757D16">
      <w:pPr>
        <w:pStyle w:val="FootnoteText"/>
        <w:spacing w:after="120"/>
        <w:ind w:left="340"/>
      </w:pPr>
      <w:r w:rsidRPr="00C3422C">
        <w:rPr>
          <w:rStyle w:val="FootnoteReference"/>
          <w:sz w:val="16"/>
        </w:rPr>
        <w:footnoteRef/>
      </w:r>
      <w:r w:rsidRPr="00C3422C">
        <w:rPr>
          <w:sz w:val="16"/>
        </w:rPr>
        <w:t xml:space="preserve"> If a register reading not available in Asset Meter notify new </w:t>
      </w:r>
      <w:r>
        <w:rPr>
          <w:sz w:val="16"/>
        </w:rPr>
        <w:t>AM</w:t>
      </w:r>
      <w:r w:rsidRPr="00C3422C">
        <w:rPr>
          <w:sz w:val="16"/>
        </w:rPr>
        <w:t>HHDC</w:t>
      </w:r>
    </w:p>
  </w:footnote>
  <w:footnote w:id="23">
    <w:p w:rsidR="00D027B4" w:rsidRDefault="00D027B4" w:rsidP="00757D16">
      <w:pPr>
        <w:pStyle w:val="FootnoteText"/>
        <w:spacing w:after="120"/>
        <w:ind w:left="340"/>
      </w:pPr>
      <w:r w:rsidRPr="00701AF6">
        <w:rPr>
          <w:rStyle w:val="FootnoteReference"/>
          <w:sz w:val="16"/>
        </w:rPr>
        <w:footnoteRef/>
      </w:r>
      <w:r w:rsidRPr="00701AF6">
        <w:rPr>
          <w:sz w:val="16"/>
        </w:rPr>
        <w:t xml:space="preserve"> </w:t>
      </w:r>
      <w:r w:rsidRPr="00CD2829">
        <w:rPr>
          <w:sz w:val="16"/>
        </w:rPr>
        <w:t xml:space="preserve">This Meter Advance Reconciliation will require historic Asset Metered Data from the old </w:t>
      </w:r>
      <w:r>
        <w:rPr>
          <w:sz w:val="16"/>
        </w:rPr>
        <w:t>AM</w:t>
      </w:r>
      <w:r w:rsidRPr="00CD2829">
        <w:rPr>
          <w:sz w:val="16"/>
        </w:rPr>
        <w:t xml:space="preserve">HHDC, and the new </w:t>
      </w:r>
      <w:r>
        <w:rPr>
          <w:sz w:val="16"/>
        </w:rPr>
        <w:t>AM</w:t>
      </w:r>
      <w:r w:rsidRPr="00CD2829">
        <w:rPr>
          <w:sz w:val="16"/>
        </w:rPr>
        <w:t>HHDC shall therefore ensure that step 2.1.</w:t>
      </w:r>
      <w:r>
        <w:rPr>
          <w:sz w:val="16"/>
        </w:rPr>
        <w:t>11</w:t>
      </w:r>
      <w:r w:rsidRPr="00CD2829">
        <w:rPr>
          <w:sz w:val="16"/>
        </w:rPr>
        <w:t>.</w:t>
      </w:r>
      <w:r>
        <w:rPr>
          <w:sz w:val="16"/>
        </w:rPr>
        <w:t>11</w:t>
      </w:r>
      <w:r w:rsidRPr="00CD2829">
        <w:rPr>
          <w:sz w:val="16"/>
        </w:rPr>
        <w:t xml:space="preserve"> is carried out in time for this data to be received.</w:t>
      </w:r>
    </w:p>
  </w:footnote>
  <w:footnote w:id="24">
    <w:p w:rsidR="00D027B4" w:rsidRPr="00BA4743" w:rsidRDefault="00D027B4" w:rsidP="001B3003">
      <w:pPr>
        <w:pStyle w:val="FootnoteText"/>
        <w:spacing w:after="120"/>
        <w:ind w:left="284"/>
        <w:rPr>
          <w:sz w:val="16"/>
        </w:rPr>
      </w:pPr>
      <w:r w:rsidRPr="00452C96">
        <w:rPr>
          <w:rStyle w:val="FootnoteReference"/>
          <w:sz w:val="16"/>
        </w:rPr>
        <w:footnoteRef/>
      </w:r>
      <w:r w:rsidRPr="00452C96">
        <w:rPr>
          <w:sz w:val="16"/>
        </w:rPr>
        <w:t xml:space="preserve"> </w:t>
      </w:r>
      <w:r w:rsidRPr="00BA4743">
        <w:rPr>
          <w:sz w:val="16"/>
        </w:rPr>
        <w:t xml:space="preserve">The new </w:t>
      </w:r>
      <w:r>
        <w:rPr>
          <w:sz w:val="16"/>
        </w:rPr>
        <w:t>AM</w:t>
      </w:r>
      <w:r w:rsidRPr="00BA4743">
        <w:rPr>
          <w:sz w:val="16"/>
        </w:rPr>
        <w:t xml:space="preserve">HHDC should not send the D0170 flow prior to the </w:t>
      </w:r>
      <w:r>
        <w:rPr>
          <w:sz w:val="16"/>
        </w:rPr>
        <w:t>AM</w:t>
      </w:r>
      <w:r w:rsidRPr="00BA4743">
        <w:rPr>
          <w:sz w:val="16"/>
        </w:rPr>
        <w:t xml:space="preserve">HHDC Effective From Date on their </w:t>
      </w:r>
      <w:r>
        <w:rPr>
          <w:sz w:val="16"/>
        </w:rPr>
        <w:t>P0314 ‘Notification of AMHHDC’</w:t>
      </w:r>
      <w:r w:rsidRPr="00BA4743">
        <w:rPr>
          <w:sz w:val="16"/>
        </w:rPr>
        <w:t xml:space="preserve"> flow received from their associated </w:t>
      </w:r>
      <w:r>
        <w:rPr>
          <w:sz w:val="16"/>
        </w:rPr>
        <w:t>AM</w:t>
      </w:r>
      <w:r w:rsidRPr="00BA4743">
        <w:rPr>
          <w:sz w:val="16"/>
        </w:rPr>
        <w:t>VLP</w:t>
      </w:r>
    </w:p>
  </w:footnote>
  <w:footnote w:id="25">
    <w:p w:rsidR="00D027B4" w:rsidRDefault="00D027B4" w:rsidP="001B3003">
      <w:pPr>
        <w:pStyle w:val="FootnoteText"/>
        <w:spacing w:after="120"/>
        <w:ind w:left="284"/>
      </w:pPr>
      <w:r w:rsidRPr="00C3422C">
        <w:rPr>
          <w:rStyle w:val="FootnoteReference"/>
          <w:sz w:val="16"/>
        </w:rPr>
        <w:footnoteRef/>
      </w:r>
      <w:r w:rsidRPr="00C3422C">
        <w:rPr>
          <w:sz w:val="16"/>
        </w:rPr>
        <w:t xml:space="preserve"> If a register reading not available in Asset Meter notify new </w:t>
      </w:r>
      <w:r>
        <w:rPr>
          <w:sz w:val="16"/>
        </w:rPr>
        <w:t>AM</w:t>
      </w:r>
      <w:r w:rsidRPr="00C3422C">
        <w:rPr>
          <w:sz w:val="16"/>
        </w:rPr>
        <w:t>HHDC</w:t>
      </w:r>
    </w:p>
  </w:footnote>
  <w:footnote w:id="26">
    <w:p w:rsidR="00D027B4" w:rsidRDefault="00D027B4" w:rsidP="001B3003">
      <w:pPr>
        <w:pStyle w:val="FootnoteText"/>
        <w:spacing w:after="120"/>
        <w:ind w:left="340"/>
      </w:pPr>
      <w:r w:rsidRPr="005856A1">
        <w:rPr>
          <w:rStyle w:val="FootnoteReference"/>
          <w:sz w:val="16"/>
          <w:szCs w:val="16"/>
        </w:rPr>
        <w:footnoteRef/>
      </w:r>
      <w:r w:rsidRPr="005856A1">
        <w:rPr>
          <w:sz w:val="16"/>
          <w:szCs w:val="16"/>
        </w:rPr>
        <w:t xml:space="preserve"> This</w:t>
      </w:r>
      <w:r w:rsidRPr="00CD2829">
        <w:rPr>
          <w:sz w:val="16"/>
        </w:rPr>
        <w:t xml:space="preserve"> Meter Advance Reconciliation will require historic Asset Metered Data from the old </w:t>
      </w:r>
      <w:r>
        <w:rPr>
          <w:sz w:val="16"/>
        </w:rPr>
        <w:t>AM</w:t>
      </w:r>
      <w:r w:rsidRPr="00CD2829">
        <w:rPr>
          <w:sz w:val="16"/>
        </w:rPr>
        <w:t>HHDC, and the new</w:t>
      </w:r>
      <w:r>
        <w:rPr>
          <w:sz w:val="16"/>
        </w:rPr>
        <w:t xml:space="preserve"> AM</w:t>
      </w:r>
      <w:r w:rsidRPr="00CD2829">
        <w:rPr>
          <w:sz w:val="16"/>
        </w:rPr>
        <w:t xml:space="preserve"> HHDC shall therefore ensure that step 2.1.</w:t>
      </w:r>
      <w:r>
        <w:rPr>
          <w:sz w:val="16"/>
        </w:rPr>
        <w:t>12</w:t>
      </w:r>
      <w:r w:rsidRPr="00CD2829">
        <w:rPr>
          <w:sz w:val="16"/>
        </w:rPr>
        <w:t>.</w:t>
      </w:r>
      <w:r>
        <w:rPr>
          <w:sz w:val="16"/>
        </w:rPr>
        <w:t>11</w:t>
      </w:r>
      <w:r w:rsidRPr="00CD2829">
        <w:rPr>
          <w:sz w:val="16"/>
        </w:rPr>
        <w:t xml:space="preserve"> is carried out in time for this data to be received.</w:t>
      </w:r>
    </w:p>
  </w:footnote>
  <w:footnote w:id="27">
    <w:p w:rsidR="00D027B4" w:rsidRPr="00BA4743" w:rsidRDefault="00D027B4" w:rsidP="002D5225">
      <w:pPr>
        <w:pStyle w:val="FootnoteText"/>
        <w:ind w:left="284"/>
        <w:rPr>
          <w:sz w:val="16"/>
        </w:rPr>
      </w:pPr>
      <w:r w:rsidRPr="00A41FFC">
        <w:rPr>
          <w:rStyle w:val="FootnoteReference"/>
          <w:sz w:val="16"/>
        </w:rPr>
        <w:footnoteRef/>
      </w:r>
      <w:r w:rsidRPr="00A41FFC">
        <w:rPr>
          <w:sz w:val="16"/>
        </w:rPr>
        <w:t xml:space="preserve"> </w:t>
      </w:r>
      <w:r w:rsidRPr="00BA4743">
        <w:rPr>
          <w:sz w:val="16"/>
        </w:rPr>
        <w:t xml:space="preserve">The HHDC should not send the D0170 flow prior to the </w:t>
      </w:r>
      <w:r>
        <w:rPr>
          <w:sz w:val="16"/>
        </w:rPr>
        <w:t>AM</w:t>
      </w:r>
      <w:r w:rsidRPr="00BA4743">
        <w:rPr>
          <w:sz w:val="16"/>
        </w:rPr>
        <w:t xml:space="preserve">HHDC Effective </w:t>
      </w:r>
      <w:r>
        <w:rPr>
          <w:sz w:val="16"/>
        </w:rPr>
        <w:t>To</w:t>
      </w:r>
      <w:r w:rsidRPr="00BA4743">
        <w:rPr>
          <w:sz w:val="16"/>
        </w:rPr>
        <w:t xml:space="preserve"> Date on their </w:t>
      </w:r>
      <w:r>
        <w:rPr>
          <w:sz w:val="16"/>
        </w:rPr>
        <w:t xml:space="preserve">P0314 ‘Notification of AMHHDC’ </w:t>
      </w:r>
      <w:r w:rsidRPr="00BA4743">
        <w:rPr>
          <w:sz w:val="16"/>
        </w:rPr>
        <w:t xml:space="preserve">flow received from their associated </w:t>
      </w:r>
      <w:r>
        <w:rPr>
          <w:sz w:val="16"/>
        </w:rPr>
        <w:t>AM</w:t>
      </w:r>
      <w:r w:rsidRPr="00BA4743">
        <w:rPr>
          <w:sz w:val="16"/>
        </w:rPr>
        <w:t>VLP</w:t>
      </w:r>
    </w:p>
  </w:footnote>
  <w:footnote w:id="28">
    <w:p w:rsidR="00D027B4" w:rsidRDefault="00D027B4" w:rsidP="00757D16">
      <w:pPr>
        <w:pStyle w:val="FootnoteText"/>
        <w:spacing w:after="120"/>
        <w:ind w:left="340"/>
      </w:pPr>
      <w:r w:rsidRPr="00C3422C">
        <w:rPr>
          <w:rStyle w:val="FootnoteReference"/>
          <w:sz w:val="16"/>
        </w:rPr>
        <w:footnoteRef/>
      </w:r>
      <w:r w:rsidRPr="00C3422C">
        <w:rPr>
          <w:sz w:val="16"/>
        </w:rPr>
        <w:t xml:space="preserve"> If a register reading not available in Asset Meter notify HHDC</w:t>
      </w:r>
    </w:p>
  </w:footnote>
  <w:footnote w:id="29">
    <w:p w:rsidR="00D027B4" w:rsidRDefault="00D027B4" w:rsidP="00757D16">
      <w:pPr>
        <w:pStyle w:val="FootnoteText"/>
        <w:spacing w:after="120"/>
        <w:ind w:left="340"/>
      </w:pPr>
      <w:r w:rsidRPr="00701AF6">
        <w:rPr>
          <w:rStyle w:val="FootnoteReference"/>
          <w:sz w:val="16"/>
        </w:rPr>
        <w:footnoteRef/>
      </w:r>
      <w:r w:rsidRPr="00701AF6">
        <w:rPr>
          <w:sz w:val="16"/>
        </w:rPr>
        <w:t xml:space="preserve"> </w:t>
      </w:r>
      <w:r w:rsidRPr="00CD2829">
        <w:rPr>
          <w:sz w:val="16"/>
        </w:rPr>
        <w:t xml:space="preserve">This Meter Advance Reconciliation will require historic Asset Metered Data from the </w:t>
      </w:r>
      <w:r>
        <w:rPr>
          <w:sz w:val="16"/>
        </w:rPr>
        <w:t>AM</w:t>
      </w:r>
      <w:r w:rsidRPr="00CD2829">
        <w:rPr>
          <w:sz w:val="16"/>
        </w:rPr>
        <w:t>HHDC, and the HHDC shall therefore ensure that step 2.1.</w:t>
      </w:r>
      <w:r>
        <w:rPr>
          <w:sz w:val="16"/>
        </w:rPr>
        <w:t>13</w:t>
      </w:r>
      <w:r w:rsidRPr="00CD2829">
        <w:rPr>
          <w:sz w:val="16"/>
        </w:rPr>
        <w:t>.</w:t>
      </w:r>
      <w:r>
        <w:rPr>
          <w:sz w:val="16"/>
        </w:rPr>
        <w:t>6</w:t>
      </w:r>
      <w:r w:rsidRPr="00CD2829">
        <w:rPr>
          <w:sz w:val="16"/>
        </w:rPr>
        <w:t xml:space="preserve"> is carried out in time for this data to be received.</w:t>
      </w:r>
    </w:p>
  </w:footnote>
  <w:footnote w:id="30">
    <w:p w:rsidR="00D027B4" w:rsidRDefault="00D027B4" w:rsidP="00461D20">
      <w:pPr>
        <w:pStyle w:val="FootnoteText"/>
        <w:spacing w:after="0" w:line="240" w:lineRule="atLeast"/>
        <w:ind w:left="284"/>
      </w:pPr>
      <w:r w:rsidRPr="00461D20">
        <w:rPr>
          <w:rStyle w:val="FootnoteReference"/>
          <w:sz w:val="16"/>
        </w:rPr>
        <w:footnoteRef/>
      </w:r>
      <w:r w:rsidRPr="00461D20">
        <w:rPr>
          <w:sz w:val="16"/>
        </w:rPr>
        <w:t xml:space="preserve"> For example due to the remoteness no mobile communication being possible or site restrictions on the use of mobile communications.</w:t>
      </w:r>
    </w:p>
  </w:footnote>
  <w:footnote w:id="31">
    <w:p w:rsidR="00D027B4" w:rsidRDefault="00D027B4" w:rsidP="00FF7D61">
      <w:pPr>
        <w:pStyle w:val="FootnoteText"/>
        <w:spacing w:after="0" w:line="240" w:lineRule="atLeast"/>
        <w:ind w:left="284"/>
      </w:pPr>
      <w:r w:rsidRPr="00FF7D61">
        <w:rPr>
          <w:rStyle w:val="FootnoteReference"/>
          <w:sz w:val="16"/>
        </w:rPr>
        <w:footnoteRef/>
      </w:r>
      <w:r w:rsidRPr="00FF7D61">
        <w:rPr>
          <w:sz w:val="16"/>
        </w:rPr>
        <w:t xml:space="preserve"> For example due to the remoteness no mobile communication being possible or site restrictions on the use of mobile communications.</w:t>
      </w:r>
    </w:p>
  </w:footnote>
  <w:footnote w:id="32">
    <w:p w:rsidR="00D027B4" w:rsidRPr="00865248" w:rsidRDefault="00D027B4" w:rsidP="00865248">
      <w:pPr>
        <w:pStyle w:val="FootnoteText"/>
        <w:spacing w:after="0" w:line="240" w:lineRule="atLeast"/>
        <w:ind w:left="340"/>
        <w:rPr>
          <w:sz w:val="16"/>
        </w:rPr>
      </w:pPr>
      <w:r w:rsidRPr="00865248">
        <w:rPr>
          <w:rStyle w:val="FootnoteReference"/>
          <w:sz w:val="16"/>
        </w:rPr>
        <w:footnoteRef/>
      </w:r>
      <w:r w:rsidRPr="00865248">
        <w:rPr>
          <w:sz w:val="16"/>
        </w:rPr>
        <w:t xml:space="preserve"> For example due to the remoteness no mobile communication being possible or site restrictions on the use of mobile communications.</w:t>
      </w:r>
    </w:p>
  </w:footnote>
  <w:footnote w:id="33">
    <w:p w:rsidR="00D027B4" w:rsidRPr="00865248" w:rsidRDefault="00D027B4" w:rsidP="00865248">
      <w:pPr>
        <w:pStyle w:val="FootnoteText"/>
        <w:spacing w:after="0" w:line="240" w:lineRule="atLeast"/>
        <w:ind w:left="340"/>
        <w:rPr>
          <w:sz w:val="16"/>
        </w:rPr>
      </w:pPr>
      <w:r w:rsidRPr="00865248">
        <w:rPr>
          <w:rStyle w:val="FootnoteReference"/>
          <w:sz w:val="16"/>
        </w:rPr>
        <w:footnoteRef/>
      </w:r>
      <w:r w:rsidRPr="00865248">
        <w:rPr>
          <w:sz w:val="16"/>
        </w:rPr>
        <w:t xml:space="preserve"> If the Asset Metering System cannot be reconfigured or replaced at the appointed time, the HHMOA or AMMOA, as applicable, shall liaise with the AMVLP to agree the way forward.</w:t>
      </w:r>
    </w:p>
  </w:footnote>
  <w:footnote w:id="34">
    <w:p w:rsidR="00D027B4" w:rsidRDefault="00D027B4" w:rsidP="00865248">
      <w:pPr>
        <w:pStyle w:val="FootnoteText"/>
        <w:spacing w:after="0" w:line="240" w:lineRule="atLeast"/>
        <w:ind w:left="340"/>
      </w:pPr>
      <w:r w:rsidRPr="00865248">
        <w:rPr>
          <w:rStyle w:val="FootnoteReference"/>
          <w:sz w:val="16"/>
        </w:rPr>
        <w:footnoteRef/>
      </w:r>
      <w:r w:rsidRPr="00865248">
        <w:rPr>
          <w:sz w:val="16"/>
        </w:rPr>
        <w:t xml:space="preserve"> If replacement includes Measurement Transformers, commission in accordance with Code of Practice Eleven and proceed as per section 2.1.2.</w:t>
      </w:r>
    </w:p>
  </w:footnote>
  <w:footnote w:id="35">
    <w:p w:rsidR="00D027B4" w:rsidRDefault="00D027B4" w:rsidP="00DF6980">
      <w:pPr>
        <w:pStyle w:val="FootnoteText"/>
        <w:spacing w:after="0" w:line="240" w:lineRule="atLeast"/>
        <w:ind w:left="284"/>
      </w:pPr>
      <w:r w:rsidRPr="00DF6980">
        <w:rPr>
          <w:rStyle w:val="FootnoteReference"/>
          <w:sz w:val="16"/>
        </w:rPr>
        <w:footnoteRef/>
      </w:r>
      <w:r w:rsidRPr="00DF6980">
        <w:rPr>
          <w:sz w:val="16"/>
        </w:rPr>
        <w:t xml:space="preserve"> For example due to the remoteness no mobile communication being possible or site restrictions on the use of mobile communications.</w:t>
      </w:r>
    </w:p>
  </w:footnote>
  <w:footnote w:id="36">
    <w:p w:rsidR="00D027B4" w:rsidRPr="00AD5151" w:rsidRDefault="00D027B4" w:rsidP="00E44FE6">
      <w:pPr>
        <w:pStyle w:val="FootnoteText"/>
        <w:spacing w:after="120" w:line="120" w:lineRule="atLeast"/>
        <w:ind w:left="284"/>
        <w:rPr>
          <w:sz w:val="16"/>
        </w:rPr>
      </w:pPr>
      <w:r w:rsidRPr="00AD5151">
        <w:rPr>
          <w:rStyle w:val="FootnoteReference"/>
          <w:sz w:val="16"/>
        </w:rPr>
        <w:footnoteRef/>
      </w:r>
      <w:r w:rsidRPr="00AD5151">
        <w:rPr>
          <w:sz w:val="16"/>
        </w:rPr>
        <w:t xml:space="preserve"> </w:t>
      </w:r>
      <w:r w:rsidRPr="00324877">
        <w:rPr>
          <w:sz w:val="16"/>
        </w:rPr>
        <w:t>The HHDC shall send actual data to the SVAA as soon as it is available, but shall send estimated data for the SF VAR if actual data is not available. The HHDC shall not be required to resend data for subsequent VARs after submitting actual data, unless more accurate data has become available</w:t>
      </w:r>
      <w:r>
        <w:rPr>
          <w:sz w:val="16"/>
        </w:rPr>
        <w:t>.</w:t>
      </w:r>
    </w:p>
  </w:footnote>
  <w:footnote w:id="37">
    <w:p w:rsidR="00D027B4" w:rsidRDefault="00D027B4" w:rsidP="00E44FE6">
      <w:pPr>
        <w:pStyle w:val="FootnoteText"/>
        <w:spacing w:after="120"/>
        <w:ind w:left="284"/>
      </w:pPr>
      <w:r w:rsidRPr="00D4209D">
        <w:rPr>
          <w:sz w:val="16"/>
          <w:vertAlign w:val="superscript"/>
        </w:rPr>
        <w:footnoteRef/>
      </w:r>
      <w:r w:rsidRPr="00393AC1">
        <w:rPr>
          <w:sz w:val="16"/>
          <w:vertAlign w:val="superscript"/>
        </w:rPr>
        <w:t xml:space="preserve"> </w:t>
      </w:r>
      <w:r w:rsidRPr="00393AC1">
        <w:rPr>
          <w:sz w:val="16"/>
        </w:rPr>
        <w:t>J0020 ‘Actual/Estimated Indicator’ should only include the J0020 populated with ‘A’ or ‘E’, and not include the J0020 populated with ‘C’</w:t>
      </w:r>
    </w:p>
  </w:footnote>
  <w:footnote w:id="38">
    <w:p w:rsidR="00D027B4" w:rsidRDefault="00D027B4" w:rsidP="00E44FE6">
      <w:pPr>
        <w:pStyle w:val="FootnoteText"/>
        <w:spacing w:after="120"/>
        <w:ind w:left="284"/>
      </w:pPr>
      <w:r w:rsidRPr="00393AC1">
        <w:rPr>
          <w:rStyle w:val="FootnoteReference"/>
          <w:sz w:val="16"/>
        </w:rPr>
        <w:footnoteRef/>
      </w:r>
      <w:r w:rsidRPr="00393AC1">
        <w:rPr>
          <w:sz w:val="16"/>
        </w:rPr>
        <w:t xml:space="preserve"> Estimated data in the Dxxxx identified in the J0020 ‘Actual/Estimated Indicator’ Data Item containing “E”</w:t>
      </w:r>
    </w:p>
  </w:footnote>
  <w:footnote w:id="39">
    <w:p w:rsidR="00D027B4" w:rsidRPr="00AD5151" w:rsidRDefault="00D027B4" w:rsidP="001755CC">
      <w:pPr>
        <w:pStyle w:val="FootnoteText"/>
        <w:spacing w:after="0"/>
        <w:ind w:left="284"/>
        <w:rPr>
          <w:sz w:val="16"/>
        </w:rPr>
      </w:pPr>
      <w:r w:rsidRPr="00AD5151">
        <w:rPr>
          <w:rStyle w:val="FootnoteReference"/>
          <w:sz w:val="16"/>
        </w:rPr>
        <w:footnoteRef/>
      </w:r>
      <w:r w:rsidRPr="00AD5151">
        <w:rPr>
          <w:sz w:val="16"/>
        </w:rPr>
        <w:t xml:space="preserve"> </w:t>
      </w:r>
      <w:r w:rsidRPr="00324877">
        <w:rPr>
          <w:sz w:val="16"/>
        </w:rPr>
        <w:t xml:space="preserve">The </w:t>
      </w:r>
      <w:r>
        <w:rPr>
          <w:sz w:val="16"/>
        </w:rPr>
        <w:t>AM</w:t>
      </w:r>
      <w:r w:rsidRPr="00324877">
        <w:rPr>
          <w:sz w:val="16"/>
        </w:rPr>
        <w:t xml:space="preserve">HHDC shall send actual data to the </w:t>
      </w:r>
      <w:r>
        <w:rPr>
          <w:sz w:val="16"/>
        </w:rPr>
        <w:t>HHDC</w:t>
      </w:r>
      <w:r w:rsidRPr="00324877">
        <w:rPr>
          <w:sz w:val="16"/>
        </w:rPr>
        <w:t xml:space="preserve"> as soon as it is available</w:t>
      </w:r>
      <w:r w:rsidRPr="00D26321">
        <w:t xml:space="preserve"> </w:t>
      </w:r>
      <w:r w:rsidRPr="00D26321">
        <w:rPr>
          <w:sz w:val="16"/>
        </w:rPr>
        <w:t>but shall send estimated data for the SF VAR if actual data is not available</w:t>
      </w:r>
      <w:r w:rsidRPr="00324877">
        <w:rPr>
          <w:sz w:val="16"/>
        </w:rPr>
        <w:t xml:space="preserve">. The </w:t>
      </w:r>
      <w:r>
        <w:rPr>
          <w:sz w:val="16"/>
        </w:rPr>
        <w:t>AM</w:t>
      </w:r>
      <w:r w:rsidRPr="00324877">
        <w:rPr>
          <w:sz w:val="16"/>
        </w:rPr>
        <w:t>HHDC shall not be required to resend data for subsequent VARs after submitting actual data, unless more accurate data has become available</w:t>
      </w:r>
      <w:r>
        <w:rPr>
          <w:sz w:val="16"/>
        </w:rPr>
        <w:t>.</w:t>
      </w:r>
    </w:p>
  </w:footnote>
  <w:footnote w:id="40">
    <w:p w:rsidR="00D027B4" w:rsidRDefault="00D027B4" w:rsidP="00261E0B">
      <w:pPr>
        <w:pStyle w:val="FootnoteText"/>
      </w:pPr>
      <w:r w:rsidRPr="00393AC1">
        <w:rPr>
          <w:rStyle w:val="FootnoteReference"/>
          <w:sz w:val="16"/>
        </w:rPr>
        <w:footnoteRef/>
      </w:r>
      <w:r w:rsidRPr="00393AC1">
        <w:rPr>
          <w:sz w:val="16"/>
        </w:rPr>
        <w:t xml:space="preserve"> Estimated data in the Dxxxx identified in the J0020 ‘Actual/Estimated Indicator’ Data Item containing “E”</w:t>
      </w:r>
    </w:p>
  </w:footnote>
  <w:footnote w:id="41">
    <w:p w:rsidR="00D027B4" w:rsidRPr="00B46EA3" w:rsidRDefault="00D027B4" w:rsidP="001755CC">
      <w:pPr>
        <w:pStyle w:val="FootnoteText"/>
        <w:spacing w:before="240" w:after="0"/>
        <w:ind w:left="284"/>
        <w:rPr>
          <w:sz w:val="16"/>
        </w:rPr>
      </w:pPr>
      <w:r w:rsidRPr="00B46EA3">
        <w:rPr>
          <w:rStyle w:val="FootnoteReference"/>
          <w:sz w:val="16"/>
        </w:rPr>
        <w:footnoteRef/>
      </w:r>
      <w:r w:rsidRPr="00B46EA3">
        <w:rPr>
          <w:sz w:val="16"/>
        </w:rPr>
        <w:t xml:space="preserve"> </w:t>
      </w:r>
      <w:r w:rsidRPr="00E46A4A">
        <w:rPr>
          <w:sz w:val="16"/>
        </w:rPr>
        <w:t>The HHDC shall send actual data to the SVAA as soon as it is available, but shall send estimated data</w:t>
      </w:r>
      <w:r>
        <w:rPr>
          <w:sz w:val="16"/>
        </w:rPr>
        <w:t xml:space="preserve"> provided by the AMHHDC</w:t>
      </w:r>
      <w:r w:rsidRPr="00E46A4A">
        <w:rPr>
          <w:sz w:val="16"/>
        </w:rPr>
        <w:t xml:space="preserve"> for the SF VAR if actual data is not available. The HHDC shall not be required to resend data for subsequent VARs after submitting actual data, unless more accurate data has become available</w:t>
      </w:r>
      <w:r>
        <w:rPr>
          <w:sz w:val="16"/>
        </w:rPr>
        <w:t>.</w:t>
      </w:r>
    </w:p>
  </w:footnote>
  <w:footnote w:id="42">
    <w:p w:rsidR="00D027B4" w:rsidRDefault="00D027B4" w:rsidP="001755CC">
      <w:pPr>
        <w:pStyle w:val="FootnoteText"/>
        <w:spacing w:after="0"/>
        <w:ind w:left="284"/>
      </w:pPr>
      <w:r w:rsidRPr="00393AC1">
        <w:rPr>
          <w:sz w:val="16"/>
          <w:vertAlign w:val="superscript"/>
        </w:rPr>
        <w:footnoteRef/>
      </w:r>
      <w:r w:rsidRPr="00393AC1">
        <w:rPr>
          <w:sz w:val="16"/>
          <w:vertAlign w:val="superscript"/>
        </w:rPr>
        <w:t xml:space="preserve"> </w:t>
      </w:r>
      <w:r w:rsidRPr="00393AC1">
        <w:rPr>
          <w:sz w:val="16"/>
        </w:rPr>
        <w:t>J0020 ‘Actual/Estimated Indicator’ should only include the J0020 populated with ‘A’ or ‘E’, and not include the J0020 populated with ‘C’</w:t>
      </w:r>
    </w:p>
  </w:footnote>
  <w:footnote w:id="43">
    <w:p w:rsidR="00D027B4" w:rsidRDefault="00D027B4" w:rsidP="00E44FE6">
      <w:pPr>
        <w:pStyle w:val="FootnoteText"/>
      </w:pPr>
      <w:r w:rsidRPr="00393AC1">
        <w:rPr>
          <w:rStyle w:val="FootnoteReference"/>
          <w:sz w:val="16"/>
        </w:rPr>
        <w:footnoteRef/>
      </w:r>
      <w:r w:rsidRPr="00393AC1">
        <w:rPr>
          <w:sz w:val="16"/>
        </w:rPr>
        <w:t xml:space="preserve"> Estimated data in the Dxxxx identified in the J0020 ‘Actual/Estimated Indicator’ Data Item containing “E”</w:t>
      </w:r>
    </w:p>
  </w:footnote>
  <w:footnote w:id="44">
    <w:p w:rsidR="00D027B4" w:rsidRPr="00273A06" w:rsidRDefault="00D027B4" w:rsidP="00273A06">
      <w:pPr>
        <w:pStyle w:val="FootnoteText"/>
        <w:spacing w:after="0" w:line="240" w:lineRule="atLeast"/>
        <w:ind w:left="284"/>
        <w:rPr>
          <w:sz w:val="16"/>
        </w:rPr>
      </w:pPr>
      <w:r w:rsidRPr="00273A06">
        <w:rPr>
          <w:rStyle w:val="FootnoteReference"/>
          <w:sz w:val="16"/>
        </w:rPr>
        <w:footnoteRef/>
      </w:r>
      <w:r w:rsidRPr="00273A06">
        <w:rPr>
          <w:sz w:val="16"/>
        </w:rPr>
        <w:t xml:space="preserve"> Any Participant other than the HHDC, AMHHDC or AMVLP wishing to request that the HHMOA or AMMOA carries out an Asset Metering System investigation shall do so via the VLP</w:t>
      </w:r>
    </w:p>
  </w:footnote>
  <w:footnote w:id="45">
    <w:p w:rsidR="00D027B4" w:rsidRDefault="00D027B4" w:rsidP="00273A06">
      <w:pPr>
        <w:pStyle w:val="FootnoteText"/>
        <w:spacing w:after="0" w:line="240" w:lineRule="atLeast"/>
        <w:ind w:left="284"/>
      </w:pPr>
      <w:r w:rsidRPr="00273A06">
        <w:rPr>
          <w:rStyle w:val="FootnoteReference"/>
          <w:sz w:val="16"/>
        </w:rPr>
        <w:footnoteRef/>
      </w:r>
      <w:r w:rsidRPr="00273A06">
        <w:rPr>
          <w:sz w:val="16"/>
        </w:rPr>
        <w:t xml:space="preserve"> Where the HHDC or AMHHDC (if applicable) raises the fault, it should send the notification to the AMVLP for information purposes only. Where the AMVLP raises the fault, it should send the notification to the HHDC or AMHHDC (if applicable) for information purposes only</w:t>
      </w:r>
    </w:p>
  </w:footnote>
  <w:footnote w:id="46">
    <w:p w:rsidR="00D027B4" w:rsidRPr="00273A06" w:rsidRDefault="00D027B4" w:rsidP="00273A06">
      <w:pPr>
        <w:pStyle w:val="FootnoteText"/>
        <w:spacing w:after="0"/>
        <w:ind w:left="284"/>
        <w:rPr>
          <w:sz w:val="16"/>
        </w:rPr>
      </w:pPr>
      <w:r w:rsidRPr="00273A06">
        <w:rPr>
          <w:rStyle w:val="FootnoteReference"/>
          <w:sz w:val="16"/>
        </w:rPr>
        <w:footnoteRef/>
      </w:r>
      <w:r w:rsidRPr="00273A06">
        <w:rPr>
          <w:sz w:val="16"/>
        </w:rPr>
        <w:t xml:space="preserve"> The HHMOA or AMMOA should contact and liaise with the AMVLP if appropriate</w:t>
      </w:r>
    </w:p>
  </w:footnote>
  <w:footnote w:id="47">
    <w:p w:rsidR="00D027B4" w:rsidRDefault="00D027B4" w:rsidP="00273A06">
      <w:pPr>
        <w:pStyle w:val="FootnoteText"/>
        <w:spacing w:after="0"/>
        <w:ind w:left="284"/>
      </w:pPr>
      <w:r w:rsidRPr="00273A06">
        <w:rPr>
          <w:rStyle w:val="FootnoteReference"/>
          <w:sz w:val="16"/>
        </w:rPr>
        <w:footnoteRef/>
      </w:r>
      <w:r w:rsidRPr="00273A06">
        <w:rPr>
          <w:sz w:val="16"/>
        </w:rPr>
        <w:t xml:space="preserve"> The D0005 ‘Instruction on Action’ should always be sent containing the high level points so that an audit trail can be maintained. For complex cases where the D0005 is not sufficient, or where requested by the HHDC or AMHHDC, further details can be given in the fault resolution plan. In these instances the sending of the fault resolution plan should be referred to in the D0005. Any other correspondence between the AMVLP, HHMOA or AMMOA and HHDC or AMHHDC which is required to resolve the fault should be sent in a format and by a method agreed by those Participants involved.</w:t>
      </w:r>
    </w:p>
  </w:footnote>
  <w:footnote w:id="48">
    <w:p w:rsidR="00D027B4" w:rsidRDefault="00D027B4" w:rsidP="00DE6D0F">
      <w:pPr>
        <w:pStyle w:val="FootnoteText"/>
        <w:rPr>
          <w:sz w:val="16"/>
          <w:szCs w:val="16"/>
        </w:rPr>
      </w:pPr>
      <w:r>
        <w:rPr>
          <w:rStyle w:val="FootnoteReference"/>
          <w:sz w:val="16"/>
          <w:szCs w:val="16"/>
        </w:rPr>
        <w:footnoteRef/>
      </w:r>
      <w:r>
        <w:rPr>
          <w:sz w:val="16"/>
          <w:szCs w:val="16"/>
        </w:rPr>
        <w:t xml:space="preserve"> Described as performing a mini-MAR.</w:t>
      </w:r>
    </w:p>
  </w:footnote>
  <w:footnote w:id="49">
    <w:p w:rsidR="00D027B4" w:rsidRDefault="00D027B4" w:rsidP="00DD1162">
      <w:pPr>
        <w:pStyle w:val="FootnoteText"/>
        <w:ind w:left="284"/>
        <w:rPr>
          <w:sz w:val="16"/>
          <w:szCs w:val="16"/>
        </w:rPr>
      </w:pPr>
      <w:r>
        <w:rPr>
          <w:rStyle w:val="FootnoteReference"/>
          <w:sz w:val="16"/>
          <w:szCs w:val="16"/>
        </w:rPr>
        <w:footnoteRef/>
      </w:r>
      <w:r>
        <w:rPr>
          <w:sz w:val="16"/>
          <w:szCs w:val="16"/>
        </w:rPr>
        <w:t xml:space="preserve"> For the avoidance of doubt, the data estimation method may be provided using the D0022 Additional Information Field, or by any other method agreed between the HHDC or AMHHDC (as applicable), AMVLP and SVAA (e.g. spreadsheets, emails) providing that an audit trail of such information is maintained.</w:t>
      </w:r>
    </w:p>
  </w:footnote>
  <w:footnote w:id="50">
    <w:p w:rsidR="00D027B4" w:rsidRDefault="00D027B4" w:rsidP="00875E5F">
      <w:pPr>
        <w:pStyle w:val="FootnoteText"/>
        <w:ind w:left="284"/>
      </w:pPr>
      <w:r w:rsidRPr="0022115C">
        <w:rPr>
          <w:rStyle w:val="FootnoteReference"/>
          <w:sz w:val="16"/>
        </w:rPr>
        <w:footnoteRef/>
      </w:r>
      <w:r w:rsidRPr="0022115C">
        <w:rPr>
          <w:sz w:val="16"/>
        </w:rPr>
        <w:t xml:space="preserve"> The starting date for this time is either the Date of </w:t>
      </w:r>
      <w:r>
        <w:rPr>
          <w:sz w:val="16"/>
        </w:rPr>
        <w:t xml:space="preserve">Asset </w:t>
      </w:r>
      <w:r w:rsidRPr="0022115C">
        <w:rPr>
          <w:sz w:val="16"/>
        </w:rPr>
        <w:t xml:space="preserve">Meter Installation, the Date of Commissioning, the Effective From Date of the </w:t>
      </w:r>
      <w:r>
        <w:rPr>
          <w:sz w:val="16"/>
        </w:rPr>
        <w:t xml:space="preserve">Asset </w:t>
      </w:r>
      <w:r w:rsidRPr="0022115C">
        <w:rPr>
          <w:sz w:val="16"/>
        </w:rPr>
        <w:t xml:space="preserve">Meter, the Effective Date of a Change of Agent as described in Section </w:t>
      </w:r>
      <w:r>
        <w:rPr>
          <w:sz w:val="16"/>
        </w:rPr>
        <w:t>3</w:t>
      </w:r>
      <w:r w:rsidRPr="0022115C">
        <w:rPr>
          <w:sz w:val="16"/>
        </w:rPr>
        <w:t>.6.1, or the date when a</w:t>
      </w:r>
      <w:r>
        <w:rPr>
          <w:sz w:val="16"/>
        </w:rPr>
        <w:t>n Asset</w:t>
      </w:r>
      <w:r w:rsidRPr="0022115C">
        <w:rPr>
          <w:sz w:val="16"/>
        </w:rPr>
        <w:t xml:space="preserve"> Metering System becomes energised where there has been a key field change whilst the </w:t>
      </w:r>
      <w:r>
        <w:rPr>
          <w:sz w:val="16"/>
        </w:rPr>
        <w:t xml:space="preserve">Asset </w:t>
      </w:r>
      <w:r w:rsidRPr="0022115C">
        <w:rPr>
          <w:sz w:val="16"/>
        </w:rPr>
        <w:t>Metering System was de-energised, whichever is the later.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4E2BF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1" o:spid="_x0000_s2059" type="#_x0000_t136" style="position:absolute;left:0;text-align:left;margin-left:0;margin-top:0;width:456.7pt;height:182.6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Pr="00E22A9C" w:rsidRDefault="00A560AD" w:rsidP="00F901D0">
    <w:pPr>
      <w:pStyle w:val="Header"/>
      <w:pBdr>
        <w:bottom w:val="single" w:sz="4" w:space="6" w:color="auto"/>
      </w:pBdr>
      <w:tabs>
        <w:tab w:val="clear" w:pos="709"/>
        <w:tab w:val="clear" w:pos="4153"/>
        <w:tab w:val="clear" w:pos="8306"/>
        <w:tab w:val="center" w:pos="7088"/>
        <w:tab w:val="right" w:pos="14033"/>
      </w:tabs>
      <w:spacing w:after="0"/>
      <w:ind w:left="0"/>
      <w:jc w:val="left"/>
      <w:rPr>
        <w:b/>
        <w:sz w:val="20"/>
        <w:szCs w:val="20"/>
      </w:rPr>
    </w:pPr>
    <w:r>
      <w:rPr>
        <w:noProof/>
      </w:rPr>
      <w:pict w14:anchorId="639D00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56.7pt;height:182.65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7B4" w:rsidRPr="00E22A9C">
      <w:rPr>
        <w:b/>
        <w:sz w:val="20"/>
        <w:szCs w:val="20"/>
      </w:rPr>
      <w:t>BSCP</w:t>
    </w:r>
    <w:r w:rsidR="00D027B4">
      <w:rPr>
        <w:b/>
        <w:sz w:val="20"/>
        <w:szCs w:val="20"/>
      </w:rPr>
      <w:t>603</w:t>
    </w:r>
    <w:r w:rsidR="00D027B4">
      <w:rPr>
        <w:b/>
        <w:sz w:val="20"/>
        <w:szCs w:val="20"/>
      </w:rPr>
      <w:tab/>
    </w:r>
    <w:r w:rsidR="00D027B4" w:rsidRPr="003108C2">
      <w:rPr>
        <w:b/>
        <w:sz w:val="20"/>
        <w:szCs w:val="20"/>
      </w:rPr>
      <w:t>Meter Operations and Data Collection for Asset Metering Systems</w:t>
    </w:r>
    <w:r w:rsidR="00D027B4">
      <w:rPr>
        <w:b/>
        <w:sz w:val="20"/>
        <w:szCs w:val="20"/>
      </w:rPr>
      <w:tab/>
    </w:r>
    <w:r w:rsidR="00D027B4">
      <w:rPr>
        <w:b/>
        <w:sz w:val="20"/>
        <w:szCs w:val="20"/>
      </w:rPr>
      <w:fldChar w:fldCharType="begin"/>
    </w:r>
    <w:r w:rsidR="00D027B4">
      <w:rPr>
        <w:b/>
        <w:sz w:val="20"/>
        <w:szCs w:val="20"/>
      </w:rPr>
      <w:instrText xml:space="preserve"> DOCPROPERTY  "Version number"  \* MERGEFORMAT </w:instrText>
    </w:r>
    <w:r w:rsidR="00D027B4">
      <w:rPr>
        <w:b/>
        <w:sz w:val="20"/>
        <w:szCs w:val="20"/>
      </w:rPr>
      <w:fldChar w:fldCharType="separate"/>
    </w:r>
    <w:r w:rsidR="00D027B4">
      <w:rPr>
        <w:b/>
        <w:sz w:val="20"/>
        <w:szCs w:val="20"/>
      </w:rPr>
      <w:t>Version 0.11</w:t>
    </w:r>
    <w:r w:rsidR="00D027B4">
      <w:rPr>
        <w:b/>
        <w:sz w:val="20"/>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Pr="00E22A9C" w:rsidRDefault="00A560AD" w:rsidP="00F901D0">
    <w:pPr>
      <w:pStyle w:val="Header"/>
      <w:pBdr>
        <w:bottom w:val="single" w:sz="4" w:space="6" w:color="auto"/>
      </w:pBdr>
      <w:tabs>
        <w:tab w:val="clear" w:pos="709"/>
        <w:tab w:val="clear" w:pos="4153"/>
        <w:tab w:val="clear" w:pos="8306"/>
        <w:tab w:val="center" w:pos="4536"/>
        <w:tab w:val="right" w:pos="9072"/>
      </w:tabs>
      <w:spacing w:after="0"/>
      <w:ind w:left="0"/>
      <w:jc w:val="left"/>
      <w:rPr>
        <w:b/>
        <w:sz w:val="20"/>
        <w:szCs w:val="20"/>
      </w:rPr>
    </w:pPr>
    <w:r>
      <w:rPr>
        <w:noProof/>
      </w:rPr>
      <w:pict w14:anchorId="0E5A2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456.7pt;height:182.65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7B4" w:rsidRPr="00E22A9C">
      <w:rPr>
        <w:b/>
        <w:sz w:val="20"/>
        <w:szCs w:val="20"/>
      </w:rPr>
      <w:t>BSCP</w:t>
    </w:r>
    <w:r w:rsidR="00D027B4">
      <w:rPr>
        <w:b/>
        <w:sz w:val="20"/>
        <w:szCs w:val="20"/>
      </w:rPr>
      <w:t>603</w:t>
    </w:r>
    <w:r w:rsidR="00D027B4">
      <w:rPr>
        <w:b/>
        <w:sz w:val="20"/>
        <w:szCs w:val="20"/>
      </w:rPr>
      <w:tab/>
    </w:r>
    <w:r w:rsidR="00D027B4" w:rsidRPr="003108C2">
      <w:rPr>
        <w:b/>
        <w:sz w:val="20"/>
        <w:szCs w:val="20"/>
      </w:rPr>
      <w:t>Meter Operations and Data Collection for Asset Metering Systems</w:t>
    </w:r>
    <w:r w:rsidR="00D027B4">
      <w:rPr>
        <w:b/>
        <w:sz w:val="20"/>
        <w:szCs w:val="20"/>
      </w:rPr>
      <w:tab/>
    </w:r>
    <w:r w:rsidR="00D027B4">
      <w:rPr>
        <w:b/>
        <w:sz w:val="20"/>
        <w:szCs w:val="20"/>
      </w:rPr>
      <w:fldChar w:fldCharType="begin"/>
    </w:r>
    <w:r w:rsidR="00D027B4">
      <w:rPr>
        <w:b/>
        <w:sz w:val="20"/>
        <w:szCs w:val="20"/>
      </w:rPr>
      <w:instrText xml:space="preserve"> DOCPROPERTY  "Version number"  \* MERGEFORMAT </w:instrText>
    </w:r>
    <w:r w:rsidR="00D027B4">
      <w:rPr>
        <w:b/>
        <w:sz w:val="20"/>
        <w:szCs w:val="20"/>
      </w:rPr>
      <w:fldChar w:fldCharType="separate"/>
    </w:r>
    <w:r w:rsidR="00D027B4">
      <w:rPr>
        <w:b/>
        <w:sz w:val="20"/>
        <w:szCs w:val="20"/>
      </w:rPr>
      <w:t>Version 0.11</w:t>
    </w:r>
    <w:r w:rsidR="00D027B4">
      <w:rPr>
        <w:b/>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Pr="00E22A9C" w:rsidRDefault="00A560AD" w:rsidP="00901FCD">
    <w:pPr>
      <w:pStyle w:val="Header"/>
      <w:pBdr>
        <w:bottom w:val="single" w:sz="4" w:space="6" w:color="auto"/>
      </w:pBdr>
      <w:tabs>
        <w:tab w:val="clear" w:pos="709"/>
        <w:tab w:val="clear" w:pos="4153"/>
        <w:tab w:val="clear" w:pos="8306"/>
        <w:tab w:val="center" w:pos="4536"/>
        <w:tab w:val="right" w:pos="9072"/>
      </w:tabs>
      <w:spacing w:after="0"/>
      <w:ind w:left="0"/>
      <w:jc w:val="left"/>
      <w:rPr>
        <w:b/>
        <w:sz w:val="20"/>
        <w:szCs w:val="20"/>
      </w:rPr>
    </w:pPr>
    <w:r>
      <w:rPr>
        <w:noProof/>
      </w:rPr>
      <w:pict w14:anchorId="08AEF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2" o:spid="_x0000_s2060"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7B4" w:rsidRPr="00E22A9C">
      <w:rPr>
        <w:b/>
        <w:sz w:val="20"/>
        <w:szCs w:val="20"/>
      </w:rPr>
      <w:t>BSCP</w:t>
    </w:r>
    <w:r w:rsidR="00D027B4">
      <w:rPr>
        <w:b/>
        <w:sz w:val="20"/>
        <w:szCs w:val="20"/>
      </w:rPr>
      <w:t>603</w:t>
    </w:r>
    <w:r w:rsidR="00D027B4" w:rsidRPr="00E22A9C">
      <w:rPr>
        <w:b/>
        <w:sz w:val="20"/>
        <w:szCs w:val="20"/>
      </w:rPr>
      <w:tab/>
    </w:r>
    <w:r w:rsidR="00D027B4">
      <w:rPr>
        <w:b/>
        <w:sz w:val="20"/>
        <w:szCs w:val="20"/>
      </w:rPr>
      <w:t>Meter Operations and Data Collection for Asset Metering Systems</w:t>
    </w:r>
    <w:r w:rsidR="00D027B4">
      <w:rPr>
        <w:b/>
        <w:sz w:val="20"/>
        <w:szCs w:val="20"/>
      </w:rPr>
      <w:tab/>
    </w:r>
    <w:r w:rsidR="00D027B4">
      <w:rPr>
        <w:b/>
        <w:sz w:val="20"/>
        <w:szCs w:val="20"/>
      </w:rPr>
      <w:fldChar w:fldCharType="begin"/>
    </w:r>
    <w:r w:rsidR="00D027B4">
      <w:rPr>
        <w:b/>
        <w:sz w:val="20"/>
        <w:szCs w:val="20"/>
      </w:rPr>
      <w:instrText xml:space="preserve"> DOCPROPERTY  "Version number"  \* MERGEFORMAT </w:instrText>
    </w:r>
    <w:r w:rsidR="00D027B4">
      <w:rPr>
        <w:b/>
        <w:sz w:val="20"/>
        <w:szCs w:val="20"/>
      </w:rPr>
      <w:fldChar w:fldCharType="separate"/>
    </w:r>
    <w:r w:rsidR="00D027B4">
      <w:rPr>
        <w:b/>
        <w:sz w:val="20"/>
        <w:szCs w:val="20"/>
      </w:rPr>
      <w:t>Version 0.11</w:t>
    </w:r>
    <w:r w:rsidR="00D027B4">
      <w:rPr>
        <w:b/>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3AE74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0" o:spid="_x0000_s2058"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55B52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4" o:spid="_x0000_s2062" type="#_x0000_t136" style="position:absolute;left:0;text-align:left;margin-left:0;margin-top:0;width:456.7pt;height:182.6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Pr="00E22A9C" w:rsidRDefault="00A560AD" w:rsidP="00FD6EBE">
    <w:pPr>
      <w:pStyle w:val="Header"/>
      <w:pBdr>
        <w:bottom w:val="single" w:sz="4" w:space="6" w:color="auto"/>
      </w:pBdr>
      <w:tabs>
        <w:tab w:val="clear" w:pos="709"/>
        <w:tab w:val="clear" w:pos="4153"/>
        <w:tab w:val="clear" w:pos="8306"/>
        <w:tab w:val="center" w:pos="7088"/>
        <w:tab w:val="right" w:pos="14033"/>
      </w:tabs>
      <w:spacing w:after="0"/>
      <w:ind w:left="0"/>
      <w:jc w:val="left"/>
      <w:rPr>
        <w:b/>
        <w:sz w:val="20"/>
        <w:szCs w:val="20"/>
      </w:rPr>
    </w:pPr>
    <w:r>
      <w:rPr>
        <w:noProof/>
      </w:rPr>
      <w:pict w14:anchorId="22468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5" o:spid="_x0000_s2063" type="#_x0000_t136" style="position:absolute;margin-left:0;margin-top:0;width:456.7pt;height:182.65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7B4" w:rsidRPr="00E22A9C">
      <w:rPr>
        <w:b/>
        <w:sz w:val="20"/>
        <w:szCs w:val="20"/>
      </w:rPr>
      <w:t>BSCP</w:t>
    </w:r>
    <w:r w:rsidR="00D027B4">
      <w:rPr>
        <w:b/>
        <w:sz w:val="20"/>
        <w:szCs w:val="20"/>
      </w:rPr>
      <w:t>603</w:t>
    </w:r>
    <w:r w:rsidR="00D027B4" w:rsidRPr="00E22A9C">
      <w:rPr>
        <w:b/>
        <w:sz w:val="20"/>
        <w:szCs w:val="20"/>
      </w:rPr>
      <w:tab/>
    </w:r>
    <w:r w:rsidR="00D027B4" w:rsidRPr="008A5A1A">
      <w:rPr>
        <w:b/>
        <w:sz w:val="20"/>
        <w:szCs w:val="20"/>
      </w:rPr>
      <w:t>Meter Operations and Data Collection for Asset Metering Systems</w:t>
    </w:r>
    <w:r w:rsidR="00D027B4">
      <w:rPr>
        <w:b/>
        <w:sz w:val="20"/>
        <w:szCs w:val="20"/>
      </w:rPr>
      <w:tab/>
    </w:r>
    <w:r w:rsidR="00D027B4">
      <w:rPr>
        <w:b/>
        <w:sz w:val="20"/>
        <w:szCs w:val="20"/>
      </w:rPr>
      <w:fldChar w:fldCharType="begin"/>
    </w:r>
    <w:r w:rsidR="00D027B4">
      <w:rPr>
        <w:b/>
        <w:sz w:val="20"/>
        <w:szCs w:val="20"/>
      </w:rPr>
      <w:instrText xml:space="preserve"> DOCPROPERTY  "Version number"  \* MERGEFORMAT </w:instrText>
    </w:r>
    <w:r w:rsidR="00D027B4">
      <w:rPr>
        <w:b/>
        <w:sz w:val="20"/>
        <w:szCs w:val="20"/>
      </w:rPr>
      <w:fldChar w:fldCharType="separate"/>
    </w:r>
    <w:r w:rsidR="00D027B4">
      <w:rPr>
        <w:b/>
        <w:sz w:val="20"/>
        <w:szCs w:val="20"/>
      </w:rPr>
      <w:t>Version 0.11</w:t>
    </w:r>
    <w:r w:rsidR="00D027B4">
      <w:rPr>
        <w:b/>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07FD0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3" o:spid="_x0000_s2061" type="#_x0000_t136" style="position:absolute;left:0;text-align:left;margin-left:0;margin-top:0;width:456.7pt;height:182.6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10CDF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7" o:spid="_x0000_s2065" type="#_x0000_t136" style="position:absolute;left:0;text-align:left;margin-left:0;margin-top:0;width:456.7pt;height:182.65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Pr="00E22A9C" w:rsidRDefault="00A560AD" w:rsidP="00FD6EBE">
    <w:pPr>
      <w:pStyle w:val="Header"/>
      <w:pBdr>
        <w:bottom w:val="single" w:sz="4" w:space="6" w:color="auto"/>
      </w:pBdr>
      <w:tabs>
        <w:tab w:val="clear" w:pos="709"/>
        <w:tab w:val="clear" w:pos="4153"/>
        <w:tab w:val="clear" w:pos="8306"/>
        <w:tab w:val="center" w:pos="4536"/>
        <w:tab w:val="right" w:pos="9072"/>
      </w:tabs>
      <w:spacing w:after="0"/>
      <w:ind w:left="0"/>
      <w:jc w:val="left"/>
      <w:rPr>
        <w:b/>
        <w:sz w:val="20"/>
        <w:szCs w:val="20"/>
      </w:rPr>
    </w:pPr>
    <w:r>
      <w:rPr>
        <w:noProof/>
      </w:rPr>
      <w:pict w14:anchorId="49AF2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8" o:spid="_x0000_s2066" type="#_x0000_t136" style="position:absolute;margin-left:0;margin-top:0;width:456.7pt;height:182.65pt;rotation:315;z-index:-2516408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D027B4" w:rsidRPr="00E22A9C">
      <w:rPr>
        <w:b/>
        <w:sz w:val="20"/>
        <w:szCs w:val="20"/>
      </w:rPr>
      <w:t>BSCP</w:t>
    </w:r>
    <w:r w:rsidR="00D027B4">
      <w:rPr>
        <w:b/>
        <w:sz w:val="20"/>
        <w:szCs w:val="20"/>
      </w:rPr>
      <w:t>603</w:t>
    </w:r>
    <w:r w:rsidR="00D027B4">
      <w:rPr>
        <w:b/>
        <w:sz w:val="20"/>
        <w:szCs w:val="20"/>
      </w:rPr>
      <w:tab/>
    </w:r>
    <w:r w:rsidR="00D027B4" w:rsidRPr="003108C2">
      <w:rPr>
        <w:b/>
        <w:sz w:val="20"/>
        <w:szCs w:val="20"/>
      </w:rPr>
      <w:t>Meter Operations and Data Collection for Asset Metering Systems</w:t>
    </w:r>
    <w:r w:rsidR="00D027B4">
      <w:rPr>
        <w:b/>
        <w:sz w:val="20"/>
        <w:szCs w:val="20"/>
      </w:rPr>
      <w:tab/>
    </w:r>
    <w:r w:rsidR="00D027B4">
      <w:rPr>
        <w:b/>
        <w:sz w:val="20"/>
        <w:szCs w:val="20"/>
      </w:rPr>
      <w:fldChar w:fldCharType="begin"/>
    </w:r>
    <w:r w:rsidR="00D027B4">
      <w:rPr>
        <w:b/>
        <w:sz w:val="20"/>
        <w:szCs w:val="20"/>
      </w:rPr>
      <w:instrText xml:space="preserve"> DOCPROPERTY  "Version number"  \* MERGEFORMAT </w:instrText>
    </w:r>
    <w:r w:rsidR="00D027B4">
      <w:rPr>
        <w:b/>
        <w:sz w:val="20"/>
        <w:szCs w:val="20"/>
      </w:rPr>
      <w:fldChar w:fldCharType="separate"/>
    </w:r>
    <w:r w:rsidR="00D027B4">
      <w:rPr>
        <w:b/>
        <w:sz w:val="20"/>
        <w:szCs w:val="20"/>
      </w:rPr>
      <w:t>Version 0.11</w:t>
    </w:r>
    <w:r w:rsidR="00D027B4">
      <w:rPr>
        <w:b/>
        <w:sz w:val="20"/>
        <w:szCs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B4" w:rsidRDefault="00A560AD">
    <w:pPr>
      <w:pStyle w:val="Header"/>
    </w:pPr>
    <w:r>
      <w:rPr>
        <w:noProof/>
      </w:rPr>
      <w:pict w14:anchorId="609B8C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98426" o:spid="_x0000_s2064" type="#_x0000_t136" style="position:absolute;left:0;text-align:left;margin-left:0;margin-top:0;width:456.7pt;height:182.65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922840"/>
    <w:multiLevelType w:val="hybridMultilevel"/>
    <w:tmpl w:val="8E420D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31C48B7"/>
    <w:multiLevelType w:val="hybridMultilevel"/>
    <w:tmpl w:val="D512A0D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15:restartNumberingAfterBreak="0">
    <w:nsid w:val="17776516"/>
    <w:multiLevelType w:val="hybridMultilevel"/>
    <w:tmpl w:val="9C562570"/>
    <w:lvl w:ilvl="0" w:tplc="32CE7D7C">
      <w:start w:val="1"/>
      <w:numFmt w:val="bullet"/>
      <w:lvlText w:val=""/>
      <w:lvlJc w:val="left"/>
      <w:pPr>
        <w:tabs>
          <w:tab w:val="num" w:pos="1134"/>
        </w:tabs>
        <w:ind w:left="1134" w:firstLine="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8BE58F6"/>
    <w:multiLevelType w:val="hybridMultilevel"/>
    <w:tmpl w:val="6736F662"/>
    <w:lvl w:ilvl="0" w:tplc="AC40973C">
      <w:numFmt w:val="bullet"/>
      <w:lvlText w:val="•"/>
      <w:lvlJc w:val="left"/>
      <w:pPr>
        <w:ind w:left="2265" w:hanging="564"/>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 w15:restartNumberingAfterBreak="0">
    <w:nsid w:val="1E5137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D665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96430"/>
    <w:multiLevelType w:val="hybridMultilevel"/>
    <w:tmpl w:val="C9F44682"/>
    <w:lvl w:ilvl="0" w:tplc="7E2E2B9E">
      <w:start w:val="1"/>
      <w:numFmt w:val="lowerLetter"/>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259D2D5A"/>
    <w:multiLevelType w:val="hybridMultilevel"/>
    <w:tmpl w:val="12A0C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E0F0F"/>
    <w:multiLevelType w:val="multilevel"/>
    <w:tmpl w:val="EFAAFCF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D41F5"/>
    <w:multiLevelType w:val="singleLevel"/>
    <w:tmpl w:val="FFFFFFFF"/>
    <w:lvl w:ilvl="0">
      <w:numFmt w:val="decimal"/>
      <w:lvlText w:val="*"/>
      <w:lvlJc w:val="left"/>
    </w:lvl>
  </w:abstractNum>
  <w:abstractNum w:abstractNumId="11" w15:restartNumberingAfterBreak="0">
    <w:nsid w:val="47AF403B"/>
    <w:multiLevelType w:val="hybridMultilevel"/>
    <w:tmpl w:val="9E8E21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8518AE"/>
    <w:multiLevelType w:val="hybridMultilevel"/>
    <w:tmpl w:val="275E953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555A28EA"/>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6C6A700B"/>
    <w:multiLevelType w:val="hybridMultilevel"/>
    <w:tmpl w:val="57E09E6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6D9700DE"/>
    <w:multiLevelType w:val="multilevel"/>
    <w:tmpl w:val="E63E9F76"/>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E3952E6"/>
    <w:multiLevelType w:val="hybridMultilevel"/>
    <w:tmpl w:val="1FAECF48"/>
    <w:lvl w:ilvl="0" w:tplc="08090001">
      <w:start w:val="1"/>
      <w:numFmt w:val="bullet"/>
      <w:lvlText w:val=""/>
      <w:lvlJc w:val="left"/>
      <w:pPr>
        <w:tabs>
          <w:tab w:val="num" w:pos="2160"/>
        </w:tabs>
        <w:ind w:left="2160" w:hanging="360"/>
      </w:pPr>
      <w:rPr>
        <w:rFonts w:ascii="Symbol" w:hAnsi="Symbol" w:cs="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cs="Wingdings" w:hint="default"/>
      </w:rPr>
    </w:lvl>
    <w:lvl w:ilvl="3" w:tplc="08090001" w:tentative="1">
      <w:start w:val="1"/>
      <w:numFmt w:val="bullet"/>
      <w:lvlText w:val=""/>
      <w:lvlJc w:val="left"/>
      <w:pPr>
        <w:tabs>
          <w:tab w:val="num" w:pos="4320"/>
        </w:tabs>
        <w:ind w:left="4320" w:hanging="360"/>
      </w:pPr>
      <w:rPr>
        <w:rFonts w:ascii="Symbol" w:hAnsi="Symbol" w:cs="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cs="Wingdings" w:hint="default"/>
      </w:rPr>
    </w:lvl>
    <w:lvl w:ilvl="6" w:tplc="08090001" w:tentative="1">
      <w:start w:val="1"/>
      <w:numFmt w:val="bullet"/>
      <w:lvlText w:val=""/>
      <w:lvlJc w:val="left"/>
      <w:pPr>
        <w:tabs>
          <w:tab w:val="num" w:pos="6480"/>
        </w:tabs>
        <w:ind w:left="6480" w:hanging="360"/>
      </w:pPr>
      <w:rPr>
        <w:rFonts w:ascii="Symbol" w:hAnsi="Symbol" w:cs="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72614FE6"/>
    <w:multiLevelType w:val="multilevel"/>
    <w:tmpl w:val="F91C4C6C"/>
    <w:lvl w:ilvl="0">
      <w:start w:val="1"/>
      <w:numFmt w:val="decimal"/>
      <w:lvlText w:val="%1"/>
      <w:lvlJc w:val="left"/>
      <w:pPr>
        <w:ind w:left="612" w:hanging="612"/>
      </w:pPr>
      <w:rPr>
        <w:rFonts w:hint="default"/>
      </w:rPr>
    </w:lvl>
    <w:lvl w:ilvl="1">
      <w:start w:val="7"/>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7529EE"/>
    <w:multiLevelType w:val="multilevel"/>
    <w:tmpl w:val="DE74C6D6"/>
    <w:lvl w:ilvl="0">
      <w:start w:val="2"/>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7B82447"/>
    <w:multiLevelType w:val="hybridMultilevel"/>
    <w:tmpl w:val="CAEA17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8"/>
  </w:num>
  <w:num w:numId="2">
    <w:abstractNumId w:val="3"/>
  </w:num>
  <w:num w:numId="3">
    <w:abstractNumId w:val="18"/>
  </w:num>
  <w:num w:numId="4">
    <w:abstractNumId w:val="19"/>
  </w:num>
  <w:num w:numId="5">
    <w:abstractNumId w:val="18"/>
  </w:num>
  <w:num w:numId="6">
    <w:abstractNumId w:val="12"/>
  </w:num>
  <w:num w:numId="7">
    <w:abstractNumId w:val="2"/>
  </w:num>
  <w:num w:numId="8">
    <w:abstractNumId w:val="1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num>
  <w:num w:numId="12">
    <w:abstractNumId w:val="18"/>
    <w:lvlOverride w:ilvl="0">
      <w:startOverride w:val="2"/>
    </w:lvlOverride>
    <w:lvlOverride w:ilvl="1">
      <w:startOverride w:val="21"/>
    </w:lvlOverride>
  </w:num>
  <w:num w:numId="13">
    <w:abstractNumId w:val="18"/>
  </w:num>
  <w:num w:numId="14">
    <w:abstractNumId w:val="5"/>
  </w:num>
  <w:num w:numId="15">
    <w:abstractNumId w:val="8"/>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6"/>
  </w:num>
  <w:num w:numId="18">
    <w:abstractNumId w:val="13"/>
  </w:num>
  <w:num w:numId="19">
    <w:abstractNumId w:val="10"/>
  </w:num>
  <w:num w:numId="20">
    <w:abstractNumId w:val="11"/>
  </w:num>
  <w:num w:numId="21">
    <w:abstractNumId w:val="16"/>
  </w:num>
  <w:num w:numId="22">
    <w:abstractNumId w:val="4"/>
  </w:num>
  <w:num w:numId="23">
    <w:abstractNumId w:val="7"/>
  </w:num>
  <w:num w:numId="24">
    <w:abstractNumId w:val="15"/>
  </w:num>
  <w:num w:numId="25">
    <w:abstractNumId w:val="9"/>
  </w:num>
  <w:num w:numId="26">
    <w:abstractNumId w:val="17"/>
  </w:num>
  <w:num w:numId="27">
    <w:abstractNumId w:val="1"/>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95"/>
    <w:rsid w:val="00004566"/>
    <w:rsid w:val="00010376"/>
    <w:rsid w:val="000175AF"/>
    <w:rsid w:val="00022963"/>
    <w:rsid w:val="000279E0"/>
    <w:rsid w:val="00027F49"/>
    <w:rsid w:val="00030484"/>
    <w:rsid w:val="0004737A"/>
    <w:rsid w:val="000505CC"/>
    <w:rsid w:val="0005208C"/>
    <w:rsid w:val="00056C83"/>
    <w:rsid w:val="00070610"/>
    <w:rsid w:val="00071FE9"/>
    <w:rsid w:val="0007471C"/>
    <w:rsid w:val="000777AE"/>
    <w:rsid w:val="000807C7"/>
    <w:rsid w:val="000860E3"/>
    <w:rsid w:val="000921B7"/>
    <w:rsid w:val="000A59AD"/>
    <w:rsid w:val="000A68CA"/>
    <w:rsid w:val="000A72F0"/>
    <w:rsid w:val="000A7E8F"/>
    <w:rsid w:val="000B3B77"/>
    <w:rsid w:val="000B3CEA"/>
    <w:rsid w:val="000F5A17"/>
    <w:rsid w:val="001109A9"/>
    <w:rsid w:val="00110B66"/>
    <w:rsid w:val="00111B5F"/>
    <w:rsid w:val="0011525A"/>
    <w:rsid w:val="001246B4"/>
    <w:rsid w:val="00134128"/>
    <w:rsid w:val="00136A34"/>
    <w:rsid w:val="0014132A"/>
    <w:rsid w:val="00141356"/>
    <w:rsid w:val="00143F44"/>
    <w:rsid w:val="0014582D"/>
    <w:rsid w:val="00145A4D"/>
    <w:rsid w:val="001523A5"/>
    <w:rsid w:val="00156A45"/>
    <w:rsid w:val="00166353"/>
    <w:rsid w:val="00170660"/>
    <w:rsid w:val="001755CC"/>
    <w:rsid w:val="0018301A"/>
    <w:rsid w:val="00196532"/>
    <w:rsid w:val="001B09EA"/>
    <w:rsid w:val="001B3003"/>
    <w:rsid w:val="001B7D72"/>
    <w:rsid w:val="001C29F4"/>
    <w:rsid w:val="001D1B1C"/>
    <w:rsid w:val="001D5917"/>
    <w:rsid w:val="001E4DBA"/>
    <w:rsid w:val="001F15B5"/>
    <w:rsid w:val="001F4A9B"/>
    <w:rsid w:val="00203677"/>
    <w:rsid w:val="0020541C"/>
    <w:rsid w:val="00205EE2"/>
    <w:rsid w:val="00210DCA"/>
    <w:rsid w:val="00214D78"/>
    <w:rsid w:val="002176F9"/>
    <w:rsid w:val="00222E8C"/>
    <w:rsid w:val="002351FB"/>
    <w:rsid w:val="00241513"/>
    <w:rsid w:val="002514D3"/>
    <w:rsid w:val="00261E0B"/>
    <w:rsid w:val="00273A06"/>
    <w:rsid w:val="00275881"/>
    <w:rsid w:val="002804AD"/>
    <w:rsid w:val="00283664"/>
    <w:rsid w:val="00287B52"/>
    <w:rsid w:val="0029056E"/>
    <w:rsid w:val="0029152F"/>
    <w:rsid w:val="002A6B34"/>
    <w:rsid w:val="002B3E5D"/>
    <w:rsid w:val="002B60FE"/>
    <w:rsid w:val="002D5225"/>
    <w:rsid w:val="002D6400"/>
    <w:rsid w:val="002E1020"/>
    <w:rsid w:val="002E63DF"/>
    <w:rsid w:val="002F36CF"/>
    <w:rsid w:val="00303A22"/>
    <w:rsid w:val="00303B22"/>
    <w:rsid w:val="003108C2"/>
    <w:rsid w:val="00312CE0"/>
    <w:rsid w:val="0031792C"/>
    <w:rsid w:val="00322A48"/>
    <w:rsid w:val="00326EC1"/>
    <w:rsid w:val="00330E80"/>
    <w:rsid w:val="00343779"/>
    <w:rsid w:val="003628C9"/>
    <w:rsid w:val="003639CE"/>
    <w:rsid w:val="003652E4"/>
    <w:rsid w:val="00370863"/>
    <w:rsid w:val="00373D64"/>
    <w:rsid w:val="003824D4"/>
    <w:rsid w:val="0038276D"/>
    <w:rsid w:val="00387B32"/>
    <w:rsid w:val="00390185"/>
    <w:rsid w:val="003915E0"/>
    <w:rsid w:val="00393FD6"/>
    <w:rsid w:val="00396AC9"/>
    <w:rsid w:val="00397EAE"/>
    <w:rsid w:val="003A041B"/>
    <w:rsid w:val="003A482E"/>
    <w:rsid w:val="003B6231"/>
    <w:rsid w:val="003B7E8E"/>
    <w:rsid w:val="003C04CA"/>
    <w:rsid w:val="003C1B18"/>
    <w:rsid w:val="003C28B4"/>
    <w:rsid w:val="003D0EF9"/>
    <w:rsid w:val="003D6B29"/>
    <w:rsid w:val="003F0F1F"/>
    <w:rsid w:val="003F1663"/>
    <w:rsid w:val="003F5A5F"/>
    <w:rsid w:val="0040465A"/>
    <w:rsid w:val="004251FE"/>
    <w:rsid w:val="00442670"/>
    <w:rsid w:val="00444676"/>
    <w:rsid w:val="00444B3D"/>
    <w:rsid w:val="0044683B"/>
    <w:rsid w:val="00447825"/>
    <w:rsid w:val="00450175"/>
    <w:rsid w:val="00461D20"/>
    <w:rsid w:val="004653E3"/>
    <w:rsid w:val="00466FBF"/>
    <w:rsid w:val="00472526"/>
    <w:rsid w:val="00475BD2"/>
    <w:rsid w:val="004822B3"/>
    <w:rsid w:val="004A5969"/>
    <w:rsid w:val="004B204F"/>
    <w:rsid w:val="004B7B20"/>
    <w:rsid w:val="004D0354"/>
    <w:rsid w:val="004D401D"/>
    <w:rsid w:val="004E0991"/>
    <w:rsid w:val="004E2F2C"/>
    <w:rsid w:val="004E4885"/>
    <w:rsid w:val="0050331B"/>
    <w:rsid w:val="00521CCC"/>
    <w:rsid w:val="005223A6"/>
    <w:rsid w:val="00524ACB"/>
    <w:rsid w:val="00531B96"/>
    <w:rsid w:val="00533FD0"/>
    <w:rsid w:val="005406D2"/>
    <w:rsid w:val="00544CCF"/>
    <w:rsid w:val="00545E64"/>
    <w:rsid w:val="005478C5"/>
    <w:rsid w:val="0055579B"/>
    <w:rsid w:val="00555887"/>
    <w:rsid w:val="005561DA"/>
    <w:rsid w:val="00565B49"/>
    <w:rsid w:val="00572EAA"/>
    <w:rsid w:val="00580FB7"/>
    <w:rsid w:val="00583318"/>
    <w:rsid w:val="005C0ADC"/>
    <w:rsid w:val="005C5761"/>
    <w:rsid w:val="005E496E"/>
    <w:rsid w:val="005E70D2"/>
    <w:rsid w:val="00600023"/>
    <w:rsid w:val="00603087"/>
    <w:rsid w:val="006031B2"/>
    <w:rsid w:val="00603857"/>
    <w:rsid w:val="00606FD6"/>
    <w:rsid w:val="006202BA"/>
    <w:rsid w:val="00625813"/>
    <w:rsid w:val="0062689D"/>
    <w:rsid w:val="00640649"/>
    <w:rsid w:val="00652BBF"/>
    <w:rsid w:val="006540D4"/>
    <w:rsid w:val="006578DB"/>
    <w:rsid w:val="00660D79"/>
    <w:rsid w:val="006611F0"/>
    <w:rsid w:val="006615C9"/>
    <w:rsid w:val="00672C1C"/>
    <w:rsid w:val="006730F6"/>
    <w:rsid w:val="00676738"/>
    <w:rsid w:val="006864FD"/>
    <w:rsid w:val="006926C2"/>
    <w:rsid w:val="00695F98"/>
    <w:rsid w:val="006A6FB7"/>
    <w:rsid w:val="006B20A6"/>
    <w:rsid w:val="006B4B6D"/>
    <w:rsid w:val="006B5FC4"/>
    <w:rsid w:val="006E4879"/>
    <w:rsid w:val="006F6129"/>
    <w:rsid w:val="007172E2"/>
    <w:rsid w:val="00735375"/>
    <w:rsid w:val="007356C2"/>
    <w:rsid w:val="0074157E"/>
    <w:rsid w:val="00743CCD"/>
    <w:rsid w:val="00746325"/>
    <w:rsid w:val="00752B60"/>
    <w:rsid w:val="00757D16"/>
    <w:rsid w:val="007608C3"/>
    <w:rsid w:val="00774CD4"/>
    <w:rsid w:val="007A2B19"/>
    <w:rsid w:val="007A547D"/>
    <w:rsid w:val="007B179B"/>
    <w:rsid w:val="007B2362"/>
    <w:rsid w:val="007C150F"/>
    <w:rsid w:val="007D1E9B"/>
    <w:rsid w:val="007D4D6C"/>
    <w:rsid w:val="007E2F62"/>
    <w:rsid w:val="007E7895"/>
    <w:rsid w:val="007F4408"/>
    <w:rsid w:val="008003E6"/>
    <w:rsid w:val="0080094F"/>
    <w:rsid w:val="0082756F"/>
    <w:rsid w:val="00836B4B"/>
    <w:rsid w:val="0084364B"/>
    <w:rsid w:val="008476D9"/>
    <w:rsid w:val="00850254"/>
    <w:rsid w:val="00860CE5"/>
    <w:rsid w:val="00865248"/>
    <w:rsid w:val="00875E5F"/>
    <w:rsid w:val="0088425D"/>
    <w:rsid w:val="00887967"/>
    <w:rsid w:val="008945F0"/>
    <w:rsid w:val="008A579A"/>
    <w:rsid w:val="008A5A1A"/>
    <w:rsid w:val="008B5179"/>
    <w:rsid w:val="008C0274"/>
    <w:rsid w:val="008C19C4"/>
    <w:rsid w:val="008C45C0"/>
    <w:rsid w:val="008C53DB"/>
    <w:rsid w:val="008C71E7"/>
    <w:rsid w:val="008C7351"/>
    <w:rsid w:val="008D5ADE"/>
    <w:rsid w:val="008D6CB7"/>
    <w:rsid w:val="008E040D"/>
    <w:rsid w:val="008E16F9"/>
    <w:rsid w:val="00901FCD"/>
    <w:rsid w:val="00905B29"/>
    <w:rsid w:val="00936E62"/>
    <w:rsid w:val="00944F3E"/>
    <w:rsid w:val="00947C3B"/>
    <w:rsid w:val="00951E0A"/>
    <w:rsid w:val="00957E08"/>
    <w:rsid w:val="00960803"/>
    <w:rsid w:val="009628E0"/>
    <w:rsid w:val="00990EEB"/>
    <w:rsid w:val="00992D63"/>
    <w:rsid w:val="0099676B"/>
    <w:rsid w:val="009A0827"/>
    <w:rsid w:val="009A0C5B"/>
    <w:rsid w:val="009A3A2D"/>
    <w:rsid w:val="009A4E9E"/>
    <w:rsid w:val="009A525B"/>
    <w:rsid w:val="009A6664"/>
    <w:rsid w:val="009A7C3C"/>
    <w:rsid w:val="009B5137"/>
    <w:rsid w:val="009D01F0"/>
    <w:rsid w:val="009E789B"/>
    <w:rsid w:val="00A123EA"/>
    <w:rsid w:val="00A402C3"/>
    <w:rsid w:val="00A50410"/>
    <w:rsid w:val="00A548C8"/>
    <w:rsid w:val="00A560AD"/>
    <w:rsid w:val="00A630A0"/>
    <w:rsid w:val="00A636E1"/>
    <w:rsid w:val="00A642A9"/>
    <w:rsid w:val="00A76F38"/>
    <w:rsid w:val="00A87D39"/>
    <w:rsid w:val="00A87EAA"/>
    <w:rsid w:val="00AA0976"/>
    <w:rsid w:val="00AA0EF4"/>
    <w:rsid w:val="00AA23EC"/>
    <w:rsid w:val="00AA3CCA"/>
    <w:rsid w:val="00AA52F7"/>
    <w:rsid w:val="00AA58D8"/>
    <w:rsid w:val="00AA6ED0"/>
    <w:rsid w:val="00AB0DB1"/>
    <w:rsid w:val="00AB7802"/>
    <w:rsid w:val="00AC329C"/>
    <w:rsid w:val="00AC7ED4"/>
    <w:rsid w:val="00AD7F50"/>
    <w:rsid w:val="00AE26AD"/>
    <w:rsid w:val="00AF0F94"/>
    <w:rsid w:val="00AF1266"/>
    <w:rsid w:val="00AF358D"/>
    <w:rsid w:val="00AF4828"/>
    <w:rsid w:val="00AF6260"/>
    <w:rsid w:val="00B002B8"/>
    <w:rsid w:val="00B02B74"/>
    <w:rsid w:val="00B03F54"/>
    <w:rsid w:val="00B126E6"/>
    <w:rsid w:val="00B138A1"/>
    <w:rsid w:val="00B14CBD"/>
    <w:rsid w:val="00B220D9"/>
    <w:rsid w:val="00B233B1"/>
    <w:rsid w:val="00B23D49"/>
    <w:rsid w:val="00B33E5F"/>
    <w:rsid w:val="00B40758"/>
    <w:rsid w:val="00B46CB4"/>
    <w:rsid w:val="00B46FD0"/>
    <w:rsid w:val="00B50330"/>
    <w:rsid w:val="00B62292"/>
    <w:rsid w:val="00B663F0"/>
    <w:rsid w:val="00B67FF5"/>
    <w:rsid w:val="00B72D95"/>
    <w:rsid w:val="00BA1C6B"/>
    <w:rsid w:val="00BB5428"/>
    <w:rsid w:val="00BB62C4"/>
    <w:rsid w:val="00BC10D6"/>
    <w:rsid w:val="00BC1D3A"/>
    <w:rsid w:val="00BC4F18"/>
    <w:rsid w:val="00BD2BD1"/>
    <w:rsid w:val="00BF773D"/>
    <w:rsid w:val="00C01865"/>
    <w:rsid w:val="00C10E66"/>
    <w:rsid w:val="00C1257B"/>
    <w:rsid w:val="00C16236"/>
    <w:rsid w:val="00C24599"/>
    <w:rsid w:val="00C30A48"/>
    <w:rsid w:val="00C3724A"/>
    <w:rsid w:val="00C4020A"/>
    <w:rsid w:val="00C4516D"/>
    <w:rsid w:val="00C54EBF"/>
    <w:rsid w:val="00C71C30"/>
    <w:rsid w:val="00CA58BD"/>
    <w:rsid w:val="00CB2FA0"/>
    <w:rsid w:val="00CC2056"/>
    <w:rsid w:val="00CC517B"/>
    <w:rsid w:val="00CD24BA"/>
    <w:rsid w:val="00CE661D"/>
    <w:rsid w:val="00D00AEC"/>
    <w:rsid w:val="00D027B4"/>
    <w:rsid w:val="00D1024C"/>
    <w:rsid w:val="00D14D91"/>
    <w:rsid w:val="00D17E59"/>
    <w:rsid w:val="00D22BF2"/>
    <w:rsid w:val="00D26321"/>
    <w:rsid w:val="00D26A7E"/>
    <w:rsid w:val="00D626DF"/>
    <w:rsid w:val="00D62CAC"/>
    <w:rsid w:val="00D63ABE"/>
    <w:rsid w:val="00D737B3"/>
    <w:rsid w:val="00D73EAC"/>
    <w:rsid w:val="00D833FB"/>
    <w:rsid w:val="00D9182A"/>
    <w:rsid w:val="00D9226D"/>
    <w:rsid w:val="00D933DF"/>
    <w:rsid w:val="00DA6204"/>
    <w:rsid w:val="00DB58CA"/>
    <w:rsid w:val="00DB6928"/>
    <w:rsid w:val="00DC157F"/>
    <w:rsid w:val="00DD08D4"/>
    <w:rsid w:val="00DD1162"/>
    <w:rsid w:val="00DE6D0F"/>
    <w:rsid w:val="00DF4A9D"/>
    <w:rsid w:val="00DF6980"/>
    <w:rsid w:val="00E005A0"/>
    <w:rsid w:val="00E1622A"/>
    <w:rsid w:val="00E1778F"/>
    <w:rsid w:val="00E20370"/>
    <w:rsid w:val="00E22A9C"/>
    <w:rsid w:val="00E22DF7"/>
    <w:rsid w:val="00E251E1"/>
    <w:rsid w:val="00E32E66"/>
    <w:rsid w:val="00E369F5"/>
    <w:rsid w:val="00E373ED"/>
    <w:rsid w:val="00E43CEF"/>
    <w:rsid w:val="00E44FE6"/>
    <w:rsid w:val="00E57D3B"/>
    <w:rsid w:val="00E6409F"/>
    <w:rsid w:val="00E66870"/>
    <w:rsid w:val="00E67743"/>
    <w:rsid w:val="00E75692"/>
    <w:rsid w:val="00E81FF7"/>
    <w:rsid w:val="00EA03AC"/>
    <w:rsid w:val="00EA0DF8"/>
    <w:rsid w:val="00EA13BD"/>
    <w:rsid w:val="00EA58AF"/>
    <w:rsid w:val="00EB0329"/>
    <w:rsid w:val="00EB0DFF"/>
    <w:rsid w:val="00EB1F40"/>
    <w:rsid w:val="00EC1B7C"/>
    <w:rsid w:val="00EC7B26"/>
    <w:rsid w:val="00ED00D0"/>
    <w:rsid w:val="00ED45B3"/>
    <w:rsid w:val="00ED4A70"/>
    <w:rsid w:val="00ED4F6F"/>
    <w:rsid w:val="00EE0D3A"/>
    <w:rsid w:val="00EE3CC2"/>
    <w:rsid w:val="00F060B4"/>
    <w:rsid w:val="00F17A23"/>
    <w:rsid w:val="00F35508"/>
    <w:rsid w:val="00F43FE6"/>
    <w:rsid w:val="00F4631B"/>
    <w:rsid w:val="00F5020C"/>
    <w:rsid w:val="00F510CA"/>
    <w:rsid w:val="00F52B66"/>
    <w:rsid w:val="00F52DE9"/>
    <w:rsid w:val="00F56535"/>
    <w:rsid w:val="00F72FC1"/>
    <w:rsid w:val="00F7345D"/>
    <w:rsid w:val="00F901D0"/>
    <w:rsid w:val="00F927B6"/>
    <w:rsid w:val="00FA72EC"/>
    <w:rsid w:val="00FB38FE"/>
    <w:rsid w:val="00FB5745"/>
    <w:rsid w:val="00FB6246"/>
    <w:rsid w:val="00FB7DC9"/>
    <w:rsid w:val="00FC27DC"/>
    <w:rsid w:val="00FC32BF"/>
    <w:rsid w:val="00FC50E0"/>
    <w:rsid w:val="00FD159F"/>
    <w:rsid w:val="00FD5E88"/>
    <w:rsid w:val="00FD6EBE"/>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chartTrackingRefBased/>
  <w15:docId w15:val="{5B8C105C-F088-45AC-9AAA-F0EEA261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88425D"/>
    <w:pPr>
      <w:tabs>
        <w:tab w:val="left" w:pos="709"/>
      </w:tabs>
      <w:spacing w:after="240"/>
      <w:ind w:left="709"/>
      <w:jc w:val="both"/>
    </w:pPr>
    <w:rPr>
      <w:sz w:val="24"/>
      <w:szCs w:val="24"/>
    </w:rPr>
  </w:style>
  <w:style w:type="paragraph" w:styleId="Heading1">
    <w:name w:val="heading 1"/>
    <w:basedOn w:val="Normal"/>
    <w:next w:val="Normal"/>
    <w:link w:val="Heading1Char"/>
    <w:qFormat/>
    <w:rsid w:val="00603857"/>
    <w:pPr>
      <w:pageBreakBefore/>
      <w:numPr>
        <w:numId w:val="1"/>
      </w:numPr>
      <w:tabs>
        <w:tab w:val="clear" w:pos="709"/>
      </w:tabs>
      <w:outlineLvl w:val="0"/>
    </w:pPr>
    <w:rPr>
      <w:rFonts w:cs="Arial"/>
      <w:b/>
      <w:bCs/>
      <w:kern w:val="32"/>
      <w:sz w:val="28"/>
      <w:szCs w:val="32"/>
    </w:rPr>
  </w:style>
  <w:style w:type="paragraph" w:styleId="Heading2">
    <w:name w:val="heading 2"/>
    <w:basedOn w:val="Normal"/>
    <w:next w:val="Normal"/>
    <w:link w:val="Heading2Char"/>
    <w:qFormat/>
    <w:rsid w:val="00565B49"/>
    <w:pPr>
      <w:numPr>
        <w:ilvl w:val="1"/>
        <w:numId w:val="1"/>
      </w:numPr>
      <w:tabs>
        <w:tab w:val="clear" w:pos="709"/>
      </w:tabs>
      <w:spacing w:before="240"/>
      <w:outlineLvl w:val="1"/>
    </w:pPr>
    <w:rPr>
      <w:rFonts w:cs="Arial"/>
      <w:b/>
      <w:bCs/>
      <w:iCs/>
      <w:szCs w:val="28"/>
    </w:rPr>
  </w:style>
  <w:style w:type="paragraph" w:styleId="Heading3">
    <w:name w:val="heading 3"/>
    <w:basedOn w:val="Normal"/>
    <w:next w:val="Normal"/>
    <w:qFormat/>
    <w:rsid w:val="00603857"/>
    <w:pPr>
      <w:numPr>
        <w:ilvl w:val="2"/>
        <w:numId w:val="1"/>
      </w:numPr>
      <w:tabs>
        <w:tab w:val="clear" w:pos="720"/>
      </w:tabs>
      <w:outlineLvl w:val="2"/>
    </w:pPr>
    <w:rPr>
      <w:rFonts w:cs="Arial"/>
      <w:bCs/>
      <w:szCs w:val="26"/>
    </w:rPr>
  </w:style>
  <w:style w:type="paragraph" w:styleId="Heading4">
    <w:name w:val="heading 4"/>
    <w:basedOn w:val="Normal"/>
    <w:next w:val="Normal"/>
    <w:qFormat/>
    <w:rsid w:val="00603857"/>
    <w:pPr>
      <w:keepNext/>
      <w:numPr>
        <w:ilvl w:val="3"/>
        <w:numId w:val="1"/>
      </w:numPr>
      <w:tabs>
        <w:tab w:val="clear" w:pos="709"/>
      </w:tabs>
      <w:spacing w:before="240" w:after="60"/>
      <w:outlineLvl w:val="3"/>
    </w:pPr>
    <w:rPr>
      <w:b/>
      <w:bCs/>
      <w:sz w:val="28"/>
      <w:szCs w:val="28"/>
    </w:rPr>
  </w:style>
  <w:style w:type="paragraph" w:styleId="Heading5">
    <w:name w:val="heading 5"/>
    <w:basedOn w:val="Normal"/>
    <w:next w:val="Normal"/>
    <w:qFormat/>
    <w:rsid w:val="00603857"/>
    <w:pPr>
      <w:numPr>
        <w:ilvl w:val="4"/>
        <w:numId w:val="1"/>
      </w:numPr>
      <w:tabs>
        <w:tab w:val="clear" w:pos="709"/>
      </w:tabs>
      <w:spacing w:before="240" w:after="60"/>
      <w:outlineLvl w:val="4"/>
    </w:pPr>
    <w:rPr>
      <w:b/>
      <w:bCs/>
      <w:i/>
      <w:iCs/>
      <w:sz w:val="26"/>
      <w:szCs w:val="26"/>
    </w:rPr>
  </w:style>
  <w:style w:type="paragraph" w:styleId="Heading6">
    <w:name w:val="heading 6"/>
    <w:basedOn w:val="Normal"/>
    <w:next w:val="Normal"/>
    <w:qFormat/>
    <w:rsid w:val="00603857"/>
    <w:pPr>
      <w:numPr>
        <w:ilvl w:val="5"/>
        <w:numId w:val="1"/>
      </w:numPr>
      <w:tabs>
        <w:tab w:val="clear" w:pos="709"/>
      </w:tabs>
      <w:spacing w:before="240" w:after="60"/>
      <w:outlineLvl w:val="5"/>
    </w:pPr>
    <w:rPr>
      <w:b/>
      <w:bCs/>
      <w:sz w:val="22"/>
      <w:szCs w:val="22"/>
    </w:rPr>
  </w:style>
  <w:style w:type="paragraph" w:styleId="Heading7">
    <w:name w:val="heading 7"/>
    <w:basedOn w:val="Normal"/>
    <w:next w:val="Normal"/>
    <w:qFormat/>
    <w:rsid w:val="00603857"/>
    <w:pPr>
      <w:numPr>
        <w:ilvl w:val="6"/>
        <w:numId w:val="1"/>
      </w:numPr>
      <w:tabs>
        <w:tab w:val="clear" w:pos="709"/>
      </w:tabs>
      <w:spacing w:before="240" w:after="60"/>
      <w:outlineLvl w:val="6"/>
    </w:pPr>
  </w:style>
  <w:style w:type="paragraph" w:styleId="Heading8">
    <w:name w:val="heading 8"/>
    <w:basedOn w:val="Normal"/>
    <w:next w:val="Normal"/>
    <w:qFormat/>
    <w:rsid w:val="00603857"/>
    <w:pPr>
      <w:numPr>
        <w:ilvl w:val="7"/>
        <w:numId w:val="1"/>
      </w:numPr>
      <w:tabs>
        <w:tab w:val="clear" w:pos="709"/>
      </w:tabs>
      <w:spacing w:before="240" w:after="60"/>
      <w:outlineLvl w:val="7"/>
    </w:pPr>
    <w:rPr>
      <w:i/>
      <w:iCs/>
    </w:rPr>
  </w:style>
  <w:style w:type="paragraph" w:styleId="Heading9">
    <w:name w:val="heading 9"/>
    <w:basedOn w:val="Normal"/>
    <w:next w:val="Normal"/>
    <w:qFormat/>
    <w:rsid w:val="00603857"/>
    <w:pPr>
      <w:numPr>
        <w:ilvl w:val="8"/>
        <w:numId w:val="1"/>
      </w:numPr>
      <w:tabs>
        <w:tab w:val="clear" w:pos="709"/>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D95"/>
    <w:pPr>
      <w:tabs>
        <w:tab w:val="center" w:pos="4153"/>
        <w:tab w:val="right" w:pos="8306"/>
      </w:tabs>
    </w:pPr>
  </w:style>
  <w:style w:type="paragraph" w:styleId="Footer">
    <w:name w:val="footer"/>
    <w:basedOn w:val="Normal"/>
    <w:rsid w:val="00B72D95"/>
    <w:pPr>
      <w:tabs>
        <w:tab w:val="center" w:pos="4153"/>
        <w:tab w:val="right" w:pos="8306"/>
      </w:tabs>
    </w:pPr>
  </w:style>
  <w:style w:type="table" w:styleId="TableGrid">
    <w:name w:val="Table Grid"/>
    <w:basedOn w:val="TableNormal"/>
    <w:rsid w:val="00BC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A9C"/>
  </w:style>
  <w:style w:type="character" w:customStyle="1" w:styleId="Heading1Char">
    <w:name w:val="Heading 1 Char"/>
    <w:basedOn w:val="DefaultParagraphFont"/>
    <w:link w:val="Heading1"/>
    <w:rsid w:val="00603857"/>
    <w:rPr>
      <w:rFonts w:cs="Arial"/>
      <w:b/>
      <w:bCs/>
      <w:kern w:val="32"/>
      <w:sz w:val="28"/>
      <w:szCs w:val="32"/>
    </w:rPr>
  </w:style>
  <w:style w:type="paragraph" w:styleId="DocumentMap">
    <w:name w:val="Document Map"/>
    <w:basedOn w:val="Normal"/>
    <w:semiHidden/>
    <w:rsid w:val="00860CE5"/>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565B49"/>
    <w:rPr>
      <w:rFonts w:cs="Arial"/>
      <w:b/>
      <w:bCs/>
      <w:iCs/>
      <w:sz w:val="24"/>
      <w:szCs w:val="28"/>
    </w:rPr>
  </w:style>
  <w:style w:type="paragraph" w:styleId="FootnoteText">
    <w:name w:val="footnote text"/>
    <w:basedOn w:val="Normal"/>
    <w:link w:val="FootnoteTextChar"/>
    <w:rsid w:val="00D737B3"/>
    <w:rPr>
      <w:sz w:val="20"/>
      <w:szCs w:val="20"/>
    </w:rPr>
  </w:style>
  <w:style w:type="character" w:styleId="FootnoteReference">
    <w:name w:val="footnote reference"/>
    <w:basedOn w:val="DefaultParagraphFont"/>
    <w:rsid w:val="00D737B3"/>
    <w:rPr>
      <w:vertAlign w:val="superscript"/>
    </w:rPr>
  </w:style>
  <w:style w:type="character" w:styleId="Hyperlink">
    <w:name w:val="Hyperlink"/>
    <w:basedOn w:val="DefaultParagraphFont"/>
    <w:uiPriority w:val="99"/>
    <w:rsid w:val="00BD2BD1"/>
    <w:rPr>
      <w:color w:val="0000FF"/>
      <w:u w:val="single"/>
    </w:rPr>
  </w:style>
  <w:style w:type="paragraph" w:styleId="TOC1">
    <w:name w:val="toc 1"/>
    <w:basedOn w:val="Normal"/>
    <w:next w:val="Normal"/>
    <w:autoRedefine/>
    <w:uiPriority w:val="39"/>
    <w:rsid w:val="00BD2BD1"/>
    <w:pPr>
      <w:tabs>
        <w:tab w:val="clear" w:pos="709"/>
        <w:tab w:val="left" w:pos="567"/>
        <w:tab w:val="right" w:pos="9072"/>
      </w:tabs>
      <w:ind w:hanging="709"/>
    </w:pPr>
    <w:rPr>
      <w:b/>
    </w:rPr>
  </w:style>
  <w:style w:type="paragraph" w:styleId="TOC2">
    <w:name w:val="toc 2"/>
    <w:basedOn w:val="Normal"/>
    <w:next w:val="Normal"/>
    <w:autoRedefine/>
    <w:uiPriority w:val="39"/>
    <w:rsid w:val="00BD2BD1"/>
    <w:pPr>
      <w:tabs>
        <w:tab w:val="clear" w:pos="709"/>
        <w:tab w:val="left" w:pos="567"/>
        <w:tab w:val="right" w:pos="9072"/>
      </w:tabs>
      <w:ind w:left="0"/>
    </w:pPr>
    <w:rPr>
      <w:b/>
      <w:sz w:val="20"/>
    </w:rPr>
  </w:style>
  <w:style w:type="paragraph" w:customStyle="1" w:styleId="Table1">
    <w:name w:val="Table 1"/>
    <w:basedOn w:val="Normal"/>
    <w:rsid w:val="0088425D"/>
    <w:pPr>
      <w:tabs>
        <w:tab w:val="clear" w:pos="709"/>
      </w:tabs>
      <w:ind w:left="-3"/>
      <w:jc w:val="left"/>
    </w:pPr>
    <w:rPr>
      <w:sz w:val="20"/>
      <w:szCs w:val="20"/>
    </w:rPr>
  </w:style>
  <w:style w:type="paragraph" w:customStyle="1" w:styleId="Table">
    <w:name w:val="Table"/>
    <w:basedOn w:val="Normal"/>
    <w:rsid w:val="0088425D"/>
    <w:pPr>
      <w:ind w:left="-3"/>
      <w:jc w:val="left"/>
    </w:pPr>
    <w:rPr>
      <w:sz w:val="20"/>
      <w:szCs w:val="20"/>
    </w:rPr>
  </w:style>
  <w:style w:type="paragraph" w:customStyle="1" w:styleId="StyleAfter12pt">
    <w:name w:val="Style After:  12 pt"/>
    <w:basedOn w:val="Normal"/>
    <w:rsid w:val="0088425D"/>
    <w:rPr>
      <w:szCs w:val="20"/>
    </w:rPr>
  </w:style>
  <w:style w:type="paragraph" w:customStyle="1" w:styleId="Disclaimer">
    <w:name w:val="Disclaimer"/>
    <w:rsid w:val="005C5761"/>
    <w:pPr>
      <w:spacing w:after="160"/>
    </w:pPr>
    <w:rPr>
      <w:rFonts w:ascii="Tahoma" w:hAnsi="Tahoma"/>
      <w:sz w:val="16"/>
    </w:rPr>
  </w:style>
  <w:style w:type="paragraph" w:customStyle="1" w:styleId="CoverHeading">
    <w:name w:val="Cover Heading"/>
    <w:link w:val="CoverHeadingChar"/>
    <w:rsid w:val="005C5761"/>
    <w:pPr>
      <w:spacing w:before="113" w:after="113"/>
    </w:pPr>
    <w:rPr>
      <w:rFonts w:ascii="Tahoma" w:hAnsi="Tahoma"/>
      <w:b/>
      <w:sz w:val="24"/>
      <w:szCs w:val="24"/>
    </w:rPr>
  </w:style>
  <w:style w:type="character" w:customStyle="1" w:styleId="CoverHeadingChar">
    <w:name w:val="Cover Heading Char"/>
    <w:basedOn w:val="DefaultParagraphFont"/>
    <w:link w:val="CoverHeading"/>
    <w:rsid w:val="005C5761"/>
    <w:rPr>
      <w:rFonts w:ascii="Tahoma" w:hAnsi="Tahoma"/>
      <w:b/>
      <w:sz w:val="24"/>
      <w:szCs w:val="24"/>
      <w:lang w:val="en-GB" w:eastAsia="en-GB" w:bidi="ar-SA"/>
    </w:rPr>
  </w:style>
  <w:style w:type="paragraph" w:styleId="BodyText">
    <w:name w:val="Body Text"/>
    <w:basedOn w:val="Normal"/>
    <w:rsid w:val="006730F6"/>
    <w:pPr>
      <w:spacing w:after="120"/>
    </w:pPr>
  </w:style>
  <w:style w:type="character" w:styleId="CommentReference">
    <w:name w:val="annotation reference"/>
    <w:basedOn w:val="DefaultParagraphFont"/>
    <w:uiPriority w:val="99"/>
    <w:semiHidden/>
    <w:unhideWhenUsed/>
    <w:rsid w:val="00E20370"/>
    <w:rPr>
      <w:sz w:val="16"/>
      <w:szCs w:val="16"/>
    </w:rPr>
  </w:style>
  <w:style w:type="paragraph" w:styleId="CommentText">
    <w:name w:val="annotation text"/>
    <w:basedOn w:val="Normal"/>
    <w:link w:val="CommentTextChar"/>
    <w:uiPriority w:val="99"/>
    <w:semiHidden/>
    <w:unhideWhenUsed/>
    <w:rsid w:val="00E20370"/>
    <w:rPr>
      <w:sz w:val="20"/>
      <w:szCs w:val="20"/>
    </w:rPr>
  </w:style>
  <w:style w:type="character" w:customStyle="1" w:styleId="CommentTextChar">
    <w:name w:val="Comment Text Char"/>
    <w:basedOn w:val="DefaultParagraphFont"/>
    <w:link w:val="CommentText"/>
    <w:uiPriority w:val="99"/>
    <w:semiHidden/>
    <w:rsid w:val="00E20370"/>
  </w:style>
  <w:style w:type="paragraph" w:styleId="CommentSubject">
    <w:name w:val="annotation subject"/>
    <w:basedOn w:val="CommentText"/>
    <w:next w:val="CommentText"/>
    <w:link w:val="CommentSubjectChar"/>
    <w:uiPriority w:val="99"/>
    <w:semiHidden/>
    <w:unhideWhenUsed/>
    <w:rsid w:val="00E20370"/>
    <w:rPr>
      <w:b/>
      <w:bCs/>
    </w:rPr>
  </w:style>
  <w:style w:type="character" w:customStyle="1" w:styleId="CommentSubjectChar">
    <w:name w:val="Comment Subject Char"/>
    <w:basedOn w:val="CommentTextChar"/>
    <w:link w:val="CommentSubject"/>
    <w:uiPriority w:val="99"/>
    <w:semiHidden/>
    <w:rsid w:val="00E20370"/>
    <w:rPr>
      <w:b/>
      <w:bCs/>
    </w:rPr>
  </w:style>
  <w:style w:type="paragraph" w:styleId="BalloonText">
    <w:name w:val="Balloon Text"/>
    <w:basedOn w:val="Normal"/>
    <w:link w:val="BalloonTextChar"/>
    <w:uiPriority w:val="99"/>
    <w:semiHidden/>
    <w:unhideWhenUsed/>
    <w:rsid w:val="00E203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0"/>
    <w:rPr>
      <w:rFonts w:ascii="Segoe UI" w:hAnsi="Segoe UI" w:cs="Segoe UI"/>
      <w:sz w:val="18"/>
      <w:szCs w:val="18"/>
    </w:rPr>
  </w:style>
  <w:style w:type="table" w:customStyle="1" w:styleId="TableGrid1">
    <w:name w:val="Table Grid1"/>
    <w:basedOn w:val="TableNormal"/>
    <w:next w:val="TableGrid"/>
    <w:rsid w:val="0015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6B4B6D"/>
  </w:style>
  <w:style w:type="paragraph" w:styleId="ListParagraph">
    <w:name w:val="List Paragraph"/>
    <w:basedOn w:val="Normal"/>
    <w:uiPriority w:val="34"/>
    <w:qFormat/>
    <w:rsid w:val="007D4D6C"/>
    <w:pPr>
      <w:ind w:left="720"/>
    </w:pPr>
  </w:style>
  <w:style w:type="table" w:customStyle="1" w:styleId="TableGrid3">
    <w:name w:val="Table Grid3"/>
    <w:basedOn w:val="TableNormal"/>
    <w:next w:val="TableGrid"/>
    <w:rsid w:val="00540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44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22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6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6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3F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FF7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9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DF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4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7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73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E5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A7E8F"/>
    <w:pPr>
      <w:spacing w:after="120"/>
      <w:ind w:left="283"/>
    </w:pPr>
  </w:style>
  <w:style w:type="character" w:customStyle="1" w:styleId="BodyTextIndentChar">
    <w:name w:val="Body Text Indent Char"/>
    <w:basedOn w:val="DefaultParagraphFont"/>
    <w:link w:val="BodyTextIndent"/>
    <w:uiPriority w:val="99"/>
    <w:semiHidden/>
    <w:rsid w:val="000A7E8F"/>
    <w:rPr>
      <w:sz w:val="24"/>
      <w:szCs w:val="24"/>
    </w:rPr>
  </w:style>
  <w:style w:type="paragraph" w:styleId="BodyTextIndent3">
    <w:name w:val="Body Text Indent 3"/>
    <w:basedOn w:val="Normal"/>
    <w:link w:val="BodyTextIndent3Char"/>
    <w:uiPriority w:val="99"/>
    <w:semiHidden/>
    <w:unhideWhenUsed/>
    <w:rsid w:val="00B220D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20D9"/>
    <w:rPr>
      <w:sz w:val="16"/>
      <w:szCs w:val="16"/>
    </w:rPr>
  </w:style>
  <w:style w:type="paragraph" w:styleId="Revision">
    <w:name w:val="Revision"/>
    <w:hidden/>
    <w:uiPriority w:val="99"/>
    <w:semiHidden/>
    <w:rsid w:val="00B40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bsc-and-codes/bsc-related-documents/codes-of-practice/codes-practice-compliance-protocol-approvals/" TargetMode="External"/><Relationship Id="rId13" Type="http://schemas.openxmlformats.org/officeDocument/2006/relationships/header" Target="header4.xml"/><Relationship Id="rId18" Type="http://schemas.openxmlformats.org/officeDocument/2006/relationships/oleObject" Target="embeddings/oleObject1.bin"/><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5576-B002-4428-9135-487A40B5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26795</Words>
  <Characters>145609</Characters>
  <Application>Microsoft Office Word</Application>
  <DocSecurity>4</DocSecurity>
  <Lines>1213</Lines>
  <Paragraphs>344</Paragraphs>
  <ScaleCrop>false</ScaleCrop>
  <HeadingPairs>
    <vt:vector size="2" baseType="variant">
      <vt:variant>
        <vt:lpstr>Title</vt:lpstr>
      </vt:variant>
      <vt:variant>
        <vt:i4>1</vt:i4>
      </vt:variant>
    </vt:vector>
  </HeadingPairs>
  <TitlesOfParts>
    <vt:vector size="1" baseType="lpstr">
      <vt:lpstr>BSCP</vt:lpstr>
    </vt:vector>
  </TitlesOfParts>
  <Company>ELEXON</Company>
  <LinksUpToDate>false</LinksUpToDate>
  <CharactersWithSpaces>172060</CharactersWithSpaces>
  <SharedDoc>false</SharedDoc>
  <HLinks>
    <vt:vector size="78" baseType="variant">
      <vt:variant>
        <vt:i4>1507388</vt:i4>
      </vt:variant>
      <vt:variant>
        <vt:i4>86</vt:i4>
      </vt:variant>
      <vt:variant>
        <vt:i4>0</vt:i4>
      </vt:variant>
      <vt:variant>
        <vt:i4>5</vt:i4>
      </vt:variant>
      <vt:variant>
        <vt:lpwstr/>
      </vt:variant>
      <vt:variant>
        <vt:lpwstr>_Toc219000713</vt:lpwstr>
      </vt:variant>
      <vt:variant>
        <vt:i4>1507388</vt:i4>
      </vt:variant>
      <vt:variant>
        <vt:i4>80</vt:i4>
      </vt:variant>
      <vt:variant>
        <vt:i4>0</vt:i4>
      </vt:variant>
      <vt:variant>
        <vt:i4>5</vt:i4>
      </vt:variant>
      <vt:variant>
        <vt:lpwstr/>
      </vt:variant>
      <vt:variant>
        <vt:lpwstr>_Toc219000712</vt:lpwstr>
      </vt:variant>
      <vt:variant>
        <vt:i4>1507388</vt:i4>
      </vt:variant>
      <vt:variant>
        <vt:i4>74</vt:i4>
      </vt:variant>
      <vt:variant>
        <vt:i4>0</vt:i4>
      </vt:variant>
      <vt:variant>
        <vt:i4>5</vt:i4>
      </vt:variant>
      <vt:variant>
        <vt:lpwstr/>
      </vt:variant>
      <vt:variant>
        <vt:lpwstr>_Toc219000711</vt:lpwstr>
      </vt:variant>
      <vt:variant>
        <vt:i4>1507388</vt:i4>
      </vt:variant>
      <vt:variant>
        <vt:i4>68</vt:i4>
      </vt:variant>
      <vt:variant>
        <vt:i4>0</vt:i4>
      </vt:variant>
      <vt:variant>
        <vt:i4>5</vt:i4>
      </vt:variant>
      <vt:variant>
        <vt:lpwstr/>
      </vt:variant>
      <vt:variant>
        <vt:lpwstr>_Toc219000710</vt:lpwstr>
      </vt:variant>
      <vt:variant>
        <vt:i4>1441852</vt:i4>
      </vt:variant>
      <vt:variant>
        <vt:i4>62</vt:i4>
      </vt:variant>
      <vt:variant>
        <vt:i4>0</vt:i4>
      </vt:variant>
      <vt:variant>
        <vt:i4>5</vt:i4>
      </vt:variant>
      <vt:variant>
        <vt:lpwstr/>
      </vt:variant>
      <vt:variant>
        <vt:lpwstr>_Toc219000709</vt:lpwstr>
      </vt:variant>
      <vt:variant>
        <vt:i4>1441852</vt:i4>
      </vt:variant>
      <vt:variant>
        <vt:i4>56</vt:i4>
      </vt:variant>
      <vt:variant>
        <vt:i4>0</vt:i4>
      </vt:variant>
      <vt:variant>
        <vt:i4>5</vt:i4>
      </vt:variant>
      <vt:variant>
        <vt:lpwstr/>
      </vt:variant>
      <vt:variant>
        <vt:lpwstr>_Toc219000708</vt:lpwstr>
      </vt:variant>
      <vt:variant>
        <vt:i4>1441852</vt:i4>
      </vt:variant>
      <vt:variant>
        <vt:i4>50</vt:i4>
      </vt:variant>
      <vt:variant>
        <vt:i4>0</vt:i4>
      </vt:variant>
      <vt:variant>
        <vt:i4>5</vt:i4>
      </vt:variant>
      <vt:variant>
        <vt:lpwstr/>
      </vt:variant>
      <vt:variant>
        <vt:lpwstr>_Toc219000707</vt:lpwstr>
      </vt:variant>
      <vt:variant>
        <vt:i4>1441852</vt:i4>
      </vt:variant>
      <vt:variant>
        <vt:i4>44</vt:i4>
      </vt:variant>
      <vt:variant>
        <vt:i4>0</vt:i4>
      </vt:variant>
      <vt:variant>
        <vt:i4>5</vt:i4>
      </vt:variant>
      <vt:variant>
        <vt:lpwstr/>
      </vt:variant>
      <vt:variant>
        <vt:lpwstr>_Toc219000706</vt:lpwstr>
      </vt:variant>
      <vt:variant>
        <vt:i4>1441852</vt:i4>
      </vt:variant>
      <vt:variant>
        <vt:i4>38</vt:i4>
      </vt:variant>
      <vt:variant>
        <vt:i4>0</vt:i4>
      </vt:variant>
      <vt:variant>
        <vt:i4>5</vt:i4>
      </vt:variant>
      <vt:variant>
        <vt:lpwstr/>
      </vt:variant>
      <vt:variant>
        <vt:lpwstr>_Toc219000705</vt:lpwstr>
      </vt:variant>
      <vt:variant>
        <vt:i4>1441852</vt:i4>
      </vt:variant>
      <vt:variant>
        <vt:i4>32</vt:i4>
      </vt:variant>
      <vt:variant>
        <vt:i4>0</vt:i4>
      </vt:variant>
      <vt:variant>
        <vt:i4>5</vt:i4>
      </vt:variant>
      <vt:variant>
        <vt:lpwstr/>
      </vt:variant>
      <vt:variant>
        <vt:lpwstr>_Toc219000704</vt:lpwstr>
      </vt:variant>
      <vt:variant>
        <vt:i4>1441852</vt:i4>
      </vt:variant>
      <vt:variant>
        <vt:i4>26</vt:i4>
      </vt:variant>
      <vt:variant>
        <vt:i4>0</vt:i4>
      </vt:variant>
      <vt:variant>
        <vt:i4>5</vt:i4>
      </vt:variant>
      <vt:variant>
        <vt:lpwstr/>
      </vt:variant>
      <vt:variant>
        <vt:lpwstr>_Toc219000703</vt:lpwstr>
      </vt:variant>
      <vt:variant>
        <vt:i4>1441852</vt:i4>
      </vt:variant>
      <vt:variant>
        <vt:i4>20</vt:i4>
      </vt:variant>
      <vt:variant>
        <vt:i4>0</vt:i4>
      </vt:variant>
      <vt:variant>
        <vt:i4>5</vt:i4>
      </vt:variant>
      <vt:variant>
        <vt:lpwstr/>
      </vt:variant>
      <vt:variant>
        <vt:lpwstr>_Toc219000702</vt:lpwstr>
      </vt:variant>
      <vt:variant>
        <vt:i4>1441852</vt:i4>
      </vt:variant>
      <vt:variant>
        <vt:i4>14</vt:i4>
      </vt:variant>
      <vt:variant>
        <vt:i4>0</vt:i4>
      </vt:variant>
      <vt:variant>
        <vt:i4>5</vt:i4>
      </vt:variant>
      <vt:variant>
        <vt:lpwstr/>
      </vt:variant>
      <vt:variant>
        <vt:lpwstr>_Toc219000701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dc:title>
  <dc:subject>TITLE</dc:subject>
  <dc:creator>ELEXON</dc:creator>
  <cp:keywords/>
  <dc:description/>
  <cp:lastModifiedBy>Craig Murray</cp:lastModifiedBy>
  <cp:revision>2</cp:revision>
  <cp:lastPrinted>2008-10-08T13:45:00Z</cp:lastPrinted>
  <dcterms:created xsi:type="dcterms:W3CDTF">2021-10-06T12:32:00Z</dcterms:created>
  <dcterms:modified xsi:type="dcterms:W3CDTF">2021-10-06T12:32:00Z</dcterms:modified>
  <cp:category>Code Subsidiary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0.11</vt:lpwstr>
  </property>
  <property fmtid="{D5CDD505-2E9C-101B-9397-08002B2CF9AE}" pid="3" name="Effective Date">
    <vt:lpwstr>30 June 2022</vt:lpwstr>
  </property>
</Properties>
</file>