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167FE3">
              <w:t>005</w:t>
            </w:r>
            <w:r w:rsidR="00E84B9D">
              <w:t>94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0E198C" w:rsidP="00794BDE">
            <w:pPr>
              <w:pStyle w:val="Date"/>
            </w:pPr>
            <w:r>
              <w:t>8</w:t>
            </w:r>
            <w:r w:rsidR="00B85DEE">
              <w:t xml:space="preserve"> </w:t>
            </w:r>
            <w:r>
              <w:t>Dec</w:t>
            </w:r>
            <w:r w:rsidR="00794BDE">
              <w:t>ember</w:t>
            </w:r>
            <w:r w:rsidR="00B85DEE">
              <w:t xml:space="preserve">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BE7A7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261CA">
              <w:t>94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F11D7E" w:rsidP="00BE7A7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08</w:t>
            </w:r>
            <w:r w:rsidR="00C81291">
              <w:t xml:space="preserve"> </w:t>
            </w:r>
            <w:r>
              <w:t>Dece</w:t>
            </w:r>
            <w:r w:rsidR="00EE2F91">
              <w:t>m</w:t>
            </w:r>
            <w:r w:rsidR="00BE7A7D">
              <w:t xml:space="preserve">ber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4D0322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BA5C23">
        <w:t>four</w:t>
      </w:r>
      <w:r w:rsidR="00B76878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F11D7E">
            <w:pPr>
              <w:pStyle w:val="Tabletext"/>
              <w:jc w:val="center"/>
            </w:pPr>
            <w:r>
              <w:t>M27</w:t>
            </w:r>
            <w:r w:rsidR="00F11D7E">
              <w:t>85</w:t>
            </w:r>
          </w:p>
        </w:tc>
        <w:tc>
          <w:tcPr>
            <w:tcW w:w="1489" w:type="dxa"/>
            <w:vAlign w:val="center"/>
          </w:tcPr>
          <w:p w:rsidR="00C07035" w:rsidRDefault="00F11D7E" w:rsidP="00977FC5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400" w:type="dxa"/>
            <w:vAlign w:val="center"/>
          </w:tcPr>
          <w:p w:rsidR="00B85DEE" w:rsidRDefault="00B07F88" w:rsidP="00B85DEE">
            <w:pPr>
              <w:pStyle w:val="Tabletext"/>
              <w:ind w:left="0"/>
            </w:pPr>
            <w:r>
              <w:t>Creation of new valid MTC LLFC SSC PC Combinations</w:t>
            </w:r>
          </w:p>
          <w:p w:rsidR="00C07035" w:rsidRDefault="00B85DEE" w:rsidP="00E81D25">
            <w:pPr>
              <w:pStyle w:val="Tabletext"/>
              <w:ind w:left="0"/>
            </w:pPr>
            <w:r>
              <w:rPr>
                <w:i/>
              </w:rPr>
              <w:t>E</w:t>
            </w:r>
            <w:r w:rsidR="00F11D7E">
              <w:rPr>
                <w:i/>
              </w:rPr>
              <w:t>ffective from Date: 18/01/2017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F11D7E">
            <w:pPr>
              <w:pStyle w:val="Tabletext"/>
              <w:jc w:val="center"/>
            </w:pPr>
            <w:r>
              <w:t>M27</w:t>
            </w:r>
            <w:r w:rsidR="00F11D7E">
              <w:t>86</w:t>
            </w:r>
          </w:p>
        </w:tc>
        <w:tc>
          <w:tcPr>
            <w:tcW w:w="1489" w:type="dxa"/>
            <w:vAlign w:val="center"/>
          </w:tcPr>
          <w:p w:rsidR="00C07035" w:rsidRDefault="00F11D7E" w:rsidP="00977FC5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400" w:type="dxa"/>
            <w:vAlign w:val="center"/>
          </w:tcPr>
          <w:p w:rsidR="00B07F88" w:rsidRDefault="00B07F88" w:rsidP="00B07F88">
            <w:pPr>
              <w:pStyle w:val="Tabletext"/>
              <w:ind w:left="0"/>
            </w:pPr>
            <w:r>
              <w:t xml:space="preserve">Creation of new LLFCs and new valid MTC LLFC SSC PC Combinations. </w:t>
            </w:r>
          </w:p>
          <w:p w:rsidR="007C3A06" w:rsidRPr="007C3A06" w:rsidRDefault="00CC16A4" w:rsidP="00CC16A4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F11D7E">
              <w:rPr>
                <w:i/>
              </w:rPr>
              <w:t>18/01/2017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F11D7E">
              <w:t>87</w:t>
            </w:r>
          </w:p>
        </w:tc>
        <w:tc>
          <w:tcPr>
            <w:tcW w:w="1489" w:type="dxa"/>
            <w:vAlign w:val="center"/>
          </w:tcPr>
          <w:p w:rsidR="00C07035" w:rsidRDefault="00F11D7E" w:rsidP="00B85DEE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B07F88" w:rsidRDefault="00CC16A4" w:rsidP="00B07F88">
            <w:pPr>
              <w:pStyle w:val="Tabletext"/>
              <w:ind w:left="0"/>
              <w:rPr>
                <w:i/>
              </w:rPr>
            </w:pPr>
            <w:r>
              <w:t xml:space="preserve">Creation of new </w:t>
            </w:r>
            <w:r w:rsidR="00B07F88">
              <w:t>LLFC and new valid MTC LLFC Combi</w:t>
            </w:r>
            <w:bookmarkStart w:id="0" w:name="_GoBack"/>
            <w:bookmarkEnd w:id="0"/>
            <w:r w:rsidR="00B07F88">
              <w:t>nation.</w:t>
            </w:r>
            <w:r>
              <w:t xml:space="preserve"> </w:t>
            </w:r>
          </w:p>
          <w:p w:rsidR="00C07035" w:rsidRDefault="00E771C5" w:rsidP="00094785">
            <w:pPr>
              <w:pStyle w:val="Tabletext"/>
              <w:ind w:left="0"/>
            </w:pPr>
            <w:r>
              <w:rPr>
                <w:i/>
              </w:rPr>
              <w:t>Effective from Date:</w:t>
            </w:r>
            <w:r w:rsidR="00CC16A4">
              <w:rPr>
                <w:i/>
              </w:rPr>
              <w:t xml:space="preserve"> </w:t>
            </w:r>
            <w:r w:rsidR="00094785">
              <w:rPr>
                <w:i/>
              </w:rPr>
              <w:t>18/01/2017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F11D7E" w:rsidRDefault="00F11D7E" w:rsidP="00F11D7E">
            <w:pPr>
              <w:pStyle w:val="Tabletext"/>
              <w:jc w:val="center"/>
            </w:pPr>
            <w:r>
              <w:t>M2788</w:t>
            </w:r>
          </w:p>
        </w:tc>
        <w:tc>
          <w:tcPr>
            <w:tcW w:w="1489" w:type="dxa"/>
            <w:vAlign w:val="center"/>
          </w:tcPr>
          <w:p w:rsidR="00E529EB" w:rsidRDefault="00E529E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E529EB" w:rsidRDefault="00E529EB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E529EB" w:rsidRDefault="00E529EB" w:rsidP="00B85D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F11D7E">
              <w:rPr>
                <w:i/>
              </w:rPr>
              <w:t>18/01/2017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191</w:t>
      </w:r>
      <w:r>
        <w:t xml:space="preserve"> on </w:t>
      </w:r>
      <w:r w:rsidR="0016598E">
        <w:t>0</w:t>
      </w:r>
      <w:r w:rsidR="00094785">
        <w:t>3 January</w:t>
      </w:r>
      <w:r w:rsidR="00BE7A7D">
        <w:t xml:space="preserve">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8261CA">
        <w:rPr>
          <w:b/>
        </w:rPr>
        <w:t>14</w:t>
      </w:r>
      <w:r w:rsidR="0016598E">
        <w:rPr>
          <w:b/>
        </w:rPr>
        <w:t xml:space="preserve"> </w:t>
      </w:r>
      <w:r w:rsidR="00BA5C23">
        <w:rPr>
          <w:b/>
        </w:rPr>
        <w:t>December</w:t>
      </w:r>
      <w:r w:rsidR="00403CE6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094785">
        <w:t>ersion 250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lastRenderedPageBreak/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F11D7E" w:rsidRDefault="00F11D7E" w:rsidP="00F11D7E">
      <w:pPr>
        <w:pStyle w:val="BodyText"/>
      </w:pPr>
      <w:r>
        <w:t>Attachment C - UMS Charge Code Documentation</w:t>
      </w:r>
    </w:p>
    <w:p w:rsidR="00F11D7E" w:rsidRDefault="00F11D7E" w:rsidP="00F11D7E">
      <w:pPr>
        <w:pStyle w:val="BodyText"/>
      </w:pPr>
      <w:r>
        <w:t>Attachment D - UMS Charge Code Documentation</w:t>
      </w: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6C144C">
        <w:rPr>
          <w:b/>
        </w:rPr>
        <w:t>26 November</w:t>
      </w:r>
      <w:r w:rsidR="00BE7A7D">
        <w:rPr>
          <w:b/>
        </w:rPr>
        <w:t xml:space="preserve">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C81291">
        <w:t>7</w:t>
      </w:r>
      <w:r w:rsidR="00664A29">
        <w:t>85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64A29">
        <w:t>86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64A29">
        <w:t>87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664A29">
        <w:t>88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A8" w:rsidRDefault="007F7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E771C5" w:rsidP="00223592">
          <w:pPr>
            <w:pStyle w:val="Footer"/>
          </w:pPr>
          <w:fldSimple w:instr=" STYLEREF  &quot;Footer Ref 1&quot;  \* MERGEFORMAT ">
            <w:r w:rsidR="004D0322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BE7A7D">
          <w:pPr>
            <w:pStyle w:val="Footer"/>
          </w:pPr>
          <w:r>
            <w:t>005</w:t>
          </w:r>
          <w:r w:rsidR="008261CA">
            <w:t>94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5C3948E" wp14:editId="1B26EE1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032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4D0322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F70A8" w:rsidP="007F70A8">
          <w:pPr>
            <w:pStyle w:val="Footer"/>
            <w:rPr>
              <w:noProof/>
            </w:rPr>
          </w:pPr>
          <w:r>
            <w:t>08 December</w:t>
          </w:r>
          <w:r w:rsidR="00BE7A7D">
            <w:t xml:space="preserve">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4D0322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A8" w:rsidRDefault="007F7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A8" w:rsidRDefault="007F7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E771C5" w:rsidP="009D47D6">
          <w:pPr>
            <w:pStyle w:val="Title"/>
          </w:pPr>
          <w:fldSimple w:instr=" STYLEREF  Title  \* MERGEFORMAT ">
            <w:r w:rsidR="004D0322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A8" w:rsidRDefault="007F7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73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198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2F91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lexon.co.uk/news-events/mdd-circula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697A-AE1E-457A-ADDC-FE96FE6B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34</cp:revision>
  <cp:lastPrinted>2014-02-10T12:24:00Z</cp:lastPrinted>
  <dcterms:created xsi:type="dcterms:W3CDTF">2016-06-13T10:35:00Z</dcterms:created>
  <dcterms:modified xsi:type="dcterms:W3CDTF">2016-12-09T15:09:00Z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