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DA3F90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556482">
              <w:t>3</w:t>
            </w:r>
            <w:r w:rsidR="00DA3F90">
              <w:t>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47918" w:rsidP="00DA3F90">
            <w:pPr>
              <w:pStyle w:val="Date"/>
            </w:pPr>
            <w:r>
              <w:t>1</w:t>
            </w:r>
            <w:r w:rsidR="00DA3F90">
              <w:t>1</w:t>
            </w:r>
            <w:r>
              <w:t xml:space="preserve"> Ju</w:t>
            </w:r>
            <w:r w:rsidR="00DA3F90">
              <w:t xml:space="preserve">ly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7AA" w:rsidP="00DA3F90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1D6E38">
              <w:t>3</w:t>
            </w:r>
            <w:r w:rsidR="00DA3F90">
              <w:t>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D0817" w:rsidP="00DA3F90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DA3F90">
              <w:t>1</w:t>
            </w:r>
            <w:r>
              <w:t xml:space="preserve"> Ju</w:t>
            </w:r>
            <w:r w:rsidR="00DA3F90">
              <w:t xml:space="preserve">ly </w:t>
            </w:r>
            <w:r>
              <w:t>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DA3F90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DA3F90">
            <w:pPr>
              <w:jc w:val="center"/>
            </w:pPr>
            <w:r>
              <w:t>M31</w:t>
            </w:r>
            <w:r w:rsidR="00DA3F90">
              <w:t>44</w:t>
            </w:r>
          </w:p>
        </w:tc>
        <w:tc>
          <w:tcPr>
            <w:tcW w:w="1587" w:type="dxa"/>
            <w:vAlign w:val="center"/>
          </w:tcPr>
          <w:p w:rsidR="00BB195B" w:rsidRDefault="00DA3F90" w:rsidP="00BB195B">
            <w:pPr>
              <w:pStyle w:val="Tabletext"/>
              <w:jc w:val="center"/>
            </w:pPr>
            <w:r>
              <w:t>FEAL</w:t>
            </w:r>
          </w:p>
        </w:tc>
        <w:tc>
          <w:tcPr>
            <w:tcW w:w="7400" w:type="dxa"/>
            <w:vAlign w:val="center"/>
          </w:tcPr>
          <w:p w:rsidR="00DA3F90" w:rsidRPr="006A5CC3" w:rsidRDefault="00DA3F90" w:rsidP="00DA3F90">
            <w:pPr>
              <w:pStyle w:val="Tabletext"/>
              <w:ind w:left="0"/>
            </w:pPr>
            <w:r>
              <w:t>Creation of new LLFCs</w:t>
            </w:r>
            <w:r w:rsidR="004B53A1">
              <w:t xml:space="preserve">, </w:t>
            </w:r>
            <w:r>
              <w:t>and new valid HH &amp; NHH Combinations</w:t>
            </w:r>
          </w:p>
          <w:p w:rsidR="00BB195B" w:rsidRDefault="00DA3F90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15/08/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DA3F90">
            <w:pPr>
              <w:jc w:val="center"/>
            </w:pPr>
            <w:r>
              <w:t>M31</w:t>
            </w:r>
            <w:r w:rsidR="00DA3F90">
              <w:t>4</w:t>
            </w:r>
            <w:r>
              <w:t>5</w:t>
            </w:r>
          </w:p>
        </w:tc>
        <w:tc>
          <w:tcPr>
            <w:tcW w:w="1587" w:type="dxa"/>
            <w:vAlign w:val="center"/>
          </w:tcPr>
          <w:p w:rsidR="00BB195B" w:rsidRDefault="004B53A1" w:rsidP="004B53A1">
            <w:pPr>
              <w:pStyle w:val="Tabletext"/>
              <w:jc w:val="center"/>
            </w:pPr>
            <w:r>
              <w:t>GGEN</w:t>
            </w:r>
          </w:p>
        </w:tc>
        <w:tc>
          <w:tcPr>
            <w:tcW w:w="7400" w:type="dxa"/>
            <w:vAlign w:val="center"/>
          </w:tcPr>
          <w:p w:rsidR="004B53A1" w:rsidRDefault="004B53A1" w:rsidP="004B53A1">
            <w:pPr>
              <w:pStyle w:val="Tabletext"/>
              <w:ind w:left="0"/>
            </w:pPr>
            <w:r>
              <w:t xml:space="preserve">Creation of new LLFCs,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 xml:space="preserve">in PES area, </w:t>
            </w:r>
            <w:r>
              <w:t xml:space="preserve">and </w:t>
            </w:r>
            <w:r>
              <w:t>new valid HH &amp; NHH Combinations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4B53A1">
              <w:rPr>
                <w:i/>
                <w:color w:val="auto"/>
              </w:rPr>
              <w:t>15/08/</w:t>
            </w:r>
            <w:r w:rsidR="004B53A1"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DA3F90">
            <w:pPr>
              <w:jc w:val="center"/>
            </w:pPr>
            <w:r>
              <w:t>M31</w:t>
            </w:r>
            <w:r w:rsidR="00DA3F90">
              <w:t>4</w:t>
            </w:r>
            <w:r>
              <w:t>6</w:t>
            </w:r>
          </w:p>
        </w:tc>
        <w:tc>
          <w:tcPr>
            <w:tcW w:w="1587" w:type="dxa"/>
            <w:vAlign w:val="center"/>
          </w:tcPr>
          <w:p w:rsidR="00BB195B" w:rsidRDefault="004B53A1" w:rsidP="004B53A1">
            <w:pPr>
              <w:pStyle w:val="Tabletext"/>
              <w:jc w:val="center"/>
            </w:pPr>
            <w:r>
              <w:t>MANW</w:t>
            </w:r>
          </w:p>
        </w:tc>
        <w:tc>
          <w:tcPr>
            <w:tcW w:w="7400" w:type="dxa"/>
            <w:vAlign w:val="center"/>
          </w:tcPr>
          <w:p w:rsidR="004B53A1" w:rsidRDefault="004B53A1" w:rsidP="004B53A1">
            <w:pPr>
              <w:pStyle w:val="Tabletext"/>
              <w:ind w:left="0"/>
            </w:pPr>
            <w:r>
              <w:t xml:space="preserve">Creation of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 xml:space="preserve">in PES area, </w:t>
            </w:r>
            <w:r>
              <w:t>and new valid HH Combinations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4B53A1">
              <w:rPr>
                <w:i/>
                <w:color w:val="auto"/>
              </w:rPr>
              <w:t>15/08/</w:t>
            </w:r>
            <w:r w:rsidR="004B53A1">
              <w:rPr>
                <w:i/>
              </w:rPr>
              <w:t>2018</w:t>
            </w:r>
          </w:p>
        </w:tc>
      </w:tr>
      <w:tr w:rsidR="004B53A1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4B53A1" w:rsidRPr="0007425C" w:rsidRDefault="004B53A1" w:rsidP="00DA3F90">
            <w:pPr>
              <w:jc w:val="center"/>
            </w:pPr>
            <w:r>
              <w:t>M3147</w:t>
            </w:r>
          </w:p>
        </w:tc>
        <w:tc>
          <w:tcPr>
            <w:tcW w:w="1587" w:type="dxa"/>
            <w:vAlign w:val="center"/>
          </w:tcPr>
          <w:p w:rsidR="004B53A1" w:rsidRDefault="004B53A1" w:rsidP="004B53A1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400" w:type="dxa"/>
            <w:vAlign w:val="center"/>
          </w:tcPr>
          <w:p w:rsidR="004B53A1" w:rsidRDefault="004B53A1" w:rsidP="00CE5662">
            <w:pPr>
              <w:pStyle w:val="Tabletext"/>
              <w:ind w:left="0"/>
            </w:pPr>
            <w:r>
              <w:t xml:space="preserve">Creation of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 xml:space="preserve">in PES area, </w:t>
            </w:r>
            <w:r>
              <w:t>and new valid HH Combinations</w:t>
            </w:r>
          </w:p>
          <w:p w:rsidR="004B53A1" w:rsidRDefault="004B53A1" w:rsidP="00CE5662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15/08/</w:t>
            </w:r>
            <w:r>
              <w:rPr>
                <w:i/>
              </w:rPr>
              <w:t>2018</w:t>
            </w:r>
          </w:p>
        </w:tc>
      </w:tr>
      <w:tr w:rsidR="004B53A1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4B53A1" w:rsidRDefault="004B53A1" w:rsidP="00BB195B">
            <w:pPr>
              <w:jc w:val="center"/>
            </w:pPr>
            <w:r>
              <w:t>M3148</w:t>
            </w:r>
          </w:p>
        </w:tc>
        <w:tc>
          <w:tcPr>
            <w:tcW w:w="1587" w:type="dxa"/>
            <w:vAlign w:val="center"/>
          </w:tcPr>
          <w:p w:rsidR="004B53A1" w:rsidRDefault="004B53A1" w:rsidP="004B53A1">
            <w:pPr>
              <w:pStyle w:val="Tabletext"/>
              <w:jc w:val="center"/>
            </w:pPr>
            <w:r>
              <w:t>YELG</w:t>
            </w:r>
          </w:p>
        </w:tc>
        <w:tc>
          <w:tcPr>
            <w:tcW w:w="7400" w:type="dxa"/>
            <w:vAlign w:val="center"/>
          </w:tcPr>
          <w:p w:rsidR="004B53A1" w:rsidRDefault="004B53A1" w:rsidP="00CE5662">
            <w:pPr>
              <w:pStyle w:val="Tabletext"/>
              <w:ind w:left="0"/>
            </w:pPr>
            <w:r>
              <w:t xml:space="preserve">Creation of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 xml:space="preserve">in PES area, </w:t>
            </w:r>
            <w:bookmarkStart w:id="0" w:name="_GoBack"/>
            <w:bookmarkEnd w:id="0"/>
            <w:r>
              <w:t>and new valid HH Combinations</w:t>
            </w:r>
          </w:p>
          <w:p w:rsidR="004B53A1" w:rsidRDefault="004B53A1" w:rsidP="00CE5662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15/08/</w:t>
            </w:r>
            <w:r>
              <w:rPr>
                <w:i/>
              </w:rPr>
              <w:t>2018</w:t>
            </w:r>
          </w:p>
        </w:tc>
      </w:tr>
      <w:tr w:rsidR="00416F5F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416F5F" w:rsidRDefault="00416F5F" w:rsidP="00DA3F90">
            <w:pPr>
              <w:pStyle w:val="Tabletext"/>
              <w:jc w:val="center"/>
            </w:pPr>
            <w:r>
              <w:t>M31</w:t>
            </w:r>
            <w:r w:rsidR="00DA3F90">
              <w:t>4</w:t>
            </w:r>
            <w:r>
              <w:t>9</w:t>
            </w:r>
          </w:p>
        </w:tc>
        <w:tc>
          <w:tcPr>
            <w:tcW w:w="1587" w:type="dxa"/>
            <w:vAlign w:val="center"/>
          </w:tcPr>
          <w:p w:rsidR="00416F5F" w:rsidRDefault="00416F5F" w:rsidP="00B22A81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416F5F" w:rsidRDefault="00416F5F" w:rsidP="00B22A81">
            <w:pPr>
              <w:pStyle w:val="Tabletext"/>
              <w:ind w:left="0"/>
            </w:pPr>
            <w:r>
              <w:t>Inclusion of Charge Codes and Switch Regimes</w:t>
            </w:r>
          </w:p>
          <w:p w:rsidR="00416F5F" w:rsidRDefault="00416F5F" w:rsidP="00DA3F90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DA3F90">
              <w:rPr>
                <w:i/>
                <w:color w:val="auto"/>
              </w:rPr>
              <w:t>15/08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DA3F90">
        <w:t>10</w:t>
      </w:r>
      <w:r>
        <w:t xml:space="preserve"> on </w:t>
      </w:r>
      <w:r w:rsidR="00DA3F90">
        <w:t>31</w:t>
      </w:r>
      <w:r w:rsidR="003A6FCA">
        <w:t xml:space="preserve"> July</w:t>
      </w:r>
      <w:r w:rsidR="00931644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DA3F90">
        <w:rPr>
          <w:b/>
        </w:rPr>
        <w:t xml:space="preserve">18 July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876834">
        <w:t>ersion 27</w:t>
      </w:r>
      <w:r w:rsidR="00DA3F90">
        <w:t>1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876834" w:rsidP="00C07404">
      <w:pPr>
        <w:pStyle w:val="BodyText"/>
      </w:pPr>
      <w:r>
        <w:t>Josh Kalsi</w:t>
      </w:r>
    </w:p>
    <w:p w:rsidR="00223592" w:rsidRDefault="00223592" w:rsidP="00C07404">
      <w:pPr>
        <w:pStyle w:val="BodyText"/>
      </w:pPr>
      <w:r>
        <w:lastRenderedPageBreak/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DA3F90">
        <w:rPr>
          <w:b/>
        </w:rPr>
        <w:t xml:space="preserve">18 July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876834">
        <w:t>Josh Kalsi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DA3F90">
        <w:t>44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DA3F90">
        <w:t>4</w:t>
      </w:r>
      <w:r w:rsidR="00876834">
        <w:t>5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DA3F90">
        <w:t>4</w:t>
      </w:r>
      <w:r w:rsidR="00876834">
        <w:t>6</w:t>
      </w:r>
    </w:p>
    <w:p w:rsidR="00C021A1" w:rsidRDefault="00C021A1" w:rsidP="0087683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DA3F90">
        <w:t>4</w:t>
      </w:r>
      <w:r w:rsidR="00876834">
        <w:t>7</w:t>
      </w:r>
    </w:p>
    <w:p w:rsidR="004B53A1" w:rsidRDefault="00AF1A4E" w:rsidP="004B53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DA3F90">
        <w:t>4</w:t>
      </w:r>
      <w:r w:rsidR="00876834">
        <w:t>8</w:t>
      </w:r>
    </w:p>
    <w:p w:rsidR="004B53A1" w:rsidRDefault="004B53A1" w:rsidP="004B53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M3149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694210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DA3F90">
          <w:pPr>
            <w:pStyle w:val="Footer"/>
          </w:pPr>
          <w:r>
            <w:t>006</w:t>
          </w:r>
          <w:r w:rsidR="001D6E38">
            <w:t>3</w:t>
          </w:r>
          <w:r w:rsidR="00DA3F90">
            <w:t>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AEBFB17" wp14:editId="4A0C94B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9421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694210">
            <w:fldChar w:fldCharType="begin"/>
          </w:r>
          <w:r w:rsidR="00694210">
            <w:instrText xml:space="preserve"> NUMPAGES  \* Arabic  \* MERGEFORMAT </w:instrText>
          </w:r>
          <w:r w:rsidR="00694210">
            <w:fldChar w:fldCharType="separate"/>
          </w:r>
          <w:r w:rsidR="00694210">
            <w:rPr>
              <w:noProof/>
            </w:rPr>
            <w:t>2</w:t>
          </w:r>
          <w:r w:rsidR="00694210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A3F90" w:rsidP="00DA3F90">
          <w:pPr>
            <w:pStyle w:val="Footer"/>
            <w:rPr>
              <w:noProof/>
            </w:rPr>
          </w:pPr>
          <w:r>
            <w:rPr>
              <w:noProof/>
            </w:rPr>
            <w:t xml:space="preserve">11 July </w:t>
          </w:r>
          <w:r w:rsidR="00C021A1">
            <w:rPr>
              <w:noProof/>
            </w:rPr>
            <w:t>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DA3F90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694210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6998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3C6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647D"/>
    <w:rsid w:val="00387029"/>
    <w:rsid w:val="00387850"/>
    <w:rsid w:val="00396E4F"/>
    <w:rsid w:val="003A56C3"/>
    <w:rsid w:val="003A5A5F"/>
    <w:rsid w:val="003A60F6"/>
    <w:rsid w:val="003A6FCA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B53A1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384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4210"/>
    <w:rsid w:val="006954B6"/>
    <w:rsid w:val="0069564B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76834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C6C9E"/>
    <w:rsid w:val="00AE0441"/>
    <w:rsid w:val="00AE7150"/>
    <w:rsid w:val="00AE7AB6"/>
    <w:rsid w:val="00AF1A4E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AB17-0118-4CD0-9EE3-5600C23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21</cp:revision>
  <cp:lastPrinted>2017-03-15T09:16:00Z</cp:lastPrinted>
  <dcterms:created xsi:type="dcterms:W3CDTF">2018-02-07T10:25:00Z</dcterms:created>
  <dcterms:modified xsi:type="dcterms:W3CDTF">2018-07-10T08:52:00Z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