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4A0" w:firstRow="1" w:lastRow="0" w:firstColumn="1" w:lastColumn="0" w:noHBand="0" w:noVBand="1"/>
      </w:tblPr>
      <w:tblGrid>
        <w:gridCol w:w="9072"/>
      </w:tblGrid>
      <w:tr w:rsidR="00B15BDE" w:rsidRPr="00D213E4" w14:paraId="4B5850EE" w14:textId="77777777" w:rsidTr="003F5DD9">
        <w:trPr>
          <w:cantSplit/>
          <w:trHeight w:val="550"/>
        </w:trPr>
        <w:tc>
          <w:tcPr>
            <w:tcW w:w="9072" w:type="dxa"/>
            <w:tcBorders>
              <w:bottom w:val="single" w:sz="48" w:space="0" w:color="0090AB"/>
            </w:tcBorders>
          </w:tcPr>
          <w:p w14:paraId="61DBE11F" w14:textId="77777777" w:rsidR="00B15BDE" w:rsidRDefault="00B15BDE" w:rsidP="003F5DD9">
            <w:pPr>
              <w:pStyle w:val="Title"/>
            </w:pPr>
            <w:r w:rsidRPr="00A95581">
              <w:rPr>
                <w:color w:val="0090AB"/>
              </w:rPr>
              <w:t>BSC Change – draft redlining</w:t>
            </w:r>
          </w:p>
        </w:tc>
      </w:tr>
    </w:tbl>
    <w:p w14:paraId="16259F2B" w14:textId="77777777" w:rsidR="00B15BDE" w:rsidRDefault="00B15BDE" w:rsidP="00B15BDE">
      <w:pPr>
        <w:rPr>
          <w:rFonts w:ascii="Tahoma" w:hAnsi="Tahoma" w:cs="Tahoma"/>
          <w:b/>
          <w:sz w:val="20"/>
          <w:szCs w:val="20"/>
        </w:rPr>
      </w:pPr>
    </w:p>
    <w:p w14:paraId="3C57ECE5" w14:textId="7D37EC08" w:rsidR="00B15BDE" w:rsidRPr="002E2AC5" w:rsidRDefault="00B15BDE" w:rsidP="00B15BDE">
      <w:pPr>
        <w:rPr>
          <w:rFonts w:ascii="Tahoma" w:hAnsi="Tahoma" w:cs="Tahoma"/>
          <w:sz w:val="20"/>
          <w:szCs w:val="20"/>
        </w:rPr>
      </w:pPr>
      <w:r w:rsidRPr="002E2AC5">
        <w:rPr>
          <w:rFonts w:ascii="Tahoma" w:hAnsi="Tahoma" w:cs="Tahoma"/>
          <w:b/>
          <w:sz w:val="20"/>
          <w:szCs w:val="20"/>
        </w:rPr>
        <w:t xml:space="preserve">This is the </w:t>
      </w:r>
      <w:r>
        <w:rPr>
          <w:rFonts w:ascii="Tahoma" w:hAnsi="Tahoma" w:cs="Tahoma"/>
          <w:b/>
          <w:sz w:val="20"/>
          <w:szCs w:val="20"/>
        </w:rPr>
        <w:t>proposed new</w:t>
      </w:r>
      <w:r w:rsidRPr="002E2AC5">
        <w:rPr>
          <w:rFonts w:ascii="Tahoma" w:hAnsi="Tahoma" w:cs="Tahoma"/>
          <w:b/>
          <w:sz w:val="20"/>
          <w:szCs w:val="20"/>
        </w:rPr>
        <w:t xml:space="preserve"> </w:t>
      </w:r>
      <w:r>
        <w:rPr>
          <w:rFonts w:ascii="Tahoma" w:hAnsi="Tahoma" w:cs="Tahoma"/>
          <w:b/>
          <w:sz w:val="20"/>
          <w:szCs w:val="20"/>
        </w:rPr>
        <w:t>Code of Practice (CoP) 11</w:t>
      </w:r>
      <w:r w:rsidRPr="002E2AC5">
        <w:rPr>
          <w:rFonts w:ascii="Tahoma" w:hAnsi="Tahoma" w:cs="Tahoma"/>
          <w:b/>
          <w:sz w:val="20"/>
          <w:szCs w:val="20"/>
        </w:rPr>
        <w:t xml:space="preserve"> </w:t>
      </w:r>
      <w:r>
        <w:rPr>
          <w:rFonts w:ascii="Tahoma" w:hAnsi="Tahoma" w:cs="Tahoma"/>
          <w:b/>
          <w:sz w:val="20"/>
          <w:szCs w:val="20"/>
        </w:rPr>
        <w:t>that will form part of the P375 solution</w:t>
      </w:r>
      <w:r w:rsidRPr="002E2AC5">
        <w:rPr>
          <w:rFonts w:ascii="Tahoma" w:hAnsi="Tahoma" w:cs="Tahoma"/>
          <w:b/>
          <w:sz w:val="20"/>
          <w:szCs w:val="20"/>
        </w:rPr>
        <w:t xml:space="preserve">. </w:t>
      </w:r>
    </w:p>
    <w:p w14:paraId="1427D07B" w14:textId="0A8BBB86" w:rsidR="00B15BDE" w:rsidRDefault="00B15BDE" w:rsidP="00B15BDE">
      <w:pPr>
        <w:rPr>
          <w:rFonts w:ascii="Tahoma" w:hAnsi="Tahoma" w:cs="Tahoma"/>
          <w:sz w:val="20"/>
          <w:szCs w:val="20"/>
        </w:rPr>
      </w:pPr>
      <w:r>
        <w:rPr>
          <w:rFonts w:ascii="Tahoma" w:hAnsi="Tahoma" w:cs="Tahoma"/>
          <w:sz w:val="20"/>
          <w:szCs w:val="20"/>
        </w:rPr>
        <w:t>This document is being shared at this time for information only. We will ask for formal feedback as part of the P375 Assessment Phase consultation in August, in the meantime, we would appreciate any thoughts you have.</w:t>
      </w:r>
    </w:p>
    <w:p w14:paraId="1A9ADA06" w14:textId="77777777" w:rsidR="00B15BDE" w:rsidRDefault="00B15BDE" w:rsidP="00B15BDE">
      <w:pPr>
        <w:rPr>
          <w:rFonts w:ascii="Tahoma" w:hAnsi="Tahoma" w:cs="Tahoma"/>
          <w:sz w:val="20"/>
          <w:szCs w:val="20"/>
        </w:rPr>
      </w:pPr>
    </w:p>
    <w:p w14:paraId="64C0D509" w14:textId="6269FF1B" w:rsidR="00B15BDE" w:rsidRPr="002E2AC5" w:rsidRDefault="00B15BDE" w:rsidP="00B15BDE">
      <w:pPr>
        <w:rPr>
          <w:rFonts w:ascii="Tahoma" w:hAnsi="Tahoma" w:cs="Tahoma"/>
          <w:sz w:val="20"/>
          <w:szCs w:val="20"/>
        </w:rPr>
      </w:pPr>
      <w:r w:rsidRPr="002E2AC5">
        <w:rPr>
          <w:rFonts w:ascii="Tahoma" w:hAnsi="Tahoma" w:cs="Tahoma"/>
          <w:sz w:val="20"/>
          <w:szCs w:val="20"/>
        </w:rPr>
        <w:t xml:space="preserve">If you require assistance in assessing this redlining, please contact </w:t>
      </w:r>
      <w:r>
        <w:rPr>
          <w:rFonts w:ascii="Tahoma" w:hAnsi="Tahoma" w:cs="Tahoma"/>
          <w:b/>
          <w:sz w:val="20"/>
          <w:szCs w:val="20"/>
        </w:rPr>
        <w:t>Chris Wood</w:t>
      </w:r>
      <w:r w:rsidRPr="002E2AC5">
        <w:rPr>
          <w:rFonts w:ascii="Tahoma" w:hAnsi="Tahoma" w:cs="Tahoma"/>
          <w:sz w:val="20"/>
          <w:szCs w:val="20"/>
        </w:rPr>
        <w:t xml:space="preserve"> on </w:t>
      </w:r>
      <w:r w:rsidRPr="002E2AC5">
        <w:rPr>
          <w:rFonts w:ascii="Tahoma" w:hAnsi="Tahoma" w:cs="Tahoma"/>
          <w:b/>
          <w:sz w:val="20"/>
          <w:szCs w:val="20"/>
        </w:rPr>
        <w:t xml:space="preserve">020 7380 </w:t>
      </w:r>
      <w:r>
        <w:rPr>
          <w:rFonts w:ascii="Tahoma" w:hAnsi="Tahoma" w:cs="Tahoma"/>
          <w:b/>
          <w:sz w:val="20"/>
          <w:szCs w:val="20"/>
        </w:rPr>
        <w:t>4142</w:t>
      </w:r>
      <w:r w:rsidRPr="002E2AC5">
        <w:rPr>
          <w:rFonts w:ascii="Tahoma" w:hAnsi="Tahoma" w:cs="Tahoma"/>
          <w:sz w:val="20"/>
          <w:szCs w:val="20"/>
        </w:rPr>
        <w:t xml:space="preserve"> or email </w:t>
      </w:r>
      <w:hyperlink r:id="rId8" w:history="1">
        <w:r w:rsidRPr="002E2AC5">
          <w:rPr>
            <w:rStyle w:val="Hyperlink"/>
            <w:rFonts w:ascii="Tahoma" w:hAnsi="Tahoma" w:cs="Tahoma"/>
            <w:b/>
            <w:sz w:val="20"/>
            <w:szCs w:val="20"/>
          </w:rPr>
          <w:t>BSC.change@elexon.co.uk</w:t>
        </w:r>
      </w:hyperlink>
      <w:r>
        <w:rPr>
          <w:rFonts w:ascii="Tahoma" w:hAnsi="Tahoma" w:cs="Tahoma"/>
          <w:sz w:val="20"/>
          <w:szCs w:val="20"/>
        </w:rPr>
        <w:t xml:space="preserve"> </w:t>
      </w:r>
      <w:r w:rsidRPr="002E2AC5">
        <w:rPr>
          <w:rFonts w:ascii="Tahoma" w:hAnsi="Tahoma" w:cs="Tahoma"/>
          <w:sz w:val="20"/>
          <w:szCs w:val="20"/>
        </w:rPr>
        <w:t>.</w:t>
      </w:r>
    </w:p>
    <w:p w14:paraId="57684EC6" w14:textId="77777777" w:rsidR="00B15BDE" w:rsidRDefault="00B15BDE">
      <w:bookmarkStart w:id="0" w:name="_GoBack"/>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390A" w14:paraId="0004ACCE" w14:textId="77777777" w:rsidTr="0035772D">
        <w:trPr>
          <w:trHeight w:val="11907"/>
        </w:trPr>
        <w:tc>
          <w:tcPr>
            <w:tcW w:w="9072" w:type="dxa"/>
          </w:tcPr>
          <w:p w14:paraId="58212CF2"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0BC628BE"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4C15B8E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Balancing and Settlement Code</w:t>
            </w:r>
          </w:p>
          <w:p w14:paraId="7863FC8A"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2EDC2CED" w14:textId="6657FC04"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Code of Practice Eleven</w:t>
            </w:r>
          </w:p>
          <w:p w14:paraId="4FB43E10"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0BDCDF8"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1C6593F1" w14:textId="419CEB58" w:rsidR="005D06AC" w:rsidRPr="00BD1760" w:rsidRDefault="000F390A" w:rsidP="005D06AC">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CODE OF PRACTICE FOR </w:t>
            </w:r>
            <w:r w:rsidR="00910B28">
              <w:rPr>
                <w:rFonts w:ascii="Times New Roman" w:eastAsia="Times New Roman" w:hAnsi="Times New Roman" w:cs="Times New Roman"/>
                <w:b/>
                <w:sz w:val="28"/>
                <w:szCs w:val="28"/>
                <w:lang w:eastAsia="en-GB"/>
              </w:rPr>
              <w:t>THE</w:t>
            </w:r>
            <w:r w:rsidR="00910B28" w:rsidRPr="00BD1760">
              <w:rPr>
                <w:rFonts w:ascii="Times New Roman" w:eastAsia="Times New Roman" w:hAnsi="Times New Roman" w:cs="Times New Roman"/>
                <w:b/>
                <w:sz w:val="28"/>
                <w:szCs w:val="28"/>
                <w:lang w:eastAsia="en-GB"/>
              </w:rPr>
              <w:t xml:space="preserve"> </w:t>
            </w:r>
            <w:r w:rsidR="005D06AC" w:rsidRPr="00BD1760">
              <w:rPr>
                <w:rFonts w:ascii="Times New Roman" w:eastAsia="Times New Roman" w:hAnsi="Times New Roman" w:cs="Times New Roman"/>
                <w:b/>
                <w:sz w:val="28"/>
                <w:szCs w:val="28"/>
                <w:lang w:eastAsia="en-GB"/>
              </w:rPr>
              <w:t xml:space="preserve">METERING </w:t>
            </w:r>
            <w:r w:rsidR="00910B28">
              <w:rPr>
                <w:rFonts w:ascii="Times New Roman" w:eastAsia="Times New Roman" w:hAnsi="Times New Roman" w:cs="Times New Roman"/>
                <w:b/>
                <w:sz w:val="28"/>
                <w:szCs w:val="28"/>
                <w:lang w:eastAsia="en-GB"/>
              </w:rPr>
              <w:t>OF</w:t>
            </w:r>
            <w:r w:rsidR="005D06AC" w:rsidRPr="00BD1760">
              <w:rPr>
                <w:rFonts w:ascii="Times New Roman" w:eastAsia="Times New Roman" w:hAnsi="Times New Roman" w:cs="Times New Roman"/>
                <w:b/>
                <w:sz w:val="28"/>
                <w:szCs w:val="28"/>
                <w:lang w:eastAsia="en-GB"/>
              </w:rPr>
              <w:t xml:space="preserve"> BALANCING SERVICES </w:t>
            </w:r>
            <w:r w:rsidR="00B26A31">
              <w:rPr>
                <w:rFonts w:ascii="Times New Roman" w:eastAsia="Times New Roman" w:hAnsi="Times New Roman" w:cs="Times New Roman"/>
                <w:b/>
                <w:sz w:val="28"/>
                <w:szCs w:val="28"/>
                <w:lang w:eastAsia="en-GB"/>
              </w:rPr>
              <w:t>ASSETS FOR SETTLEMENT</w:t>
            </w:r>
            <w:r w:rsidR="00616BF1">
              <w:rPr>
                <w:rFonts w:ascii="Times New Roman" w:eastAsia="Times New Roman" w:hAnsi="Times New Roman" w:cs="Times New Roman"/>
                <w:b/>
                <w:sz w:val="28"/>
                <w:szCs w:val="28"/>
                <w:lang w:eastAsia="en-GB"/>
              </w:rPr>
              <w:t xml:space="preserve"> PURPOSES</w:t>
            </w:r>
          </w:p>
          <w:p w14:paraId="1C937AFD" w14:textId="7C748029"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60E1F1D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708565E"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75E63EFE" w14:textId="344C28D5"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Issue </w:t>
            </w:r>
            <w:r w:rsidR="00921AFD">
              <w:rPr>
                <w:rFonts w:ascii="Times New Roman" w:eastAsia="Times New Roman" w:hAnsi="Times New Roman" w:cs="Times New Roman"/>
                <w:b/>
                <w:sz w:val="28"/>
                <w:szCs w:val="28"/>
                <w:lang w:eastAsia="en-GB"/>
              </w:rPr>
              <w:t>1.0</w:t>
            </w:r>
          </w:p>
          <w:p w14:paraId="1D0B973A"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60B556C6"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27CEC771" w14:textId="2E4C2D7B"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fldChar w:fldCharType="begin"/>
            </w:r>
            <w:r w:rsidRPr="00BD1760">
              <w:rPr>
                <w:rFonts w:ascii="Times New Roman" w:eastAsia="Times New Roman" w:hAnsi="Times New Roman" w:cs="Times New Roman"/>
                <w:b/>
                <w:sz w:val="28"/>
                <w:szCs w:val="28"/>
                <w:lang w:eastAsia="en-GB"/>
              </w:rPr>
              <w:instrText xml:space="preserve"> DOCPROPERTY  "Version Number"  \* MERGEFORMAT </w:instrText>
            </w:r>
            <w:r w:rsidRPr="00BD1760">
              <w:rPr>
                <w:rFonts w:ascii="Times New Roman" w:eastAsia="Times New Roman" w:hAnsi="Times New Roman" w:cs="Times New Roman"/>
                <w:b/>
                <w:sz w:val="28"/>
                <w:szCs w:val="28"/>
                <w:lang w:eastAsia="en-GB"/>
              </w:rPr>
              <w:fldChar w:fldCharType="separate"/>
            </w:r>
            <w:r w:rsidRPr="00BD1760">
              <w:rPr>
                <w:rFonts w:ascii="Times New Roman" w:eastAsia="Times New Roman" w:hAnsi="Times New Roman" w:cs="Times New Roman"/>
                <w:b/>
                <w:sz w:val="28"/>
                <w:szCs w:val="28"/>
                <w:lang w:eastAsia="en-GB"/>
              </w:rPr>
              <w:t xml:space="preserve">Version </w:t>
            </w:r>
            <w:r w:rsidR="00921AFD">
              <w:rPr>
                <w:rFonts w:ascii="Times New Roman" w:eastAsia="Times New Roman" w:hAnsi="Times New Roman" w:cs="Times New Roman"/>
                <w:b/>
                <w:sz w:val="28"/>
                <w:szCs w:val="28"/>
                <w:lang w:eastAsia="en-GB"/>
              </w:rPr>
              <w:t>1.</w:t>
            </w:r>
            <w:r w:rsidRPr="00BD1760">
              <w:rPr>
                <w:rFonts w:ascii="Times New Roman" w:eastAsia="Times New Roman" w:hAnsi="Times New Roman" w:cs="Times New Roman"/>
                <w:b/>
                <w:sz w:val="28"/>
                <w:szCs w:val="28"/>
                <w:lang w:eastAsia="en-GB"/>
              </w:rPr>
              <w:t>0</w:t>
            </w:r>
            <w:r w:rsidRPr="00BD1760">
              <w:rPr>
                <w:rFonts w:ascii="Times New Roman" w:eastAsia="Times New Roman" w:hAnsi="Times New Roman" w:cs="Times New Roman"/>
                <w:b/>
                <w:sz w:val="28"/>
                <w:szCs w:val="28"/>
                <w:lang w:eastAsia="en-GB"/>
              </w:rPr>
              <w:fldChar w:fldCharType="end"/>
            </w:r>
          </w:p>
          <w:p w14:paraId="42C607E7"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4229F831"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F235062" w14:textId="6E83C625"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Date: </w:t>
            </w:r>
            <w:r w:rsidR="00921AFD" w:rsidRPr="00921AFD">
              <w:rPr>
                <w:rFonts w:ascii="Times New Roman" w:eastAsia="Times New Roman" w:hAnsi="Times New Roman" w:cs="Times New Roman"/>
                <w:b/>
                <w:sz w:val="28"/>
                <w:szCs w:val="28"/>
                <w:highlight w:val="yellow"/>
                <w:lang w:eastAsia="en-GB"/>
              </w:rPr>
              <w:t>XXXX</w:t>
            </w:r>
          </w:p>
          <w:p w14:paraId="68CF9E9C"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tc>
      </w:tr>
    </w:tbl>
    <w:p w14:paraId="27C859A1" w14:textId="77777777" w:rsidR="000F390A" w:rsidRDefault="000F390A">
      <w:pPr>
        <w:rPr>
          <w:rFonts w:ascii="Tahoma" w:eastAsia="Calibri" w:hAnsi="Tahoma" w:cs="Tahoma"/>
        </w:rPr>
      </w:pPr>
    </w:p>
    <w:p w14:paraId="7E17E42E" w14:textId="77777777" w:rsidR="000F390A" w:rsidRDefault="000F390A">
      <w:pPr>
        <w:rPr>
          <w:rFonts w:ascii="Tahoma" w:eastAsia="Calibri" w:hAnsi="Tahoma" w:cs="Tahoma"/>
        </w:rPr>
      </w:pPr>
    </w:p>
    <w:p w14:paraId="259417F7" w14:textId="77777777" w:rsidR="000F390A" w:rsidRDefault="000F390A">
      <w:pPr>
        <w:rPr>
          <w:rFonts w:ascii="Tahoma" w:eastAsia="Calibri" w:hAnsi="Tahoma" w:cs="Tahoma"/>
        </w:rPr>
      </w:pPr>
    </w:p>
    <w:p w14:paraId="60C81C4C" w14:textId="77777777" w:rsidR="000F390A" w:rsidRDefault="000F390A">
      <w:pPr>
        <w:rPr>
          <w:rFonts w:ascii="Tahoma" w:eastAsia="Calibri" w:hAnsi="Tahoma" w:cs="Tahoma"/>
        </w:rPr>
      </w:pPr>
    </w:p>
    <w:p w14:paraId="47920226" w14:textId="38B44EDB" w:rsidR="005D06AC" w:rsidRPr="00BD1760" w:rsidRDefault="005D06AC" w:rsidP="005D06AC">
      <w:pPr>
        <w:jc w:val="center"/>
        <w:rPr>
          <w:rFonts w:ascii="Times New Roman" w:eastAsia="Calibri" w:hAnsi="Times New Roman" w:cs="Times New Roman"/>
          <w:b/>
          <w:sz w:val="28"/>
          <w:u w:val="single"/>
        </w:rPr>
      </w:pPr>
      <w:r w:rsidRPr="00BD1760">
        <w:rPr>
          <w:rFonts w:ascii="Times New Roman" w:eastAsia="Calibri" w:hAnsi="Times New Roman" w:cs="Times New Roman"/>
          <w:b/>
          <w:sz w:val="28"/>
          <w:u w:val="single"/>
        </w:rPr>
        <w:lastRenderedPageBreak/>
        <w:t xml:space="preserve">Code of Practice </w:t>
      </w:r>
      <w:r w:rsidR="00C11383" w:rsidRPr="00BD1760">
        <w:rPr>
          <w:rFonts w:ascii="Times New Roman" w:eastAsia="Calibri" w:hAnsi="Times New Roman" w:cs="Times New Roman"/>
          <w:b/>
          <w:sz w:val="28"/>
          <w:u w:val="single"/>
        </w:rPr>
        <w:t>Eleven</w:t>
      </w:r>
    </w:p>
    <w:p w14:paraId="6DA02FFD" w14:textId="6200AC22" w:rsidR="0097523B" w:rsidRPr="009519A6" w:rsidRDefault="0097523B" w:rsidP="009519A6">
      <w:pPr>
        <w:pStyle w:val="ListParagraph"/>
        <w:jc w:val="both"/>
        <w:rPr>
          <w:rFonts w:ascii="Times New Roman" w:eastAsia="Calibri" w:hAnsi="Times New Roman" w:cs="Times New Roman"/>
          <w:b/>
          <w:sz w:val="24"/>
        </w:rPr>
      </w:pPr>
      <w:r w:rsidRPr="009519A6">
        <w:rPr>
          <w:rFonts w:ascii="Times New Roman" w:eastAsia="Calibri" w:hAnsi="Times New Roman" w:cs="Times New Roman"/>
          <w:b/>
          <w:sz w:val="24"/>
        </w:rPr>
        <w:t xml:space="preserve">CODE OF PRACTICE FOR </w:t>
      </w:r>
      <w:r w:rsidR="006522D9">
        <w:rPr>
          <w:rFonts w:ascii="Times New Roman" w:eastAsia="Calibri" w:hAnsi="Times New Roman" w:cs="Times New Roman"/>
          <w:b/>
          <w:sz w:val="24"/>
        </w:rPr>
        <w:t>THE</w:t>
      </w:r>
      <w:r w:rsidRPr="009519A6">
        <w:rPr>
          <w:rFonts w:ascii="Times New Roman" w:eastAsia="Calibri" w:hAnsi="Times New Roman" w:cs="Times New Roman"/>
          <w:b/>
          <w:sz w:val="24"/>
        </w:rPr>
        <w:t xml:space="preserve"> METERING </w:t>
      </w:r>
      <w:r w:rsidR="006522D9">
        <w:rPr>
          <w:rFonts w:ascii="Times New Roman" w:eastAsia="Calibri" w:hAnsi="Times New Roman" w:cs="Times New Roman"/>
          <w:b/>
          <w:sz w:val="24"/>
        </w:rPr>
        <w:t>OF</w:t>
      </w:r>
      <w:r w:rsidRPr="009519A6">
        <w:rPr>
          <w:rFonts w:ascii="Times New Roman" w:eastAsia="Calibri" w:hAnsi="Times New Roman" w:cs="Times New Roman"/>
          <w:b/>
          <w:sz w:val="24"/>
        </w:rPr>
        <w:t xml:space="preserve"> BALANCING SERVICES </w:t>
      </w:r>
      <w:r w:rsidR="00B26A31" w:rsidRPr="00B26A31">
        <w:rPr>
          <w:rFonts w:ascii="Times New Roman" w:eastAsia="Calibri" w:hAnsi="Times New Roman" w:cs="Times New Roman"/>
          <w:b/>
          <w:sz w:val="24"/>
        </w:rPr>
        <w:t>ASSETS FOR SETTLEMENT</w:t>
      </w:r>
      <w:r w:rsidR="00616BF1">
        <w:rPr>
          <w:rFonts w:ascii="Times New Roman" w:eastAsia="Calibri" w:hAnsi="Times New Roman" w:cs="Times New Roman"/>
          <w:b/>
          <w:sz w:val="24"/>
        </w:rPr>
        <w:t xml:space="preserve"> PURPOSES </w:t>
      </w:r>
    </w:p>
    <w:p w14:paraId="6E4EBB1D" w14:textId="77777777" w:rsidR="0097523B" w:rsidRPr="009519A6" w:rsidRDefault="0097523B" w:rsidP="009519A6">
      <w:pPr>
        <w:pStyle w:val="ListParagraph"/>
        <w:jc w:val="both"/>
        <w:rPr>
          <w:rFonts w:ascii="Times New Roman" w:eastAsia="Calibri" w:hAnsi="Times New Roman" w:cs="Times New Roman"/>
          <w:sz w:val="24"/>
        </w:rPr>
      </w:pPr>
    </w:p>
    <w:p w14:paraId="29A9BEE8" w14:textId="79B9F2B0"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Reference is made to the Balancing and Settlement Code for the Electricity Industry in Great Britain, and in particular, to the definition of “Code of Practice” in Annex X-1 thereof.</w:t>
      </w:r>
    </w:p>
    <w:p w14:paraId="700D8E77" w14:textId="21B2A634"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 xml:space="preserve">This is Code of Practice Eleven, Issue </w:t>
      </w:r>
      <w:r w:rsidR="00F77EBD" w:rsidRPr="009519A6">
        <w:rPr>
          <w:rFonts w:ascii="Times New Roman" w:eastAsia="Calibri" w:hAnsi="Times New Roman" w:cs="Times New Roman"/>
          <w:sz w:val="24"/>
          <w:highlight w:val="yellow"/>
        </w:rPr>
        <w:t>##</w:t>
      </w:r>
      <w:r w:rsidRPr="009519A6">
        <w:rPr>
          <w:rFonts w:ascii="Times New Roman" w:eastAsia="Calibri" w:hAnsi="Times New Roman" w:cs="Times New Roman"/>
          <w:sz w:val="24"/>
        </w:rPr>
        <w:t xml:space="preserve">, Version </w:t>
      </w:r>
      <w:r w:rsidR="00F77EBD" w:rsidRPr="009519A6">
        <w:rPr>
          <w:rFonts w:ascii="Times New Roman" w:eastAsia="Calibri" w:hAnsi="Times New Roman" w:cs="Times New Roman"/>
          <w:sz w:val="24"/>
          <w:highlight w:val="yellow"/>
        </w:rPr>
        <w:t>##</w:t>
      </w:r>
      <w:r w:rsidRPr="009519A6">
        <w:rPr>
          <w:rFonts w:ascii="Times New Roman" w:eastAsia="Calibri" w:hAnsi="Times New Roman" w:cs="Times New Roman"/>
          <w:sz w:val="24"/>
        </w:rPr>
        <w:t>.</w:t>
      </w:r>
    </w:p>
    <w:p w14:paraId="2F12FD7A" w14:textId="7A1085DD"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This Code of Practice shall apply to Metering Systems comprising Metering Equipment that are subject to the requirements of Section L of the Balancing and Settlement Code.</w:t>
      </w:r>
    </w:p>
    <w:p w14:paraId="06930D43" w14:textId="31543ADE"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 xml:space="preserve">This Code of Practice is effective from </w:t>
      </w:r>
      <w:r w:rsidRPr="009519A6">
        <w:rPr>
          <w:rFonts w:ascii="Times New Roman" w:eastAsia="Calibri" w:hAnsi="Times New Roman" w:cs="Times New Roman"/>
          <w:sz w:val="24"/>
          <w:highlight w:val="yellow"/>
        </w:rPr>
        <w:t>## xxxxxx ####.</w:t>
      </w:r>
    </w:p>
    <w:p w14:paraId="2D33CAE0" w14:textId="346BC005" w:rsidR="000F390A"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This Code of Practice has been approved by the Panel.</w:t>
      </w:r>
    </w:p>
    <w:p w14:paraId="4F4C00E4" w14:textId="0036D4C1" w:rsidR="000F390A" w:rsidRDefault="000F390A">
      <w:pPr>
        <w:rPr>
          <w:rFonts w:ascii="Tahoma" w:eastAsia="Calibri" w:hAnsi="Tahoma" w:cs="Tahoma"/>
        </w:rPr>
      </w:pPr>
    </w:p>
    <w:p w14:paraId="528C8FBB" w14:textId="0F27E752" w:rsidR="00E974F7" w:rsidRDefault="00E974F7">
      <w:pPr>
        <w:rPr>
          <w:rFonts w:ascii="Tahoma" w:eastAsia="Calibri" w:hAnsi="Tahoma" w:cs="Tahoma"/>
        </w:rPr>
      </w:pPr>
    </w:p>
    <w:p w14:paraId="08E1FFF2" w14:textId="4285A887" w:rsidR="00E974F7" w:rsidRDefault="00E974F7">
      <w:pPr>
        <w:rPr>
          <w:rFonts w:ascii="Tahoma" w:eastAsia="Calibri" w:hAnsi="Tahoma" w:cs="Tahoma"/>
        </w:rPr>
      </w:pPr>
    </w:p>
    <w:p w14:paraId="1C9F1252" w14:textId="54E97032" w:rsidR="00E974F7" w:rsidRDefault="00E974F7">
      <w:pPr>
        <w:rPr>
          <w:rFonts w:ascii="Tahoma" w:eastAsia="Calibri" w:hAnsi="Tahoma" w:cs="Tahoma"/>
        </w:rPr>
      </w:pPr>
    </w:p>
    <w:p w14:paraId="1A822407" w14:textId="1AA22DF8" w:rsidR="00E974F7" w:rsidRDefault="00E974F7">
      <w:pPr>
        <w:rPr>
          <w:rFonts w:ascii="Tahoma" w:eastAsia="Calibri" w:hAnsi="Tahoma" w:cs="Tahoma"/>
        </w:rPr>
      </w:pPr>
    </w:p>
    <w:p w14:paraId="5ACA4661" w14:textId="14D47109" w:rsidR="00E974F7" w:rsidRDefault="00E974F7">
      <w:pPr>
        <w:rPr>
          <w:rFonts w:ascii="Tahoma" w:eastAsia="Calibri" w:hAnsi="Tahoma" w:cs="Tahoma"/>
        </w:rPr>
      </w:pPr>
    </w:p>
    <w:p w14:paraId="35011686" w14:textId="6A0BAC8E" w:rsidR="009519A6" w:rsidRDefault="009519A6">
      <w:pPr>
        <w:rPr>
          <w:rFonts w:ascii="Tahoma" w:eastAsia="Calibri" w:hAnsi="Tahoma" w:cs="Tahoma"/>
        </w:rPr>
      </w:pPr>
    </w:p>
    <w:p w14:paraId="676558AC" w14:textId="01B80FDA" w:rsidR="00E974F7" w:rsidRDefault="00E974F7">
      <w:pPr>
        <w:rPr>
          <w:rFonts w:ascii="Tahoma" w:eastAsia="Calibri" w:hAnsi="Tahoma" w:cs="Tahoma"/>
        </w:rPr>
      </w:pPr>
    </w:p>
    <w:p w14:paraId="0D44C337" w14:textId="6592A278" w:rsidR="00E974F7" w:rsidRDefault="00E974F7">
      <w:pPr>
        <w:rPr>
          <w:rFonts w:ascii="Tahoma" w:eastAsia="Calibri" w:hAnsi="Tahoma" w:cs="Tahoma"/>
        </w:rPr>
      </w:pPr>
    </w:p>
    <w:tbl>
      <w:tblPr>
        <w:tblpPr w:leftFromText="181" w:rightFromText="181" w:vertAnchor="page" w:horzAnchor="margin" w:tblpY="8776"/>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355"/>
      </w:tblGrid>
      <w:tr w:rsidR="00E974F7" w14:paraId="5D109383" w14:textId="77777777" w:rsidTr="00E974F7">
        <w:tc>
          <w:tcPr>
            <w:tcW w:w="9355" w:type="dxa"/>
            <w:shd w:val="clear" w:color="auto" w:fill="auto"/>
          </w:tcPr>
          <w:p w14:paraId="4839C677" w14:textId="77777777" w:rsidR="00E974F7" w:rsidRDefault="00E974F7" w:rsidP="00E974F7">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6B7F9F8A"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A1868F2"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357ED079" w14:textId="77777777" w:rsidR="00E974F7" w:rsidRDefault="00E974F7" w:rsidP="00E974F7">
            <w:pPr>
              <w:pStyle w:val="Disclaimer"/>
              <w:spacing w:after="0"/>
              <w:jc w:val="both"/>
              <w:rPr>
                <w:rFonts w:ascii="Times New Roman" w:hAnsi="Times New Roman"/>
                <w:szCs w:val="16"/>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456FC28A" w14:textId="754C25F4" w:rsidR="00E974F7" w:rsidRDefault="00E974F7">
      <w:pPr>
        <w:rPr>
          <w:rFonts w:ascii="Tahoma" w:eastAsia="Calibri" w:hAnsi="Tahoma" w:cs="Tahoma"/>
        </w:rPr>
      </w:pPr>
    </w:p>
    <w:p w14:paraId="05590538" w14:textId="72499C27" w:rsidR="00E974F7" w:rsidRDefault="00E974F7">
      <w:pPr>
        <w:rPr>
          <w:rFonts w:ascii="Tahoma" w:eastAsia="Calibri" w:hAnsi="Tahoma" w:cs="Tahoma"/>
        </w:rPr>
      </w:pPr>
    </w:p>
    <w:p w14:paraId="0CF8759D" w14:textId="2630033D" w:rsidR="00E974F7" w:rsidRDefault="00E974F7">
      <w:pPr>
        <w:rPr>
          <w:rFonts w:ascii="Tahoma" w:eastAsia="Calibri" w:hAnsi="Tahoma" w:cs="Tahoma"/>
        </w:rPr>
      </w:pPr>
    </w:p>
    <w:p w14:paraId="1AF90E09" w14:textId="3E60FCE1" w:rsidR="00E974F7" w:rsidRDefault="00E974F7">
      <w:pPr>
        <w:rPr>
          <w:rFonts w:ascii="Tahoma" w:eastAsia="Calibri" w:hAnsi="Tahoma" w:cs="Tahoma"/>
        </w:rPr>
      </w:pPr>
    </w:p>
    <w:p w14:paraId="29D228F8" w14:textId="1EF65506" w:rsidR="00E974F7" w:rsidRDefault="00E974F7">
      <w:pPr>
        <w:rPr>
          <w:rFonts w:ascii="Tahoma" w:eastAsia="Calibri" w:hAnsi="Tahoma" w:cs="Tahoma"/>
        </w:rPr>
      </w:pPr>
    </w:p>
    <w:p w14:paraId="6E9C1BF4" w14:textId="77777777" w:rsidR="00D47A1A" w:rsidRPr="00B713AF" w:rsidRDefault="00D47A1A" w:rsidP="00D47A1A">
      <w:pPr>
        <w:pageBreakBefore/>
        <w:autoSpaceDE w:val="0"/>
        <w:autoSpaceDN w:val="0"/>
        <w:adjustRightInd w:val="0"/>
        <w:spacing w:after="240" w:line="240" w:lineRule="auto"/>
        <w:jc w:val="center"/>
        <w:rPr>
          <w:rFonts w:ascii="Times New Roman" w:eastAsia="Times New Roman" w:hAnsi="Times New Roman" w:cs="Times New Roman"/>
          <w:b/>
          <w:sz w:val="28"/>
          <w:szCs w:val="24"/>
          <w:u w:val="single"/>
          <w:lang w:eastAsia="en-GB"/>
        </w:rPr>
      </w:pPr>
      <w:r w:rsidRPr="00B713AF">
        <w:rPr>
          <w:rFonts w:ascii="Times New Roman" w:eastAsia="Times New Roman" w:hAnsi="Times New Roman" w:cs="Times New Roman"/>
          <w:b/>
          <w:sz w:val="28"/>
          <w:szCs w:val="24"/>
          <w:u w:val="single"/>
          <w:lang w:eastAsia="en-GB"/>
        </w:rPr>
        <w:lastRenderedPageBreak/>
        <w:t>AMENDMENT RECORD</w:t>
      </w:r>
    </w:p>
    <w:p w14:paraId="43D9BC8F" w14:textId="77777777" w:rsidR="000F390A" w:rsidRPr="00B713AF" w:rsidRDefault="000F390A">
      <w:pPr>
        <w:rPr>
          <w:rFonts w:ascii="Times New Roman" w:eastAsia="Calibri" w:hAnsi="Times New Roman" w:cs="Times New Roman"/>
        </w:rPr>
      </w:pP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D47A1A" w:rsidRPr="00B713AF" w14:paraId="57DCB614" w14:textId="77777777" w:rsidTr="0035772D">
        <w:trPr>
          <w:tblHeader/>
        </w:trPr>
        <w:tc>
          <w:tcPr>
            <w:tcW w:w="958" w:type="dxa"/>
            <w:tcBorders>
              <w:top w:val="single" w:sz="4" w:space="0" w:color="auto"/>
              <w:left w:val="single" w:sz="4" w:space="0" w:color="auto"/>
            </w:tcBorders>
            <w:tcMar>
              <w:top w:w="85" w:type="dxa"/>
              <w:left w:w="85" w:type="dxa"/>
              <w:bottom w:w="85" w:type="dxa"/>
              <w:right w:w="85" w:type="dxa"/>
            </w:tcMar>
          </w:tcPr>
          <w:p w14:paraId="4A5A34BB"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Issue</w:t>
            </w:r>
          </w:p>
        </w:tc>
        <w:tc>
          <w:tcPr>
            <w:tcW w:w="1417" w:type="dxa"/>
            <w:tcBorders>
              <w:top w:val="single" w:sz="4" w:space="0" w:color="auto"/>
              <w:left w:val="single" w:sz="6" w:space="0" w:color="auto"/>
            </w:tcBorders>
            <w:tcMar>
              <w:top w:w="85" w:type="dxa"/>
              <w:left w:w="85" w:type="dxa"/>
              <w:bottom w:w="85" w:type="dxa"/>
              <w:right w:w="85" w:type="dxa"/>
            </w:tcMar>
          </w:tcPr>
          <w:p w14:paraId="01A5C294"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Date</w:t>
            </w:r>
          </w:p>
        </w:tc>
        <w:tc>
          <w:tcPr>
            <w:tcW w:w="1134" w:type="dxa"/>
            <w:tcBorders>
              <w:top w:val="single" w:sz="4" w:space="0" w:color="auto"/>
              <w:left w:val="single" w:sz="6" w:space="0" w:color="auto"/>
            </w:tcBorders>
            <w:tcMar>
              <w:top w:w="85" w:type="dxa"/>
              <w:left w:w="85" w:type="dxa"/>
              <w:bottom w:w="85" w:type="dxa"/>
              <w:right w:w="85" w:type="dxa"/>
            </w:tcMar>
          </w:tcPr>
          <w:p w14:paraId="4F2656AC"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Version</w:t>
            </w:r>
          </w:p>
        </w:tc>
        <w:tc>
          <w:tcPr>
            <w:tcW w:w="2693" w:type="dxa"/>
            <w:tcBorders>
              <w:top w:val="single" w:sz="4" w:space="0" w:color="auto"/>
              <w:left w:val="single" w:sz="6" w:space="0" w:color="auto"/>
            </w:tcBorders>
            <w:tcMar>
              <w:top w:w="85" w:type="dxa"/>
              <w:left w:w="85" w:type="dxa"/>
              <w:bottom w:w="85" w:type="dxa"/>
              <w:right w:w="85" w:type="dxa"/>
            </w:tcMar>
          </w:tcPr>
          <w:p w14:paraId="0CD7D317"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4EC9C6B0"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2DD823A8"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Mods/ Panel/ Committee Refs</w:t>
            </w:r>
          </w:p>
        </w:tc>
      </w:tr>
      <w:tr w:rsidR="00D47A1A" w:rsidRPr="00B713AF" w14:paraId="02602906"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941F322" w14:textId="3FBCFD04"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0.1</w:t>
            </w:r>
          </w:p>
        </w:tc>
        <w:tc>
          <w:tcPr>
            <w:tcW w:w="1417" w:type="dxa"/>
            <w:tcBorders>
              <w:top w:val="single" w:sz="6" w:space="0" w:color="auto"/>
              <w:left w:val="single" w:sz="6" w:space="0" w:color="auto"/>
            </w:tcBorders>
            <w:tcMar>
              <w:top w:w="85" w:type="dxa"/>
              <w:left w:w="85" w:type="dxa"/>
              <w:bottom w:w="85" w:type="dxa"/>
              <w:right w:w="85" w:type="dxa"/>
            </w:tcMar>
          </w:tcPr>
          <w:p w14:paraId="02193F57" w14:textId="22638199"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8/5/2019</w:t>
            </w:r>
          </w:p>
        </w:tc>
        <w:tc>
          <w:tcPr>
            <w:tcW w:w="1134" w:type="dxa"/>
            <w:tcBorders>
              <w:top w:val="single" w:sz="6" w:space="0" w:color="auto"/>
              <w:left w:val="single" w:sz="6" w:space="0" w:color="auto"/>
            </w:tcBorders>
            <w:tcMar>
              <w:top w:w="85" w:type="dxa"/>
              <w:left w:w="85" w:type="dxa"/>
              <w:bottom w:w="85" w:type="dxa"/>
              <w:right w:w="85" w:type="dxa"/>
            </w:tcMar>
          </w:tcPr>
          <w:p w14:paraId="1D9F93DF" w14:textId="30C97BA8"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2693" w:type="dxa"/>
            <w:tcBorders>
              <w:top w:val="single" w:sz="6" w:space="0" w:color="auto"/>
              <w:left w:val="single" w:sz="6" w:space="0" w:color="auto"/>
            </w:tcBorders>
            <w:tcMar>
              <w:top w:w="85" w:type="dxa"/>
              <w:left w:w="85" w:type="dxa"/>
              <w:bottom w:w="85" w:type="dxa"/>
              <w:right w:w="85" w:type="dxa"/>
            </w:tcMar>
          </w:tcPr>
          <w:p w14:paraId="0DF88C63" w14:textId="549E6C4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Initial draft for P375 WG review</w:t>
            </w:r>
          </w:p>
        </w:tc>
        <w:tc>
          <w:tcPr>
            <w:tcW w:w="1210" w:type="dxa"/>
            <w:tcBorders>
              <w:top w:val="single" w:sz="6" w:space="0" w:color="auto"/>
              <w:left w:val="single" w:sz="6" w:space="0" w:color="auto"/>
            </w:tcBorders>
            <w:tcMar>
              <w:top w:w="85" w:type="dxa"/>
              <w:left w:w="85" w:type="dxa"/>
              <w:bottom w:w="85" w:type="dxa"/>
              <w:right w:w="85" w:type="dxa"/>
            </w:tcMar>
          </w:tcPr>
          <w:p w14:paraId="132E6931" w14:textId="7C72066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364E22" w14:textId="3FB6C5B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2D067EB3"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3E128746" w14:textId="4ED87E13" w:rsidR="00D47A1A" w:rsidRPr="00B713AF" w:rsidRDefault="00AE2017" w:rsidP="00B834F8">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w:t>
            </w:r>
            <w:r w:rsidR="00B834F8">
              <w:rPr>
                <w:rFonts w:ascii="Times New Roman" w:eastAsia="Times" w:hAnsi="Times New Roman" w:cs="Times New Roman"/>
                <w:sz w:val="20"/>
                <w:szCs w:val="20"/>
              </w:rPr>
              <w:t>1</w:t>
            </w:r>
          </w:p>
        </w:tc>
        <w:tc>
          <w:tcPr>
            <w:tcW w:w="1417" w:type="dxa"/>
            <w:tcBorders>
              <w:top w:val="single" w:sz="6" w:space="0" w:color="auto"/>
              <w:left w:val="single" w:sz="6" w:space="0" w:color="auto"/>
            </w:tcBorders>
            <w:tcMar>
              <w:top w:w="85" w:type="dxa"/>
              <w:left w:w="85" w:type="dxa"/>
              <w:bottom w:w="85" w:type="dxa"/>
              <w:right w:w="85" w:type="dxa"/>
            </w:tcMar>
          </w:tcPr>
          <w:p w14:paraId="67DC55D5" w14:textId="0B3862B4"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28/5/2019</w:t>
            </w:r>
          </w:p>
        </w:tc>
        <w:tc>
          <w:tcPr>
            <w:tcW w:w="1134" w:type="dxa"/>
            <w:tcBorders>
              <w:top w:val="single" w:sz="6" w:space="0" w:color="auto"/>
              <w:left w:val="single" w:sz="6" w:space="0" w:color="auto"/>
            </w:tcBorders>
            <w:tcMar>
              <w:top w:w="85" w:type="dxa"/>
              <w:left w:w="85" w:type="dxa"/>
              <w:bottom w:w="85" w:type="dxa"/>
              <w:right w:w="85" w:type="dxa"/>
            </w:tcMar>
          </w:tcPr>
          <w:p w14:paraId="0AD5AF37" w14:textId="1BDC51DF"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0.2</w:t>
            </w:r>
          </w:p>
        </w:tc>
        <w:tc>
          <w:tcPr>
            <w:tcW w:w="2693" w:type="dxa"/>
            <w:tcBorders>
              <w:top w:val="single" w:sz="6" w:space="0" w:color="auto"/>
              <w:left w:val="single" w:sz="6" w:space="0" w:color="auto"/>
            </w:tcBorders>
            <w:tcMar>
              <w:top w:w="85" w:type="dxa"/>
              <w:left w:w="85" w:type="dxa"/>
              <w:bottom w:w="85" w:type="dxa"/>
              <w:right w:w="85" w:type="dxa"/>
            </w:tcMar>
          </w:tcPr>
          <w:p w14:paraId="42AF747F" w14:textId="7DD5D5A3"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601509B8" w14:textId="499B9A1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222D307" w14:textId="1017A420"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745110D9"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D37539E" w14:textId="04FBEF2C" w:rsidR="00D47A1A" w:rsidRPr="00B713AF" w:rsidRDefault="00B834F8" w:rsidP="00B834F8">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1</w:t>
            </w:r>
          </w:p>
        </w:tc>
        <w:tc>
          <w:tcPr>
            <w:tcW w:w="1417" w:type="dxa"/>
            <w:tcBorders>
              <w:top w:val="single" w:sz="6" w:space="0" w:color="auto"/>
              <w:left w:val="single" w:sz="6" w:space="0" w:color="auto"/>
            </w:tcBorders>
            <w:tcMar>
              <w:top w:w="85" w:type="dxa"/>
              <w:left w:w="85" w:type="dxa"/>
              <w:bottom w:w="85" w:type="dxa"/>
              <w:right w:w="85" w:type="dxa"/>
            </w:tcMar>
          </w:tcPr>
          <w:p w14:paraId="7E8FD63F" w14:textId="6966FFA6"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09/07/2019</w:t>
            </w:r>
          </w:p>
        </w:tc>
        <w:tc>
          <w:tcPr>
            <w:tcW w:w="1134" w:type="dxa"/>
            <w:tcBorders>
              <w:top w:val="single" w:sz="6" w:space="0" w:color="auto"/>
              <w:left w:val="single" w:sz="6" w:space="0" w:color="auto"/>
            </w:tcBorders>
            <w:tcMar>
              <w:top w:w="85" w:type="dxa"/>
              <w:left w:w="85" w:type="dxa"/>
              <w:bottom w:w="85" w:type="dxa"/>
              <w:right w:w="85" w:type="dxa"/>
            </w:tcMar>
          </w:tcPr>
          <w:p w14:paraId="6F1B26D8" w14:textId="72844A99"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0.3</w:t>
            </w:r>
          </w:p>
        </w:tc>
        <w:tc>
          <w:tcPr>
            <w:tcW w:w="2693" w:type="dxa"/>
            <w:tcBorders>
              <w:top w:val="single" w:sz="6" w:space="0" w:color="auto"/>
              <w:left w:val="single" w:sz="6" w:space="0" w:color="auto"/>
            </w:tcBorders>
            <w:tcMar>
              <w:top w:w="85" w:type="dxa"/>
              <w:left w:w="85" w:type="dxa"/>
              <w:bottom w:w="85" w:type="dxa"/>
              <w:right w:w="85" w:type="dxa"/>
            </w:tcMar>
          </w:tcPr>
          <w:p w14:paraId="7FAE2553" w14:textId="2B043202"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56DAE0E7" w14:textId="3E1BC2E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5F2F295" w14:textId="00902EFC"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0C91C3F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500430D" w14:textId="5013158B" w:rsidR="00D47A1A" w:rsidRPr="00B713AF" w:rsidRDefault="00BB1329" w:rsidP="004A2309">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w:t>
            </w:r>
            <w:r w:rsidR="00B834F8">
              <w:rPr>
                <w:rFonts w:ascii="Times New Roman" w:eastAsia="Times" w:hAnsi="Times New Roman" w:cs="Times New Roman"/>
                <w:sz w:val="20"/>
                <w:szCs w:val="20"/>
              </w:rPr>
              <w:t>1</w:t>
            </w:r>
          </w:p>
        </w:tc>
        <w:tc>
          <w:tcPr>
            <w:tcW w:w="1417" w:type="dxa"/>
            <w:tcBorders>
              <w:top w:val="single" w:sz="6" w:space="0" w:color="auto"/>
              <w:left w:val="single" w:sz="6" w:space="0" w:color="auto"/>
            </w:tcBorders>
            <w:tcMar>
              <w:top w:w="85" w:type="dxa"/>
              <w:left w:w="85" w:type="dxa"/>
              <w:bottom w:w="85" w:type="dxa"/>
              <w:right w:w="85" w:type="dxa"/>
            </w:tcMar>
          </w:tcPr>
          <w:p w14:paraId="56192B0E" w14:textId="36B2EC7A"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06/08/2019</w:t>
            </w:r>
          </w:p>
        </w:tc>
        <w:tc>
          <w:tcPr>
            <w:tcW w:w="1134" w:type="dxa"/>
            <w:tcBorders>
              <w:top w:val="single" w:sz="6" w:space="0" w:color="auto"/>
              <w:left w:val="single" w:sz="6" w:space="0" w:color="auto"/>
            </w:tcBorders>
            <w:tcMar>
              <w:top w:w="85" w:type="dxa"/>
              <w:left w:w="85" w:type="dxa"/>
              <w:bottom w:w="85" w:type="dxa"/>
              <w:right w:w="85" w:type="dxa"/>
            </w:tcMar>
          </w:tcPr>
          <w:p w14:paraId="1E95900E" w14:textId="2DDE7DAE"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0.4</w:t>
            </w:r>
          </w:p>
        </w:tc>
        <w:tc>
          <w:tcPr>
            <w:tcW w:w="2693" w:type="dxa"/>
            <w:tcBorders>
              <w:top w:val="single" w:sz="6" w:space="0" w:color="auto"/>
              <w:left w:val="single" w:sz="6" w:space="0" w:color="auto"/>
            </w:tcBorders>
            <w:tcMar>
              <w:top w:w="85" w:type="dxa"/>
              <w:left w:w="85" w:type="dxa"/>
              <w:bottom w:w="85" w:type="dxa"/>
              <w:right w:w="85" w:type="dxa"/>
            </w:tcMar>
          </w:tcPr>
          <w:p w14:paraId="6AC42600" w14:textId="4E4D49D2"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internal comments</w:t>
            </w:r>
          </w:p>
        </w:tc>
        <w:tc>
          <w:tcPr>
            <w:tcW w:w="1210" w:type="dxa"/>
            <w:tcBorders>
              <w:top w:val="single" w:sz="6" w:space="0" w:color="auto"/>
              <w:left w:val="single" w:sz="6" w:space="0" w:color="auto"/>
            </w:tcBorders>
            <w:tcMar>
              <w:top w:w="85" w:type="dxa"/>
              <w:left w:w="85" w:type="dxa"/>
              <w:bottom w:w="85" w:type="dxa"/>
              <w:right w:w="85" w:type="dxa"/>
            </w:tcMar>
          </w:tcPr>
          <w:p w14:paraId="01F2C1B2" w14:textId="76D46FB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8FD6829" w14:textId="39D682AB"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D47A1A" w:rsidRPr="00B713AF" w14:paraId="18D7F01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F17A7C2" w14:textId="2AE654F9"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tcBorders>
            <w:tcMar>
              <w:top w:w="85" w:type="dxa"/>
              <w:left w:w="85" w:type="dxa"/>
              <w:bottom w:w="85" w:type="dxa"/>
              <w:right w:w="85" w:type="dxa"/>
            </w:tcMar>
          </w:tcPr>
          <w:p w14:paraId="598B8CD3" w14:textId="49B31CFB"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02/09/2019</w:t>
            </w:r>
          </w:p>
        </w:tc>
        <w:tc>
          <w:tcPr>
            <w:tcW w:w="1134" w:type="dxa"/>
            <w:tcBorders>
              <w:top w:val="single" w:sz="6" w:space="0" w:color="auto"/>
              <w:left w:val="single" w:sz="6" w:space="0" w:color="auto"/>
            </w:tcBorders>
            <w:tcMar>
              <w:top w:w="85" w:type="dxa"/>
              <w:left w:w="85" w:type="dxa"/>
              <w:bottom w:w="85" w:type="dxa"/>
              <w:right w:w="85" w:type="dxa"/>
            </w:tcMar>
          </w:tcPr>
          <w:p w14:paraId="59A66234" w14:textId="5112BDC7"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0.5</w:t>
            </w:r>
          </w:p>
        </w:tc>
        <w:tc>
          <w:tcPr>
            <w:tcW w:w="2693" w:type="dxa"/>
            <w:tcBorders>
              <w:top w:val="single" w:sz="6" w:space="0" w:color="auto"/>
              <w:left w:val="single" w:sz="6" w:space="0" w:color="auto"/>
            </w:tcBorders>
            <w:tcMar>
              <w:top w:w="85" w:type="dxa"/>
              <w:left w:w="85" w:type="dxa"/>
              <w:bottom w:w="85" w:type="dxa"/>
              <w:right w:w="85" w:type="dxa"/>
            </w:tcMar>
          </w:tcPr>
          <w:p w14:paraId="5F123FC7" w14:textId="574D87ED"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P375 WG5 comments</w:t>
            </w:r>
          </w:p>
        </w:tc>
        <w:tc>
          <w:tcPr>
            <w:tcW w:w="1210" w:type="dxa"/>
            <w:tcBorders>
              <w:top w:val="single" w:sz="6" w:space="0" w:color="auto"/>
              <w:left w:val="single" w:sz="6" w:space="0" w:color="auto"/>
            </w:tcBorders>
            <w:tcMar>
              <w:top w:w="85" w:type="dxa"/>
              <w:left w:w="85" w:type="dxa"/>
              <w:bottom w:w="85" w:type="dxa"/>
              <w:right w:w="85" w:type="dxa"/>
            </w:tcMar>
          </w:tcPr>
          <w:p w14:paraId="5A259BCB" w14:textId="72612CD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FD6A72A" w14:textId="7F92D803"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D47A1A" w:rsidRPr="00B713AF" w14:paraId="64C57742"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2F2289AF" w14:textId="392A0EED"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5B08C48E" w14:textId="427DDB3B"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03/12/2019</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7A696E73" w14:textId="1DB9D4F7"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0.6</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9BF1D13" w14:textId="5FF67F47"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internal review</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3CB3FEF" w14:textId="61FF3C9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3E232168" w14:textId="41CC5AD3" w:rsidR="00D47A1A" w:rsidRPr="00B713AF" w:rsidRDefault="00F01D97" w:rsidP="00D47A1A">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P375</w:t>
            </w:r>
          </w:p>
        </w:tc>
      </w:tr>
      <w:tr w:rsidR="00D47A1A" w:rsidRPr="00B713AF" w14:paraId="73D9129A"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067D0F13" w14:textId="0EF7590A"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6B7F531" w14:textId="4A242B5A"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02/01/2020</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A460F7F" w14:textId="1DCE5CD3"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0.7</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4CCD6BE7" w14:textId="75B90757"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sidRPr="00B26A31">
              <w:rPr>
                <w:rFonts w:ascii="Times New Roman" w:eastAsia="Times" w:hAnsi="Times New Roman" w:cs="Times New Roman"/>
                <w:sz w:val="20"/>
                <w:szCs w:val="20"/>
              </w:rPr>
              <w:t>Updated following internal review</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FB164EA" w14:textId="0F0F9B2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37969B4" w14:textId="667E7089"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2F0472" w:rsidRPr="00B713AF" w14:paraId="2E82E695" w14:textId="77777777" w:rsidTr="002E17A3">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69AB9395" w14:textId="1CC763C5"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76499BDC" w14:textId="7FFDF4BF"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19/03/2020</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00ED33DF" w14:textId="5C2DFDFC"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0.8</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26EBA9AF" w14:textId="32CCE3A1"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sidRPr="00B26A31">
              <w:rPr>
                <w:rFonts w:ascii="Times New Roman" w:eastAsia="Times" w:hAnsi="Times New Roman" w:cs="Times New Roman"/>
                <w:sz w:val="20"/>
                <w:szCs w:val="20"/>
              </w:rPr>
              <w:t xml:space="preserve">Updated following </w:t>
            </w:r>
            <w:r>
              <w:rPr>
                <w:rFonts w:ascii="Times New Roman" w:eastAsia="Times" w:hAnsi="Times New Roman" w:cs="Times New Roman"/>
                <w:sz w:val="20"/>
                <w:szCs w:val="20"/>
              </w:rPr>
              <w:t>P375 WG7 comments</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39D976D7" w14:textId="1508A49C"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66B0FA65" w14:textId="5CD9B8A5"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2F0472" w:rsidRPr="00B713AF" w14:paraId="51A114E7" w14:textId="77777777" w:rsidTr="0035772D">
        <w:tc>
          <w:tcPr>
            <w:tcW w:w="958" w:type="dxa"/>
            <w:tcBorders>
              <w:left w:val="single" w:sz="4" w:space="0" w:color="auto"/>
              <w:bottom w:val="single" w:sz="4" w:space="0" w:color="auto"/>
            </w:tcBorders>
            <w:tcMar>
              <w:top w:w="85" w:type="dxa"/>
              <w:left w:w="85" w:type="dxa"/>
              <w:bottom w:w="85" w:type="dxa"/>
              <w:right w:w="85" w:type="dxa"/>
            </w:tcMar>
          </w:tcPr>
          <w:p w14:paraId="6ED4BF90"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left w:val="single" w:sz="6" w:space="0" w:color="auto"/>
              <w:bottom w:val="single" w:sz="4" w:space="0" w:color="auto"/>
            </w:tcBorders>
            <w:tcMar>
              <w:top w:w="85" w:type="dxa"/>
              <w:left w:w="85" w:type="dxa"/>
              <w:bottom w:w="85" w:type="dxa"/>
              <w:right w:w="85" w:type="dxa"/>
            </w:tcMar>
          </w:tcPr>
          <w:p w14:paraId="72C5E48E"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left w:val="single" w:sz="6" w:space="0" w:color="auto"/>
              <w:bottom w:val="single" w:sz="4" w:space="0" w:color="auto"/>
            </w:tcBorders>
            <w:tcMar>
              <w:top w:w="85" w:type="dxa"/>
              <w:left w:w="85" w:type="dxa"/>
              <w:bottom w:w="85" w:type="dxa"/>
              <w:right w:w="85" w:type="dxa"/>
            </w:tcMar>
          </w:tcPr>
          <w:p w14:paraId="2CDE157F"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left w:val="single" w:sz="6" w:space="0" w:color="auto"/>
              <w:bottom w:val="single" w:sz="4" w:space="0" w:color="auto"/>
            </w:tcBorders>
            <w:tcMar>
              <w:top w:w="85" w:type="dxa"/>
              <w:left w:w="85" w:type="dxa"/>
              <w:bottom w:w="85" w:type="dxa"/>
              <w:right w:w="85" w:type="dxa"/>
            </w:tcMar>
            <w:vAlign w:val="center"/>
          </w:tcPr>
          <w:p w14:paraId="5EEB70FE"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95AA189" w14:textId="29BAAA5D"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75C2EA3D" w14:textId="637C1190" w:rsidR="002F0472" w:rsidRPr="00B713AF" w:rsidRDefault="002F0472" w:rsidP="002F0472">
            <w:pPr>
              <w:spacing w:after="0" w:line="240" w:lineRule="auto"/>
              <w:jc w:val="center"/>
              <w:rPr>
                <w:rFonts w:ascii="Times New Roman" w:eastAsia="Times" w:hAnsi="Times New Roman" w:cs="Times New Roman"/>
                <w:sz w:val="20"/>
                <w:szCs w:val="20"/>
              </w:rPr>
            </w:pPr>
          </w:p>
        </w:tc>
      </w:tr>
      <w:tr w:rsidR="002F0472" w:rsidRPr="00B713AF" w14:paraId="464A673C" w14:textId="77777777" w:rsidTr="0035772D">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BABCDBE" w14:textId="25D33E69"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7900B41B" w14:textId="4DA74A1E"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2B0A77F4" w14:textId="28047272"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4BA8A721" w14:textId="42B15486"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20206E83" w14:textId="54D3214C"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02B07378" w14:textId="79267E95" w:rsidR="002F0472" w:rsidRPr="00B713AF" w:rsidRDefault="002F0472" w:rsidP="002F0472">
            <w:pPr>
              <w:spacing w:after="0" w:line="240" w:lineRule="auto"/>
              <w:jc w:val="center"/>
              <w:rPr>
                <w:rFonts w:ascii="Times New Roman" w:eastAsia="Times" w:hAnsi="Times New Roman" w:cs="Times New Roman"/>
                <w:sz w:val="20"/>
                <w:szCs w:val="20"/>
              </w:rPr>
            </w:pPr>
          </w:p>
        </w:tc>
      </w:tr>
      <w:tr w:rsidR="002F0472" w:rsidRPr="00B713AF" w14:paraId="11FFF77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673BD2" w14:textId="2C5727C6"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6EBBA9" w14:textId="4614F065"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1220A1B" w14:textId="31528715"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EA5AC5" w14:textId="0093633B"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6A8EA71" w14:textId="1A8878EA"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B7247F" w14:textId="340E0FFF" w:rsidR="002F0472" w:rsidRPr="00B713AF" w:rsidRDefault="002F0472" w:rsidP="002F0472">
            <w:pPr>
              <w:spacing w:after="0" w:line="240" w:lineRule="auto"/>
              <w:jc w:val="center"/>
              <w:rPr>
                <w:rFonts w:ascii="Times New Roman" w:eastAsia="Times" w:hAnsi="Times New Roman" w:cs="Times New Roman"/>
                <w:sz w:val="20"/>
                <w:szCs w:val="20"/>
              </w:rPr>
            </w:pPr>
          </w:p>
        </w:tc>
      </w:tr>
      <w:tr w:rsidR="002F0472" w:rsidRPr="00B713AF" w14:paraId="45482E64"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3C5C6E8" w14:textId="2B541644"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85F9" w14:textId="42860AAB"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5C9D89" w14:textId="14DECDB3"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F14892D" w14:textId="1A324070"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1DF7F94" w14:textId="092637AB"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516C31E" w14:textId="269DA741" w:rsidR="002F0472" w:rsidRPr="00B713AF" w:rsidRDefault="002F0472" w:rsidP="002F0472">
            <w:pPr>
              <w:spacing w:after="0" w:line="240" w:lineRule="auto"/>
              <w:jc w:val="center"/>
              <w:rPr>
                <w:rFonts w:ascii="Times New Roman" w:eastAsia="Times" w:hAnsi="Times New Roman" w:cs="Times New Roman"/>
                <w:sz w:val="20"/>
                <w:szCs w:val="20"/>
              </w:rPr>
            </w:pPr>
          </w:p>
        </w:tc>
      </w:tr>
      <w:tr w:rsidR="002F0472" w:rsidRPr="00B713AF" w14:paraId="329E19A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2879A8" w14:textId="4269776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D01F3D" w14:textId="379AA2EF"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F4B2EB8" w14:textId="693F2C7D"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4C0E3A" w14:textId="7DC427FE"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CAA88D" w14:textId="6125AF55"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B10F20" w14:textId="53E707DE" w:rsidR="002F0472" w:rsidRPr="00B713AF" w:rsidRDefault="002F0472" w:rsidP="002F0472">
            <w:pPr>
              <w:spacing w:after="0" w:line="240" w:lineRule="auto"/>
              <w:jc w:val="center"/>
              <w:rPr>
                <w:rFonts w:ascii="Times New Roman" w:eastAsia="Times" w:hAnsi="Times New Roman" w:cs="Times New Roman"/>
                <w:sz w:val="20"/>
                <w:szCs w:val="20"/>
              </w:rPr>
            </w:pPr>
          </w:p>
        </w:tc>
      </w:tr>
      <w:tr w:rsidR="002F0472" w:rsidRPr="00B713AF" w14:paraId="4C936E2D"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4B5CD5" w14:textId="1D2AAB6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4353B8F" w14:textId="1D533BD2"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3AB13E" w14:textId="11E51B41"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AE7E9F" w14:textId="1A3C2F09"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03C9792" w14:textId="6FC601B3"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F8F6E9D" w14:textId="63167652" w:rsidR="002F0472" w:rsidRPr="00B713AF" w:rsidRDefault="002F0472" w:rsidP="002F0472">
            <w:pPr>
              <w:spacing w:after="0" w:line="240" w:lineRule="auto"/>
              <w:jc w:val="center"/>
              <w:rPr>
                <w:rFonts w:ascii="Times New Roman" w:eastAsia="Times" w:hAnsi="Times New Roman" w:cs="Times New Roman"/>
                <w:sz w:val="20"/>
                <w:szCs w:val="20"/>
              </w:rPr>
            </w:pPr>
          </w:p>
        </w:tc>
      </w:tr>
      <w:tr w:rsidR="002F0472" w:rsidRPr="00B713AF" w14:paraId="54BC926C" w14:textId="77777777" w:rsidTr="0035772D">
        <w:tc>
          <w:tcPr>
            <w:tcW w:w="958" w:type="dxa"/>
            <w:tcBorders>
              <w:top w:val="single" w:sz="4" w:space="0" w:color="auto"/>
              <w:left w:val="single" w:sz="4" w:space="0" w:color="auto"/>
              <w:right w:val="single" w:sz="4" w:space="0" w:color="auto"/>
            </w:tcBorders>
            <w:tcMar>
              <w:top w:w="85" w:type="dxa"/>
              <w:left w:w="85" w:type="dxa"/>
              <w:bottom w:w="85" w:type="dxa"/>
              <w:right w:w="85" w:type="dxa"/>
            </w:tcMar>
          </w:tcPr>
          <w:p w14:paraId="4EF698D3" w14:textId="768E07AC"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right w:val="single" w:sz="4" w:space="0" w:color="auto"/>
            </w:tcBorders>
            <w:tcMar>
              <w:top w:w="85" w:type="dxa"/>
              <w:left w:w="85" w:type="dxa"/>
              <w:bottom w:w="85" w:type="dxa"/>
              <w:right w:w="85" w:type="dxa"/>
            </w:tcMar>
          </w:tcPr>
          <w:p w14:paraId="6551C6BE" w14:textId="655B31B0"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right w:val="single" w:sz="4" w:space="0" w:color="auto"/>
            </w:tcBorders>
            <w:tcMar>
              <w:top w:w="85" w:type="dxa"/>
              <w:left w:w="85" w:type="dxa"/>
              <w:bottom w:w="85" w:type="dxa"/>
              <w:right w:w="85" w:type="dxa"/>
            </w:tcMar>
          </w:tcPr>
          <w:p w14:paraId="0D425D0A" w14:textId="6E5C48A1"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right w:val="single" w:sz="4" w:space="0" w:color="auto"/>
            </w:tcBorders>
            <w:tcMar>
              <w:top w:w="85" w:type="dxa"/>
              <w:left w:w="85" w:type="dxa"/>
              <w:bottom w:w="85" w:type="dxa"/>
              <w:right w:w="85" w:type="dxa"/>
            </w:tcMar>
          </w:tcPr>
          <w:p w14:paraId="45F7FF55" w14:textId="4CA4EE71"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560B2A48" w14:textId="1DD6987E"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19E080DE" w14:textId="08FE462B" w:rsidR="002F0472" w:rsidRPr="00B713AF" w:rsidRDefault="002F0472" w:rsidP="002F0472">
            <w:pPr>
              <w:spacing w:after="0" w:line="240" w:lineRule="auto"/>
              <w:jc w:val="center"/>
              <w:rPr>
                <w:rFonts w:ascii="Times New Roman" w:eastAsia="Times" w:hAnsi="Times New Roman" w:cs="Times New Roman"/>
                <w:sz w:val="20"/>
                <w:szCs w:val="20"/>
              </w:rPr>
            </w:pPr>
          </w:p>
        </w:tc>
      </w:tr>
      <w:tr w:rsidR="002F0472" w:rsidRPr="00B713AF" w14:paraId="1442503F" w14:textId="77777777" w:rsidTr="0035772D">
        <w:tc>
          <w:tcPr>
            <w:tcW w:w="958" w:type="dxa"/>
            <w:tcBorders>
              <w:left w:val="single" w:sz="4" w:space="0" w:color="auto"/>
              <w:bottom w:val="single" w:sz="4" w:space="0" w:color="auto"/>
              <w:right w:val="single" w:sz="4" w:space="0" w:color="auto"/>
            </w:tcBorders>
            <w:tcMar>
              <w:top w:w="85" w:type="dxa"/>
              <w:left w:w="85" w:type="dxa"/>
              <w:bottom w:w="85" w:type="dxa"/>
              <w:right w:w="85" w:type="dxa"/>
            </w:tcMar>
          </w:tcPr>
          <w:p w14:paraId="614A27E7"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417" w:type="dxa"/>
            <w:tcBorders>
              <w:left w:val="single" w:sz="4" w:space="0" w:color="auto"/>
              <w:bottom w:val="single" w:sz="4" w:space="0" w:color="auto"/>
              <w:right w:val="single" w:sz="4" w:space="0" w:color="auto"/>
            </w:tcBorders>
            <w:tcMar>
              <w:top w:w="85" w:type="dxa"/>
              <w:left w:w="85" w:type="dxa"/>
              <w:bottom w:w="85" w:type="dxa"/>
              <w:right w:w="85" w:type="dxa"/>
            </w:tcMar>
          </w:tcPr>
          <w:p w14:paraId="74E9AD9E"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134" w:type="dxa"/>
            <w:tcBorders>
              <w:left w:val="single" w:sz="4" w:space="0" w:color="auto"/>
              <w:bottom w:val="single" w:sz="4" w:space="0" w:color="auto"/>
              <w:right w:val="single" w:sz="4" w:space="0" w:color="auto"/>
            </w:tcBorders>
            <w:tcMar>
              <w:top w:w="85" w:type="dxa"/>
              <w:left w:w="85" w:type="dxa"/>
              <w:bottom w:w="85" w:type="dxa"/>
              <w:right w:w="85" w:type="dxa"/>
            </w:tcMar>
          </w:tcPr>
          <w:p w14:paraId="43B68B65"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2693" w:type="dxa"/>
            <w:tcBorders>
              <w:left w:val="single" w:sz="4" w:space="0" w:color="auto"/>
              <w:bottom w:val="single" w:sz="4" w:space="0" w:color="auto"/>
              <w:right w:val="single" w:sz="4" w:space="0" w:color="auto"/>
            </w:tcBorders>
            <w:tcMar>
              <w:top w:w="85" w:type="dxa"/>
              <w:left w:w="85" w:type="dxa"/>
              <w:bottom w:w="85" w:type="dxa"/>
              <w:right w:w="85" w:type="dxa"/>
            </w:tcMar>
          </w:tcPr>
          <w:p w14:paraId="4D0E8B6A" w14:textId="77777777"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420746A9" w14:textId="631EC0F5"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2C2EA37A" w14:textId="41C9506A" w:rsidR="002F0472" w:rsidRPr="00B713AF" w:rsidRDefault="002F0472" w:rsidP="002F0472">
            <w:pPr>
              <w:spacing w:after="0" w:line="240" w:lineRule="auto"/>
              <w:jc w:val="center"/>
              <w:rPr>
                <w:rFonts w:ascii="Times New Roman" w:eastAsia="Times" w:hAnsi="Times New Roman" w:cs="Times New Roman"/>
                <w:sz w:val="20"/>
                <w:szCs w:val="20"/>
              </w:rPr>
            </w:pPr>
          </w:p>
        </w:tc>
      </w:tr>
    </w:tbl>
    <w:p w14:paraId="54B33788" w14:textId="77777777" w:rsidR="000F390A" w:rsidRPr="00B713AF" w:rsidRDefault="000F390A">
      <w:pPr>
        <w:rPr>
          <w:rFonts w:ascii="Times New Roman" w:eastAsia="Calibri" w:hAnsi="Times New Roman" w:cs="Times New Roman"/>
        </w:rPr>
      </w:pPr>
    </w:p>
    <w:p w14:paraId="57C19981" w14:textId="77777777" w:rsidR="006B4705" w:rsidRPr="00B713AF" w:rsidRDefault="006B4705" w:rsidP="006B4705">
      <w:pPr>
        <w:pageBreakBefore/>
        <w:tabs>
          <w:tab w:val="left" w:pos="567"/>
          <w:tab w:val="right" w:pos="9072"/>
        </w:tabs>
        <w:spacing w:after="120" w:line="240" w:lineRule="auto"/>
        <w:jc w:val="center"/>
        <w:rPr>
          <w:rFonts w:ascii="Times New Roman" w:eastAsia="Times" w:hAnsi="Times New Roman" w:cs="Times New Roman"/>
          <w:b/>
          <w:sz w:val="28"/>
          <w:szCs w:val="28"/>
          <w:u w:val="single"/>
        </w:rPr>
      </w:pPr>
      <w:r w:rsidRPr="00B713AF">
        <w:rPr>
          <w:rFonts w:ascii="Times New Roman" w:eastAsia="Times" w:hAnsi="Times New Roman" w:cs="Times New Roman"/>
          <w:b/>
          <w:sz w:val="28"/>
          <w:szCs w:val="28"/>
          <w:u w:val="single"/>
        </w:rPr>
        <w:lastRenderedPageBreak/>
        <w:t>CONTENTS</w:t>
      </w:r>
    </w:p>
    <w:p w14:paraId="24A71AE4" w14:textId="77777777" w:rsidR="006B4705" w:rsidRPr="00B713AF" w:rsidRDefault="006B4705" w:rsidP="006B4705">
      <w:pPr>
        <w:pStyle w:val="ELEXONBody1"/>
        <w:tabs>
          <w:tab w:val="right" w:pos="9072"/>
        </w:tabs>
        <w:spacing w:after="120" w:line="240" w:lineRule="auto"/>
        <w:jc w:val="right"/>
        <w:rPr>
          <w:sz w:val="24"/>
          <w:szCs w:val="24"/>
        </w:rPr>
      </w:pPr>
      <w:r w:rsidRPr="00B713AF">
        <w:rPr>
          <w:b/>
          <w:sz w:val="24"/>
          <w:szCs w:val="24"/>
        </w:rPr>
        <w:t>Page Number</w:t>
      </w:r>
    </w:p>
    <w:p w14:paraId="4486F0D9" w14:textId="022A2BC9" w:rsidR="00685953" w:rsidRDefault="006B4705">
      <w:pPr>
        <w:pStyle w:val="TOC2"/>
        <w:rPr>
          <w:rFonts w:asciiTheme="minorHAnsi" w:eastAsiaTheme="minorEastAsia" w:hAnsiTheme="minorHAnsi" w:cstheme="minorBidi"/>
          <w:b w:val="0"/>
          <w:noProof/>
          <w:sz w:val="22"/>
          <w:szCs w:val="22"/>
          <w:lang w:eastAsia="en-GB"/>
        </w:rPr>
      </w:pPr>
      <w:r w:rsidRPr="00B713AF">
        <w:rPr>
          <w:rFonts w:ascii="Times New Roman" w:hAnsi="Times New Roman"/>
          <w:b w:val="0"/>
          <w:szCs w:val="24"/>
        </w:rPr>
        <w:fldChar w:fldCharType="begin"/>
      </w:r>
      <w:r w:rsidRPr="00B713AF">
        <w:rPr>
          <w:rFonts w:ascii="Times New Roman" w:hAnsi="Times New Roman"/>
          <w:b w:val="0"/>
          <w:szCs w:val="24"/>
        </w:rPr>
        <w:instrText xml:space="preserve"> TOC \o "1-2" \h \z \u </w:instrText>
      </w:r>
      <w:r w:rsidRPr="00B713AF">
        <w:rPr>
          <w:rFonts w:ascii="Times New Roman" w:hAnsi="Times New Roman"/>
          <w:b w:val="0"/>
          <w:szCs w:val="24"/>
        </w:rPr>
        <w:fldChar w:fldCharType="separate"/>
      </w:r>
      <w:hyperlink w:anchor="_Toc30755117" w:history="1">
        <w:r w:rsidR="00685953" w:rsidRPr="00C40AE6">
          <w:rPr>
            <w:rStyle w:val="Hyperlink"/>
            <w:rFonts w:ascii="Times New Roman" w:hAnsi="Times New Roman"/>
            <w:noProof/>
          </w:rPr>
          <w:t>FOREWORD</w:t>
        </w:r>
        <w:r w:rsidR="00685953">
          <w:rPr>
            <w:noProof/>
            <w:webHidden/>
          </w:rPr>
          <w:tab/>
        </w:r>
        <w:r w:rsidR="00685953">
          <w:rPr>
            <w:noProof/>
            <w:webHidden/>
          </w:rPr>
          <w:fldChar w:fldCharType="begin"/>
        </w:r>
        <w:r w:rsidR="00685953">
          <w:rPr>
            <w:noProof/>
            <w:webHidden/>
          </w:rPr>
          <w:instrText xml:space="preserve"> PAGEREF _Toc30755117 \h </w:instrText>
        </w:r>
        <w:r w:rsidR="00685953">
          <w:rPr>
            <w:noProof/>
            <w:webHidden/>
          </w:rPr>
        </w:r>
        <w:r w:rsidR="00685953">
          <w:rPr>
            <w:noProof/>
            <w:webHidden/>
          </w:rPr>
          <w:fldChar w:fldCharType="separate"/>
        </w:r>
        <w:r w:rsidR="003942EE">
          <w:rPr>
            <w:noProof/>
            <w:webHidden/>
          </w:rPr>
          <w:t>5</w:t>
        </w:r>
        <w:r w:rsidR="00685953">
          <w:rPr>
            <w:noProof/>
            <w:webHidden/>
          </w:rPr>
          <w:fldChar w:fldCharType="end"/>
        </w:r>
      </w:hyperlink>
    </w:p>
    <w:p w14:paraId="07D28E00" w14:textId="3C61E195" w:rsidR="00685953" w:rsidRDefault="00B15BDE">
      <w:pPr>
        <w:pStyle w:val="TOC2"/>
        <w:rPr>
          <w:rFonts w:asciiTheme="minorHAnsi" w:eastAsiaTheme="minorEastAsia" w:hAnsiTheme="minorHAnsi" w:cstheme="minorBidi"/>
          <w:b w:val="0"/>
          <w:noProof/>
          <w:sz w:val="22"/>
          <w:szCs w:val="22"/>
          <w:lang w:eastAsia="en-GB"/>
        </w:rPr>
      </w:pPr>
      <w:hyperlink w:anchor="_Toc30755118" w:history="1">
        <w:r w:rsidR="00685953" w:rsidRPr="00C40AE6">
          <w:rPr>
            <w:rStyle w:val="Hyperlink"/>
            <w:rFonts w:ascii="Times New Roman" w:hAnsi="Times New Roman"/>
            <w:noProof/>
          </w:rPr>
          <w:t>1.</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SCOPE</w:t>
        </w:r>
        <w:r w:rsidR="00685953">
          <w:rPr>
            <w:noProof/>
            <w:webHidden/>
          </w:rPr>
          <w:tab/>
        </w:r>
        <w:r w:rsidR="00685953">
          <w:rPr>
            <w:noProof/>
            <w:webHidden/>
          </w:rPr>
          <w:fldChar w:fldCharType="begin"/>
        </w:r>
        <w:r w:rsidR="00685953">
          <w:rPr>
            <w:noProof/>
            <w:webHidden/>
          </w:rPr>
          <w:instrText xml:space="preserve"> PAGEREF _Toc30755118 \h </w:instrText>
        </w:r>
        <w:r w:rsidR="00685953">
          <w:rPr>
            <w:noProof/>
            <w:webHidden/>
          </w:rPr>
        </w:r>
        <w:r w:rsidR="00685953">
          <w:rPr>
            <w:noProof/>
            <w:webHidden/>
          </w:rPr>
          <w:fldChar w:fldCharType="separate"/>
        </w:r>
        <w:r w:rsidR="003942EE">
          <w:rPr>
            <w:noProof/>
            <w:webHidden/>
          </w:rPr>
          <w:t>6</w:t>
        </w:r>
        <w:r w:rsidR="00685953">
          <w:rPr>
            <w:noProof/>
            <w:webHidden/>
          </w:rPr>
          <w:fldChar w:fldCharType="end"/>
        </w:r>
      </w:hyperlink>
    </w:p>
    <w:p w14:paraId="339E4F52" w14:textId="399B4968" w:rsidR="00685953" w:rsidRDefault="00B15BDE">
      <w:pPr>
        <w:pStyle w:val="TOC2"/>
        <w:rPr>
          <w:rFonts w:asciiTheme="minorHAnsi" w:eastAsiaTheme="minorEastAsia" w:hAnsiTheme="minorHAnsi" w:cstheme="minorBidi"/>
          <w:b w:val="0"/>
          <w:noProof/>
          <w:sz w:val="22"/>
          <w:szCs w:val="22"/>
          <w:lang w:eastAsia="en-GB"/>
        </w:rPr>
      </w:pPr>
      <w:hyperlink w:anchor="_Toc30755119" w:history="1">
        <w:r w:rsidR="00685953" w:rsidRPr="00C40AE6">
          <w:rPr>
            <w:rStyle w:val="Hyperlink"/>
            <w:rFonts w:ascii="Times New Roman" w:hAnsi="Times New Roman"/>
            <w:noProof/>
          </w:rPr>
          <w:t>2.</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REFERENCES</w:t>
        </w:r>
        <w:r w:rsidR="00685953">
          <w:rPr>
            <w:noProof/>
            <w:webHidden/>
          </w:rPr>
          <w:tab/>
        </w:r>
        <w:r w:rsidR="00685953">
          <w:rPr>
            <w:noProof/>
            <w:webHidden/>
          </w:rPr>
          <w:fldChar w:fldCharType="begin"/>
        </w:r>
        <w:r w:rsidR="00685953">
          <w:rPr>
            <w:noProof/>
            <w:webHidden/>
          </w:rPr>
          <w:instrText xml:space="preserve"> PAGEREF _Toc30755119 \h </w:instrText>
        </w:r>
        <w:r w:rsidR="00685953">
          <w:rPr>
            <w:noProof/>
            <w:webHidden/>
          </w:rPr>
        </w:r>
        <w:r w:rsidR="00685953">
          <w:rPr>
            <w:noProof/>
            <w:webHidden/>
          </w:rPr>
          <w:fldChar w:fldCharType="separate"/>
        </w:r>
        <w:r w:rsidR="003942EE">
          <w:rPr>
            <w:noProof/>
            <w:webHidden/>
          </w:rPr>
          <w:t>7</w:t>
        </w:r>
        <w:r w:rsidR="00685953">
          <w:rPr>
            <w:noProof/>
            <w:webHidden/>
          </w:rPr>
          <w:fldChar w:fldCharType="end"/>
        </w:r>
      </w:hyperlink>
    </w:p>
    <w:p w14:paraId="5B55D4E7" w14:textId="01CA6033" w:rsidR="00685953" w:rsidRDefault="00B15BDE">
      <w:pPr>
        <w:pStyle w:val="TOC2"/>
        <w:rPr>
          <w:rFonts w:asciiTheme="minorHAnsi" w:eastAsiaTheme="minorEastAsia" w:hAnsiTheme="minorHAnsi" w:cstheme="minorBidi"/>
          <w:b w:val="0"/>
          <w:noProof/>
          <w:sz w:val="22"/>
          <w:szCs w:val="22"/>
          <w:lang w:eastAsia="en-GB"/>
        </w:rPr>
      </w:pPr>
      <w:hyperlink w:anchor="_Toc30755120" w:history="1">
        <w:r w:rsidR="00685953" w:rsidRPr="00C40AE6">
          <w:rPr>
            <w:rStyle w:val="Hyperlink"/>
            <w:rFonts w:ascii="Times New Roman" w:hAnsi="Times New Roman"/>
            <w:noProof/>
          </w:rPr>
          <w:t>3.</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DEFINITIONS AND INTERPRETATIONS</w:t>
        </w:r>
        <w:r w:rsidR="00685953">
          <w:rPr>
            <w:noProof/>
            <w:webHidden/>
          </w:rPr>
          <w:tab/>
        </w:r>
        <w:r w:rsidR="00685953">
          <w:rPr>
            <w:noProof/>
            <w:webHidden/>
          </w:rPr>
          <w:fldChar w:fldCharType="begin"/>
        </w:r>
        <w:r w:rsidR="00685953">
          <w:rPr>
            <w:noProof/>
            <w:webHidden/>
          </w:rPr>
          <w:instrText xml:space="preserve"> PAGEREF _Toc30755120 \h </w:instrText>
        </w:r>
        <w:r w:rsidR="00685953">
          <w:rPr>
            <w:noProof/>
            <w:webHidden/>
          </w:rPr>
        </w:r>
        <w:r w:rsidR="00685953">
          <w:rPr>
            <w:noProof/>
            <w:webHidden/>
          </w:rPr>
          <w:fldChar w:fldCharType="separate"/>
        </w:r>
        <w:r w:rsidR="003942EE">
          <w:rPr>
            <w:noProof/>
            <w:webHidden/>
          </w:rPr>
          <w:t>8</w:t>
        </w:r>
        <w:r w:rsidR="00685953">
          <w:rPr>
            <w:noProof/>
            <w:webHidden/>
          </w:rPr>
          <w:fldChar w:fldCharType="end"/>
        </w:r>
      </w:hyperlink>
    </w:p>
    <w:p w14:paraId="06D59323" w14:textId="66AB1705" w:rsidR="00685953" w:rsidRDefault="00B15BDE">
      <w:pPr>
        <w:pStyle w:val="TOC2"/>
        <w:rPr>
          <w:rFonts w:asciiTheme="minorHAnsi" w:eastAsiaTheme="minorEastAsia" w:hAnsiTheme="minorHAnsi" w:cstheme="minorBidi"/>
          <w:b w:val="0"/>
          <w:noProof/>
          <w:sz w:val="22"/>
          <w:szCs w:val="22"/>
          <w:lang w:eastAsia="en-GB"/>
        </w:rPr>
      </w:pPr>
      <w:hyperlink w:anchor="_Toc30755121" w:history="1">
        <w:r w:rsidR="00685953" w:rsidRPr="00C40AE6">
          <w:rPr>
            <w:rStyle w:val="Hyperlink"/>
            <w:rFonts w:ascii="Times New Roman" w:hAnsi="Times New Roman"/>
            <w:noProof/>
          </w:rPr>
          <w:t>4.</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MEASUREMENT CRITERIA</w:t>
        </w:r>
        <w:r w:rsidR="00685953">
          <w:rPr>
            <w:noProof/>
            <w:webHidden/>
          </w:rPr>
          <w:tab/>
        </w:r>
        <w:r w:rsidR="00685953">
          <w:rPr>
            <w:noProof/>
            <w:webHidden/>
          </w:rPr>
          <w:fldChar w:fldCharType="begin"/>
        </w:r>
        <w:r w:rsidR="00685953">
          <w:rPr>
            <w:noProof/>
            <w:webHidden/>
          </w:rPr>
          <w:instrText xml:space="preserve"> PAGEREF _Toc30755121 \h </w:instrText>
        </w:r>
        <w:r w:rsidR="00685953">
          <w:rPr>
            <w:noProof/>
            <w:webHidden/>
          </w:rPr>
        </w:r>
        <w:r w:rsidR="00685953">
          <w:rPr>
            <w:noProof/>
            <w:webHidden/>
          </w:rPr>
          <w:fldChar w:fldCharType="separate"/>
        </w:r>
        <w:r w:rsidR="003942EE">
          <w:rPr>
            <w:noProof/>
            <w:webHidden/>
          </w:rPr>
          <w:t>20</w:t>
        </w:r>
        <w:r w:rsidR="00685953">
          <w:rPr>
            <w:noProof/>
            <w:webHidden/>
          </w:rPr>
          <w:fldChar w:fldCharType="end"/>
        </w:r>
      </w:hyperlink>
    </w:p>
    <w:p w14:paraId="4A7A6ACC" w14:textId="0B58A8F9" w:rsidR="00685953" w:rsidRDefault="00B15BDE">
      <w:pPr>
        <w:pStyle w:val="TOC2"/>
        <w:rPr>
          <w:rFonts w:asciiTheme="minorHAnsi" w:eastAsiaTheme="minorEastAsia" w:hAnsiTheme="minorHAnsi" w:cstheme="minorBidi"/>
          <w:b w:val="0"/>
          <w:noProof/>
          <w:sz w:val="22"/>
          <w:szCs w:val="22"/>
          <w:lang w:eastAsia="en-GB"/>
        </w:rPr>
      </w:pPr>
      <w:hyperlink w:anchor="_Toc30755122" w:history="1">
        <w:r w:rsidR="00685953" w:rsidRPr="00C40AE6">
          <w:rPr>
            <w:rStyle w:val="Hyperlink"/>
            <w:rFonts w:ascii="Times New Roman" w:hAnsi="Times New Roman"/>
            <w:noProof/>
          </w:rPr>
          <w:t>5.</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ACCURACY REQUIREMENTS</w:t>
        </w:r>
        <w:r w:rsidR="00685953">
          <w:rPr>
            <w:noProof/>
            <w:webHidden/>
          </w:rPr>
          <w:tab/>
        </w:r>
        <w:r w:rsidR="00685953">
          <w:rPr>
            <w:noProof/>
            <w:webHidden/>
          </w:rPr>
          <w:fldChar w:fldCharType="begin"/>
        </w:r>
        <w:r w:rsidR="00685953">
          <w:rPr>
            <w:noProof/>
            <w:webHidden/>
          </w:rPr>
          <w:instrText xml:space="preserve"> PAGEREF _Toc30755122 \h </w:instrText>
        </w:r>
        <w:r w:rsidR="00685953">
          <w:rPr>
            <w:noProof/>
            <w:webHidden/>
          </w:rPr>
        </w:r>
        <w:r w:rsidR="00685953">
          <w:rPr>
            <w:noProof/>
            <w:webHidden/>
          </w:rPr>
          <w:fldChar w:fldCharType="separate"/>
        </w:r>
        <w:r w:rsidR="003942EE">
          <w:rPr>
            <w:noProof/>
            <w:webHidden/>
          </w:rPr>
          <w:t>20</w:t>
        </w:r>
        <w:r w:rsidR="00685953">
          <w:rPr>
            <w:noProof/>
            <w:webHidden/>
          </w:rPr>
          <w:fldChar w:fldCharType="end"/>
        </w:r>
      </w:hyperlink>
    </w:p>
    <w:p w14:paraId="55600014" w14:textId="1B359B3C" w:rsidR="00685953" w:rsidRDefault="00B15BDE">
      <w:pPr>
        <w:pStyle w:val="TOC2"/>
        <w:rPr>
          <w:rFonts w:asciiTheme="minorHAnsi" w:eastAsiaTheme="minorEastAsia" w:hAnsiTheme="minorHAnsi" w:cstheme="minorBidi"/>
          <w:b w:val="0"/>
          <w:noProof/>
          <w:sz w:val="22"/>
          <w:szCs w:val="22"/>
          <w:lang w:eastAsia="en-GB"/>
        </w:rPr>
      </w:pPr>
      <w:hyperlink w:anchor="_Toc30755123" w:history="1">
        <w:r w:rsidR="00685953" w:rsidRPr="00C40AE6">
          <w:rPr>
            <w:rStyle w:val="Hyperlink"/>
            <w:rFonts w:ascii="Times New Roman" w:hAnsi="Times New Roman"/>
            <w:noProof/>
          </w:rPr>
          <w:t>6.</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METERING EQUIPMENT CRITERIA</w:t>
        </w:r>
        <w:r w:rsidR="00685953">
          <w:rPr>
            <w:noProof/>
            <w:webHidden/>
          </w:rPr>
          <w:tab/>
        </w:r>
        <w:r w:rsidR="00685953">
          <w:rPr>
            <w:noProof/>
            <w:webHidden/>
          </w:rPr>
          <w:fldChar w:fldCharType="begin"/>
        </w:r>
        <w:r w:rsidR="00685953">
          <w:rPr>
            <w:noProof/>
            <w:webHidden/>
          </w:rPr>
          <w:instrText xml:space="preserve"> PAGEREF _Toc30755123 \h </w:instrText>
        </w:r>
        <w:r w:rsidR="00685953">
          <w:rPr>
            <w:noProof/>
            <w:webHidden/>
          </w:rPr>
        </w:r>
        <w:r w:rsidR="00685953">
          <w:rPr>
            <w:noProof/>
            <w:webHidden/>
          </w:rPr>
          <w:fldChar w:fldCharType="separate"/>
        </w:r>
        <w:r w:rsidR="003942EE">
          <w:rPr>
            <w:noProof/>
            <w:webHidden/>
          </w:rPr>
          <w:t>23</w:t>
        </w:r>
        <w:r w:rsidR="00685953">
          <w:rPr>
            <w:noProof/>
            <w:webHidden/>
          </w:rPr>
          <w:fldChar w:fldCharType="end"/>
        </w:r>
      </w:hyperlink>
    </w:p>
    <w:p w14:paraId="5EEFF5A7" w14:textId="41DDD6EB" w:rsidR="00685953" w:rsidRDefault="00B15BDE">
      <w:pPr>
        <w:pStyle w:val="TOC2"/>
        <w:rPr>
          <w:rFonts w:asciiTheme="minorHAnsi" w:eastAsiaTheme="minorEastAsia" w:hAnsiTheme="minorHAnsi" w:cstheme="minorBidi"/>
          <w:b w:val="0"/>
          <w:noProof/>
          <w:sz w:val="22"/>
          <w:szCs w:val="22"/>
          <w:lang w:eastAsia="en-GB"/>
        </w:rPr>
      </w:pPr>
      <w:hyperlink w:anchor="_Toc30755124" w:history="1">
        <w:r w:rsidR="00685953" w:rsidRPr="00C40AE6">
          <w:rPr>
            <w:rStyle w:val="Hyperlink"/>
            <w:rFonts w:ascii="Times New Roman" w:hAnsi="Times New Roman"/>
            <w:noProof/>
          </w:rPr>
          <w:t>7.</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TESTING FACILITIES</w:t>
        </w:r>
        <w:r w:rsidR="00685953">
          <w:rPr>
            <w:noProof/>
            <w:webHidden/>
          </w:rPr>
          <w:tab/>
        </w:r>
        <w:r w:rsidR="00685953">
          <w:rPr>
            <w:noProof/>
            <w:webHidden/>
          </w:rPr>
          <w:fldChar w:fldCharType="begin"/>
        </w:r>
        <w:r w:rsidR="00685953">
          <w:rPr>
            <w:noProof/>
            <w:webHidden/>
          </w:rPr>
          <w:instrText xml:space="preserve"> PAGEREF _Toc30755124 \h </w:instrText>
        </w:r>
        <w:r w:rsidR="00685953">
          <w:rPr>
            <w:noProof/>
            <w:webHidden/>
          </w:rPr>
        </w:r>
        <w:r w:rsidR="00685953">
          <w:rPr>
            <w:noProof/>
            <w:webHidden/>
          </w:rPr>
          <w:fldChar w:fldCharType="separate"/>
        </w:r>
        <w:r w:rsidR="003942EE">
          <w:rPr>
            <w:noProof/>
            <w:webHidden/>
          </w:rPr>
          <w:t>34</w:t>
        </w:r>
        <w:r w:rsidR="00685953">
          <w:rPr>
            <w:noProof/>
            <w:webHidden/>
          </w:rPr>
          <w:fldChar w:fldCharType="end"/>
        </w:r>
      </w:hyperlink>
    </w:p>
    <w:p w14:paraId="36AFE135" w14:textId="45AC62C1" w:rsidR="00685953" w:rsidRDefault="00B15BDE">
      <w:pPr>
        <w:pStyle w:val="TOC2"/>
        <w:rPr>
          <w:rFonts w:asciiTheme="minorHAnsi" w:eastAsiaTheme="minorEastAsia" w:hAnsiTheme="minorHAnsi" w:cstheme="minorBidi"/>
          <w:b w:val="0"/>
          <w:noProof/>
          <w:sz w:val="22"/>
          <w:szCs w:val="22"/>
          <w:lang w:eastAsia="en-GB"/>
        </w:rPr>
      </w:pPr>
      <w:hyperlink w:anchor="_Toc30755125" w:history="1">
        <w:r w:rsidR="00685953" w:rsidRPr="00C40AE6">
          <w:rPr>
            <w:rStyle w:val="Hyperlink"/>
            <w:rFonts w:ascii="Times New Roman" w:hAnsi="Times New Roman"/>
            <w:noProof/>
          </w:rPr>
          <w:t>8.</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SEALING</w:t>
        </w:r>
        <w:r w:rsidR="00685953">
          <w:rPr>
            <w:noProof/>
            <w:webHidden/>
          </w:rPr>
          <w:tab/>
        </w:r>
        <w:r w:rsidR="00685953">
          <w:rPr>
            <w:noProof/>
            <w:webHidden/>
          </w:rPr>
          <w:fldChar w:fldCharType="begin"/>
        </w:r>
        <w:r w:rsidR="00685953">
          <w:rPr>
            <w:noProof/>
            <w:webHidden/>
          </w:rPr>
          <w:instrText xml:space="preserve"> PAGEREF _Toc30755125 \h </w:instrText>
        </w:r>
        <w:r w:rsidR="00685953">
          <w:rPr>
            <w:noProof/>
            <w:webHidden/>
          </w:rPr>
        </w:r>
        <w:r w:rsidR="00685953">
          <w:rPr>
            <w:noProof/>
            <w:webHidden/>
          </w:rPr>
          <w:fldChar w:fldCharType="separate"/>
        </w:r>
        <w:r w:rsidR="003942EE">
          <w:rPr>
            <w:noProof/>
            <w:webHidden/>
          </w:rPr>
          <w:t>34</w:t>
        </w:r>
        <w:r w:rsidR="00685953">
          <w:rPr>
            <w:noProof/>
            <w:webHidden/>
          </w:rPr>
          <w:fldChar w:fldCharType="end"/>
        </w:r>
      </w:hyperlink>
    </w:p>
    <w:p w14:paraId="145F8A6B" w14:textId="455FCD84" w:rsidR="00685953" w:rsidRDefault="00B15BDE">
      <w:pPr>
        <w:pStyle w:val="TOC2"/>
        <w:rPr>
          <w:rFonts w:asciiTheme="minorHAnsi" w:eastAsiaTheme="minorEastAsia" w:hAnsiTheme="minorHAnsi" w:cstheme="minorBidi"/>
          <w:b w:val="0"/>
          <w:noProof/>
          <w:sz w:val="22"/>
          <w:szCs w:val="22"/>
          <w:lang w:eastAsia="en-GB"/>
        </w:rPr>
      </w:pPr>
      <w:hyperlink w:anchor="_Toc30755126" w:history="1">
        <w:r w:rsidR="00685953" w:rsidRPr="00C40AE6">
          <w:rPr>
            <w:rStyle w:val="Hyperlink"/>
            <w:rFonts w:ascii="Times New Roman" w:hAnsi="Times New Roman"/>
            <w:noProof/>
          </w:rPr>
          <w:t>9.</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COMMISSIONING AND PROVING</w:t>
        </w:r>
        <w:r w:rsidR="00685953">
          <w:rPr>
            <w:noProof/>
            <w:webHidden/>
          </w:rPr>
          <w:tab/>
        </w:r>
        <w:r w:rsidR="00685953">
          <w:rPr>
            <w:noProof/>
            <w:webHidden/>
          </w:rPr>
          <w:fldChar w:fldCharType="begin"/>
        </w:r>
        <w:r w:rsidR="00685953">
          <w:rPr>
            <w:noProof/>
            <w:webHidden/>
          </w:rPr>
          <w:instrText xml:space="preserve"> PAGEREF _Toc30755126 \h </w:instrText>
        </w:r>
        <w:r w:rsidR="00685953">
          <w:rPr>
            <w:noProof/>
            <w:webHidden/>
          </w:rPr>
        </w:r>
        <w:r w:rsidR="00685953">
          <w:rPr>
            <w:noProof/>
            <w:webHidden/>
          </w:rPr>
          <w:fldChar w:fldCharType="separate"/>
        </w:r>
        <w:r w:rsidR="003942EE">
          <w:rPr>
            <w:noProof/>
            <w:webHidden/>
          </w:rPr>
          <w:t>35</w:t>
        </w:r>
        <w:r w:rsidR="00685953">
          <w:rPr>
            <w:noProof/>
            <w:webHidden/>
          </w:rPr>
          <w:fldChar w:fldCharType="end"/>
        </w:r>
      </w:hyperlink>
    </w:p>
    <w:p w14:paraId="304DEE62" w14:textId="74C46C23" w:rsidR="00685953" w:rsidRDefault="00B15BDE">
      <w:pPr>
        <w:pStyle w:val="TOC2"/>
        <w:rPr>
          <w:rFonts w:asciiTheme="minorHAnsi" w:eastAsiaTheme="minorEastAsia" w:hAnsiTheme="minorHAnsi" w:cstheme="minorBidi"/>
          <w:b w:val="0"/>
          <w:noProof/>
          <w:sz w:val="22"/>
          <w:szCs w:val="22"/>
          <w:lang w:eastAsia="en-GB"/>
        </w:rPr>
      </w:pPr>
      <w:hyperlink w:anchor="_Toc30755127" w:history="1">
        <w:r w:rsidR="00685953" w:rsidRPr="00C40AE6">
          <w:rPr>
            <w:rStyle w:val="Hyperlink"/>
            <w:rFonts w:ascii="Times New Roman" w:hAnsi="Times New Roman"/>
            <w:noProof/>
          </w:rPr>
          <w:t>10.</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SINGLE LINE DIAGRAM</w:t>
        </w:r>
        <w:r w:rsidR="00685953">
          <w:rPr>
            <w:noProof/>
            <w:webHidden/>
          </w:rPr>
          <w:tab/>
        </w:r>
        <w:r w:rsidR="00685953">
          <w:rPr>
            <w:noProof/>
            <w:webHidden/>
          </w:rPr>
          <w:fldChar w:fldCharType="begin"/>
        </w:r>
        <w:r w:rsidR="00685953">
          <w:rPr>
            <w:noProof/>
            <w:webHidden/>
          </w:rPr>
          <w:instrText xml:space="preserve"> PAGEREF _Toc30755127 \h </w:instrText>
        </w:r>
        <w:r w:rsidR="00685953">
          <w:rPr>
            <w:noProof/>
            <w:webHidden/>
          </w:rPr>
        </w:r>
        <w:r w:rsidR="00685953">
          <w:rPr>
            <w:noProof/>
            <w:webHidden/>
          </w:rPr>
          <w:fldChar w:fldCharType="separate"/>
        </w:r>
        <w:r w:rsidR="003942EE">
          <w:rPr>
            <w:noProof/>
            <w:webHidden/>
          </w:rPr>
          <w:t>36</w:t>
        </w:r>
        <w:r w:rsidR="00685953">
          <w:rPr>
            <w:noProof/>
            <w:webHidden/>
          </w:rPr>
          <w:fldChar w:fldCharType="end"/>
        </w:r>
      </w:hyperlink>
    </w:p>
    <w:p w14:paraId="38BEF254" w14:textId="694A59F3" w:rsidR="00685953" w:rsidRDefault="00B15BDE">
      <w:pPr>
        <w:pStyle w:val="TOC2"/>
        <w:rPr>
          <w:rFonts w:asciiTheme="minorHAnsi" w:eastAsiaTheme="minorEastAsia" w:hAnsiTheme="minorHAnsi" w:cstheme="minorBidi"/>
          <w:b w:val="0"/>
          <w:noProof/>
          <w:sz w:val="22"/>
          <w:szCs w:val="22"/>
          <w:lang w:eastAsia="en-GB"/>
        </w:rPr>
      </w:pPr>
      <w:hyperlink w:anchor="_Toc30755128" w:history="1">
        <w:r w:rsidR="00685953" w:rsidRPr="00C40AE6">
          <w:rPr>
            <w:rStyle w:val="Hyperlink"/>
            <w:rFonts w:ascii="Times New Roman" w:hAnsi="Times New Roman"/>
            <w:noProof/>
          </w:rPr>
          <w:t>11.</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DIFFERENCE METERING</w:t>
        </w:r>
        <w:r w:rsidR="00685953">
          <w:rPr>
            <w:noProof/>
            <w:webHidden/>
          </w:rPr>
          <w:tab/>
        </w:r>
        <w:r w:rsidR="00685953">
          <w:rPr>
            <w:noProof/>
            <w:webHidden/>
          </w:rPr>
          <w:fldChar w:fldCharType="begin"/>
        </w:r>
        <w:r w:rsidR="00685953">
          <w:rPr>
            <w:noProof/>
            <w:webHidden/>
          </w:rPr>
          <w:instrText xml:space="preserve"> PAGEREF _Toc30755128 \h </w:instrText>
        </w:r>
        <w:r w:rsidR="00685953">
          <w:rPr>
            <w:noProof/>
            <w:webHidden/>
          </w:rPr>
        </w:r>
        <w:r w:rsidR="00685953">
          <w:rPr>
            <w:noProof/>
            <w:webHidden/>
          </w:rPr>
          <w:fldChar w:fldCharType="separate"/>
        </w:r>
        <w:r w:rsidR="003942EE">
          <w:rPr>
            <w:noProof/>
            <w:webHidden/>
          </w:rPr>
          <w:t>36</w:t>
        </w:r>
        <w:r w:rsidR="00685953">
          <w:rPr>
            <w:noProof/>
            <w:webHidden/>
          </w:rPr>
          <w:fldChar w:fldCharType="end"/>
        </w:r>
      </w:hyperlink>
    </w:p>
    <w:p w14:paraId="10635A5C" w14:textId="45F259BB" w:rsidR="00685953" w:rsidRDefault="00B15BDE">
      <w:pPr>
        <w:pStyle w:val="TOC2"/>
        <w:rPr>
          <w:rFonts w:asciiTheme="minorHAnsi" w:eastAsiaTheme="minorEastAsia" w:hAnsiTheme="minorHAnsi" w:cstheme="minorBidi"/>
          <w:b w:val="0"/>
          <w:noProof/>
          <w:sz w:val="22"/>
          <w:szCs w:val="22"/>
          <w:lang w:eastAsia="en-GB"/>
        </w:rPr>
      </w:pPr>
      <w:hyperlink w:anchor="_Toc30755129" w:history="1">
        <w:r w:rsidR="00685953" w:rsidRPr="00C40AE6">
          <w:rPr>
            <w:rStyle w:val="Hyperlink"/>
            <w:rFonts w:ascii="Times New Roman" w:hAnsi="Times New Roman"/>
            <w:noProof/>
          </w:rPr>
          <w:t>12.</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RECORD KEEPING</w:t>
        </w:r>
        <w:r w:rsidR="00685953">
          <w:rPr>
            <w:noProof/>
            <w:webHidden/>
          </w:rPr>
          <w:tab/>
        </w:r>
        <w:r w:rsidR="00685953">
          <w:rPr>
            <w:noProof/>
            <w:webHidden/>
          </w:rPr>
          <w:fldChar w:fldCharType="begin"/>
        </w:r>
        <w:r w:rsidR="00685953">
          <w:rPr>
            <w:noProof/>
            <w:webHidden/>
          </w:rPr>
          <w:instrText xml:space="preserve"> PAGEREF _Toc30755129 \h </w:instrText>
        </w:r>
        <w:r w:rsidR="00685953">
          <w:rPr>
            <w:noProof/>
            <w:webHidden/>
          </w:rPr>
        </w:r>
        <w:r w:rsidR="00685953">
          <w:rPr>
            <w:noProof/>
            <w:webHidden/>
          </w:rPr>
          <w:fldChar w:fldCharType="separate"/>
        </w:r>
        <w:r w:rsidR="003942EE">
          <w:rPr>
            <w:noProof/>
            <w:webHidden/>
          </w:rPr>
          <w:t>37</w:t>
        </w:r>
        <w:r w:rsidR="00685953">
          <w:rPr>
            <w:noProof/>
            <w:webHidden/>
          </w:rPr>
          <w:fldChar w:fldCharType="end"/>
        </w:r>
      </w:hyperlink>
    </w:p>
    <w:p w14:paraId="4E8E26BB" w14:textId="45A4DDED" w:rsidR="00685953" w:rsidRDefault="00B15BDE">
      <w:pPr>
        <w:pStyle w:val="TOC2"/>
        <w:rPr>
          <w:rFonts w:asciiTheme="minorHAnsi" w:eastAsiaTheme="minorEastAsia" w:hAnsiTheme="minorHAnsi" w:cstheme="minorBidi"/>
          <w:b w:val="0"/>
          <w:noProof/>
          <w:sz w:val="22"/>
          <w:szCs w:val="22"/>
          <w:lang w:eastAsia="en-GB"/>
        </w:rPr>
      </w:pPr>
      <w:hyperlink w:anchor="_Toc30755130" w:history="1">
        <w:r w:rsidR="00685953" w:rsidRPr="00C40AE6">
          <w:rPr>
            <w:rStyle w:val="Hyperlink"/>
            <w:rFonts w:ascii="Times New Roman" w:hAnsi="Times New Roman"/>
            <w:noProof/>
          </w:rPr>
          <w:t>APPENDIX A – DEFINED METERING AT THE ASSET POINT</w:t>
        </w:r>
        <w:r w:rsidR="00685953">
          <w:rPr>
            <w:noProof/>
            <w:webHidden/>
          </w:rPr>
          <w:tab/>
        </w:r>
        <w:r w:rsidR="00685953">
          <w:rPr>
            <w:noProof/>
            <w:webHidden/>
          </w:rPr>
          <w:fldChar w:fldCharType="begin"/>
        </w:r>
        <w:r w:rsidR="00685953">
          <w:rPr>
            <w:noProof/>
            <w:webHidden/>
          </w:rPr>
          <w:instrText xml:space="preserve"> PAGEREF _Toc30755130 \h </w:instrText>
        </w:r>
        <w:r w:rsidR="00685953">
          <w:rPr>
            <w:noProof/>
            <w:webHidden/>
          </w:rPr>
        </w:r>
        <w:r w:rsidR="00685953">
          <w:rPr>
            <w:noProof/>
            <w:webHidden/>
          </w:rPr>
          <w:fldChar w:fldCharType="separate"/>
        </w:r>
        <w:r w:rsidR="003942EE">
          <w:rPr>
            <w:noProof/>
            <w:webHidden/>
          </w:rPr>
          <w:t>41</w:t>
        </w:r>
        <w:r w:rsidR="00685953">
          <w:rPr>
            <w:noProof/>
            <w:webHidden/>
          </w:rPr>
          <w:fldChar w:fldCharType="end"/>
        </w:r>
      </w:hyperlink>
    </w:p>
    <w:p w14:paraId="3E70AD53" w14:textId="6F6236EE" w:rsidR="00685953" w:rsidRDefault="00B15BDE">
      <w:pPr>
        <w:pStyle w:val="TOC2"/>
        <w:rPr>
          <w:rFonts w:asciiTheme="minorHAnsi" w:eastAsiaTheme="minorEastAsia" w:hAnsiTheme="minorHAnsi" w:cstheme="minorBidi"/>
          <w:b w:val="0"/>
          <w:noProof/>
          <w:sz w:val="22"/>
          <w:szCs w:val="22"/>
          <w:lang w:eastAsia="en-GB"/>
        </w:rPr>
      </w:pPr>
      <w:hyperlink w:anchor="_Toc30755131" w:history="1">
        <w:r w:rsidR="00685953" w:rsidRPr="00C40AE6">
          <w:rPr>
            <w:rStyle w:val="Hyperlink"/>
            <w:rFonts w:ascii="Times New Roman" w:hAnsi="Times New Roman"/>
            <w:noProof/>
          </w:rPr>
          <w:t>APPENDIX B – IMPORT/EXPORT CONVENTION</w:t>
        </w:r>
        <w:r w:rsidR="00685953">
          <w:rPr>
            <w:noProof/>
            <w:webHidden/>
          </w:rPr>
          <w:tab/>
        </w:r>
        <w:r w:rsidR="00685953">
          <w:rPr>
            <w:noProof/>
            <w:webHidden/>
          </w:rPr>
          <w:fldChar w:fldCharType="begin"/>
        </w:r>
        <w:r w:rsidR="00685953">
          <w:rPr>
            <w:noProof/>
            <w:webHidden/>
          </w:rPr>
          <w:instrText xml:space="preserve"> PAGEREF _Toc30755131 \h </w:instrText>
        </w:r>
        <w:r w:rsidR="00685953">
          <w:rPr>
            <w:noProof/>
            <w:webHidden/>
          </w:rPr>
        </w:r>
        <w:r w:rsidR="00685953">
          <w:rPr>
            <w:noProof/>
            <w:webHidden/>
          </w:rPr>
          <w:fldChar w:fldCharType="separate"/>
        </w:r>
        <w:r w:rsidR="003942EE">
          <w:rPr>
            <w:noProof/>
            <w:webHidden/>
          </w:rPr>
          <w:t>44</w:t>
        </w:r>
        <w:r w:rsidR="00685953">
          <w:rPr>
            <w:noProof/>
            <w:webHidden/>
          </w:rPr>
          <w:fldChar w:fldCharType="end"/>
        </w:r>
      </w:hyperlink>
    </w:p>
    <w:p w14:paraId="03B61762" w14:textId="72E84C13" w:rsidR="00685953" w:rsidRDefault="00B15BDE">
      <w:pPr>
        <w:pStyle w:val="TOC2"/>
        <w:rPr>
          <w:rFonts w:asciiTheme="minorHAnsi" w:eastAsiaTheme="minorEastAsia" w:hAnsiTheme="minorHAnsi" w:cstheme="minorBidi"/>
          <w:b w:val="0"/>
          <w:noProof/>
          <w:sz w:val="22"/>
          <w:szCs w:val="22"/>
          <w:lang w:eastAsia="en-GB"/>
        </w:rPr>
      </w:pPr>
      <w:hyperlink w:anchor="_Toc30755132" w:history="1">
        <w:r w:rsidR="00685953" w:rsidRPr="00C40AE6">
          <w:rPr>
            <w:rStyle w:val="Hyperlink"/>
            <w:rFonts w:ascii="Times New Roman" w:hAnsi="Times New Roman"/>
            <w:noProof/>
          </w:rPr>
          <w:t>APPENDIX C – HALF HOURLY INTEGRAL OUTSTATION / SEPARATE OUTSTATION REQUIREMENTS</w:t>
        </w:r>
        <w:r w:rsidR="00685953">
          <w:rPr>
            <w:noProof/>
            <w:webHidden/>
          </w:rPr>
          <w:tab/>
        </w:r>
        <w:r w:rsidR="00685953">
          <w:rPr>
            <w:noProof/>
            <w:webHidden/>
          </w:rPr>
          <w:fldChar w:fldCharType="begin"/>
        </w:r>
        <w:r w:rsidR="00685953">
          <w:rPr>
            <w:noProof/>
            <w:webHidden/>
          </w:rPr>
          <w:instrText xml:space="preserve"> PAGEREF _Toc30755132 \h </w:instrText>
        </w:r>
        <w:r w:rsidR="00685953">
          <w:rPr>
            <w:noProof/>
            <w:webHidden/>
          </w:rPr>
        </w:r>
        <w:r w:rsidR="00685953">
          <w:rPr>
            <w:noProof/>
            <w:webHidden/>
          </w:rPr>
          <w:fldChar w:fldCharType="separate"/>
        </w:r>
        <w:r w:rsidR="003942EE">
          <w:rPr>
            <w:noProof/>
            <w:webHidden/>
          </w:rPr>
          <w:t>45</w:t>
        </w:r>
        <w:r w:rsidR="00685953">
          <w:rPr>
            <w:noProof/>
            <w:webHidden/>
          </w:rPr>
          <w:fldChar w:fldCharType="end"/>
        </w:r>
      </w:hyperlink>
    </w:p>
    <w:p w14:paraId="7BABAFFD" w14:textId="341E5A49" w:rsidR="00685953" w:rsidRDefault="00B15BDE">
      <w:pPr>
        <w:pStyle w:val="TOC2"/>
        <w:rPr>
          <w:rFonts w:asciiTheme="minorHAnsi" w:eastAsiaTheme="minorEastAsia" w:hAnsiTheme="minorHAnsi" w:cstheme="minorBidi"/>
          <w:b w:val="0"/>
          <w:noProof/>
          <w:sz w:val="22"/>
          <w:szCs w:val="22"/>
          <w:lang w:eastAsia="en-GB"/>
        </w:rPr>
      </w:pPr>
      <w:hyperlink w:anchor="_Toc30755133" w:history="1">
        <w:r w:rsidR="00685953" w:rsidRPr="00C40AE6">
          <w:rPr>
            <w:rStyle w:val="Hyperlink"/>
            <w:rFonts w:ascii="Times New Roman" w:hAnsi="Times New Roman"/>
            <w:noProof/>
          </w:rPr>
          <w:t>1.</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Outstation</w:t>
        </w:r>
        <w:r w:rsidR="00685953">
          <w:rPr>
            <w:noProof/>
            <w:webHidden/>
          </w:rPr>
          <w:tab/>
        </w:r>
        <w:r w:rsidR="00685953">
          <w:rPr>
            <w:noProof/>
            <w:webHidden/>
          </w:rPr>
          <w:fldChar w:fldCharType="begin"/>
        </w:r>
        <w:r w:rsidR="00685953">
          <w:rPr>
            <w:noProof/>
            <w:webHidden/>
          </w:rPr>
          <w:instrText xml:space="preserve"> PAGEREF _Toc30755133 \h </w:instrText>
        </w:r>
        <w:r w:rsidR="00685953">
          <w:rPr>
            <w:noProof/>
            <w:webHidden/>
          </w:rPr>
        </w:r>
        <w:r w:rsidR="00685953">
          <w:rPr>
            <w:noProof/>
            <w:webHidden/>
          </w:rPr>
          <w:fldChar w:fldCharType="separate"/>
        </w:r>
        <w:r w:rsidR="003942EE">
          <w:rPr>
            <w:noProof/>
            <w:webHidden/>
          </w:rPr>
          <w:t>45</w:t>
        </w:r>
        <w:r w:rsidR="00685953">
          <w:rPr>
            <w:noProof/>
            <w:webHidden/>
          </w:rPr>
          <w:fldChar w:fldCharType="end"/>
        </w:r>
      </w:hyperlink>
    </w:p>
    <w:p w14:paraId="048B6F41" w14:textId="757D4188" w:rsidR="00685953" w:rsidRDefault="00B15BDE">
      <w:pPr>
        <w:pStyle w:val="TOC2"/>
        <w:rPr>
          <w:rFonts w:asciiTheme="minorHAnsi" w:eastAsiaTheme="minorEastAsia" w:hAnsiTheme="minorHAnsi" w:cstheme="minorBidi"/>
          <w:b w:val="0"/>
          <w:noProof/>
          <w:sz w:val="22"/>
          <w:szCs w:val="22"/>
          <w:lang w:eastAsia="en-GB"/>
        </w:rPr>
      </w:pPr>
      <w:hyperlink w:anchor="_Toc30755134" w:history="1">
        <w:r w:rsidR="00685953" w:rsidRPr="00C40AE6">
          <w:rPr>
            <w:rStyle w:val="Hyperlink"/>
            <w:rFonts w:ascii="Times New Roman" w:hAnsi="Times New Roman"/>
            <w:noProof/>
          </w:rPr>
          <w:t>2.</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Displays</w:t>
        </w:r>
        <w:r w:rsidR="00685953">
          <w:rPr>
            <w:noProof/>
            <w:webHidden/>
          </w:rPr>
          <w:tab/>
        </w:r>
        <w:r w:rsidR="00685953">
          <w:rPr>
            <w:noProof/>
            <w:webHidden/>
          </w:rPr>
          <w:fldChar w:fldCharType="begin"/>
        </w:r>
        <w:r w:rsidR="00685953">
          <w:rPr>
            <w:noProof/>
            <w:webHidden/>
          </w:rPr>
          <w:instrText xml:space="preserve"> PAGEREF _Toc30755134 \h </w:instrText>
        </w:r>
        <w:r w:rsidR="00685953">
          <w:rPr>
            <w:noProof/>
            <w:webHidden/>
          </w:rPr>
        </w:r>
        <w:r w:rsidR="00685953">
          <w:rPr>
            <w:noProof/>
            <w:webHidden/>
          </w:rPr>
          <w:fldChar w:fldCharType="separate"/>
        </w:r>
        <w:r w:rsidR="003942EE">
          <w:rPr>
            <w:noProof/>
            <w:webHidden/>
          </w:rPr>
          <w:t>46</w:t>
        </w:r>
        <w:r w:rsidR="00685953">
          <w:rPr>
            <w:noProof/>
            <w:webHidden/>
          </w:rPr>
          <w:fldChar w:fldCharType="end"/>
        </w:r>
      </w:hyperlink>
    </w:p>
    <w:p w14:paraId="7437CB47" w14:textId="1E5F021E" w:rsidR="00685953" w:rsidRDefault="00B15BDE">
      <w:pPr>
        <w:pStyle w:val="TOC2"/>
        <w:rPr>
          <w:rFonts w:asciiTheme="minorHAnsi" w:eastAsiaTheme="minorEastAsia" w:hAnsiTheme="minorHAnsi" w:cstheme="minorBidi"/>
          <w:b w:val="0"/>
          <w:noProof/>
          <w:sz w:val="22"/>
          <w:szCs w:val="22"/>
          <w:lang w:eastAsia="en-GB"/>
        </w:rPr>
      </w:pPr>
      <w:hyperlink w:anchor="_Toc30755135" w:history="1">
        <w:r w:rsidR="00685953" w:rsidRPr="00C40AE6">
          <w:rPr>
            <w:rStyle w:val="Hyperlink"/>
            <w:rFonts w:ascii="Times New Roman" w:hAnsi="Times New Roman"/>
            <w:noProof/>
          </w:rPr>
          <w:t>3.</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Data storage</w:t>
        </w:r>
        <w:r w:rsidR="00685953">
          <w:rPr>
            <w:noProof/>
            <w:webHidden/>
          </w:rPr>
          <w:tab/>
        </w:r>
        <w:r w:rsidR="00685953">
          <w:rPr>
            <w:noProof/>
            <w:webHidden/>
          </w:rPr>
          <w:fldChar w:fldCharType="begin"/>
        </w:r>
        <w:r w:rsidR="00685953">
          <w:rPr>
            <w:noProof/>
            <w:webHidden/>
          </w:rPr>
          <w:instrText xml:space="preserve"> PAGEREF _Toc30755135 \h </w:instrText>
        </w:r>
        <w:r w:rsidR="00685953">
          <w:rPr>
            <w:noProof/>
            <w:webHidden/>
          </w:rPr>
        </w:r>
        <w:r w:rsidR="00685953">
          <w:rPr>
            <w:noProof/>
            <w:webHidden/>
          </w:rPr>
          <w:fldChar w:fldCharType="separate"/>
        </w:r>
        <w:r w:rsidR="003942EE">
          <w:rPr>
            <w:noProof/>
            <w:webHidden/>
          </w:rPr>
          <w:t>47</w:t>
        </w:r>
        <w:r w:rsidR="00685953">
          <w:rPr>
            <w:noProof/>
            <w:webHidden/>
          </w:rPr>
          <w:fldChar w:fldCharType="end"/>
        </w:r>
      </w:hyperlink>
    </w:p>
    <w:p w14:paraId="1B7E6B9D" w14:textId="7CC9E326" w:rsidR="00685953" w:rsidRDefault="00B15BDE">
      <w:pPr>
        <w:pStyle w:val="TOC2"/>
        <w:rPr>
          <w:rFonts w:asciiTheme="minorHAnsi" w:eastAsiaTheme="minorEastAsia" w:hAnsiTheme="minorHAnsi" w:cstheme="minorBidi"/>
          <w:b w:val="0"/>
          <w:noProof/>
          <w:sz w:val="22"/>
          <w:szCs w:val="22"/>
          <w:lang w:eastAsia="en-GB"/>
        </w:rPr>
      </w:pPr>
      <w:hyperlink w:anchor="_Toc30755136" w:history="1">
        <w:r w:rsidR="00685953" w:rsidRPr="00C40AE6">
          <w:rPr>
            <w:rStyle w:val="Hyperlink"/>
            <w:rFonts w:ascii="Times New Roman" w:hAnsi="Times New Roman"/>
            <w:noProof/>
          </w:rPr>
          <w:t>4.</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Time Keeping</w:t>
        </w:r>
        <w:r w:rsidR="00685953">
          <w:rPr>
            <w:noProof/>
            <w:webHidden/>
          </w:rPr>
          <w:tab/>
        </w:r>
        <w:r w:rsidR="00685953">
          <w:rPr>
            <w:noProof/>
            <w:webHidden/>
          </w:rPr>
          <w:fldChar w:fldCharType="begin"/>
        </w:r>
        <w:r w:rsidR="00685953">
          <w:rPr>
            <w:noProof/>
            <w:webHidden/>
          </w:rPr>
          <w:instrText xml:space="preserve"> PAGEREF _Toc30755136 \h </w:instrText>
        </w:r>
        <w:r w:rsidR="00685953">
          <w:rPr>
            <w:noProof/>
            <w:webHidden/>
          </w:rPr>
        </w:r>
        <w:r w:rsidR="00685953">
          <w:rPr>
            <w:noProof/>
            <w:webHidden/>
          </w:rPr>
          <w:fldChar w:fldCharType="separate"/>
        </w:r>
        <w:r w:rsidR="003942EE">
          <w:rPr>
            <w:noProof/>
            <w:webHidden/>
          </w:rPr>
          <w:t>47</w:t>
        </w:r>
        <w:r w:rsidR="00685953">
          <w:rPr>
            <w:noProof/>
            <w:webHidden/>
          </w:rPr>
          <w:fldChar w:fldCharType="end"/>
        </w:r>
      </w:hyperlink>
    </w:p>
    <w:p w14:paraId="5BF33396" w14:textId="1CFED0A6" w:rsidR="00685953" w:rsidRDefault="00B15BDE">
      <w:pPr>
        <w:pStyle w:val="TOC2"/>
        <w:rPr>
          <w:rFonts w:asciiTheme="minorHAnsi" w:eastAsiaTheme="minorEastAsia" w:hAnsiTheme="minorHAnsi" w:cstheme="minorBidi"/>
          <w:b w:val="0"/>
          <w:noProof/>
          <w:sz w:val="22"/>
          <w:szCs w:val="22"/>
          <w:lang w:eastAsia="en-GB"/>
        </w:rPr>
      </w:pPr>
      <w:hyperlink w:anchor="_Toc30755137" w:history="1">
        <w:r w:rsidR="00685953" w:rsidRPr="00C40AE6">
          <w:rPr>
            <w:rStyle w:val="Hyperlink"/>
            <w:rFonts w:ascii="Times New Roman" w:hAnsi="Times New Roman"/>
            <w:noProof/>
          </w:rPr>
          <w:t>5.</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Monitoring Facilities</w:t>
        </w:r>
        <w:r w:rsidR="00685953">
          <w:rPr>
            <w:noProof/>
            <w:webHidden/>
          </w:rPr>
          <w:tab/>
        </w:r>
        <w:r w:rsidR="00685953">
          <w:rPr>
            <w:noProof/>
            <w:webHidden/>
          </w:rPr>
          <w:fldChar w:fldCharType="begin"/>
        </w:r>
        <w:r w:rsidR="00685953">
          <w:rPr>
            <w:noProof/>
            <w:webHidden/>
          </w:rPr>
          <w:instrText xml:space="preserve"> PAGEREF _Toc30755137 \h </w:instrText>
        </w:r>
        <w:r w:rsidR="00685953">
          <w:rPr>
            <w:noProof/>
            <w:webHidden/>
          </w:rPr>
        </w:r>
        <w:r w:rsidR="00685953">
          <w:rPr>
            <w:noProof/>
            <w:webHidden/>
          </w:rPr>
          <w:fldChar w:fldCharType="separate"/>
        </w:r>
        <w:r w:rsidR="003942EE">
          <w:rPr>
            <w:noProof/>
            <w:webHidden/>
          </w:rPr>
          <w:t>48</w:t>
        </w:r>
        <w:r w:rsidR="00685953">
          <w:rPr>
            <w:noProof/>
            <w:webHidden/>
          </w:rPr>
          <w:fldChar w:fldCharType="end"/>
        </w:r>
      </w:hyperlink>
    </w:p>
    <w:p w14:paraId="1C0EDB42" w14:textId="21A3060B" w:rsidR="00685953" w:rsidRDefault="00B15BDE">
      <w:pPr>
        <w:pStyle w:val="TOC2"/>
        <w:rPr>
          <w:rFonts w:asciiTheme="minorHAnsi" w:eastAsiaTheme="minorEastAsia" w:hAnsiTheme="minorHAnsi" w:cstheme="minorBidi"/>
          <w:b w:val="0"/>
          <w:noProof/>
          <w:sz w:val="22"/>
          <w:szCs w:val="22"/>
          <w:lang w:eastAsia="en-GB"/>
        </w:rPr>
      </w:pPr>
      <w:hyperlink w:anchor="_Toc30755138" w:history="1">
        <w:r w:rsidR="00685953" w:rsidRPr="00C40AE6">
          <w:rPr>
            <w:rStyle w:val="Hyperlink"/>
            <w:rFonts w:ascii="Times New Roman" w:hAnsi="Times New Roman"/>
            <w:noProof/>
          </w:rPr>
          <w:t>6.</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Communications</w:t>
        </w:r>
        <w:r w:rsidR="00685953">
          <w:rPr>
            <w:noProof/>
            <w:webHidden/>
          </w:rPr>
          <w:tab/>
        </w:r>
        <w:r w:rsidR="00685953">
          <w:rPr>
            <w:noProof/>
            <w:webHidden/>
          </w:rPr>
          <w:fldChar w:fldCharType="begin"/>
        </w:r>
        <w:r w:rsidR="00685953">
          <w:rPr>
            <w:noProof/>
            <w:webHidden/>
          </w:rPr>
          <w:instrText xml:space="preserve"> PAGEREF _Toc30755138 \h </w:instrText>
        </w:r>
        <w:r w:rsidR="00685953">
          <w:rPr>
            <w:noProof/>
            <w:webHidden/>
          </w:rPr>
        </w:r>
        <w:r w:rsidR="00685953">
          <w:rPr>
            <w:noProof/>
            <w:webHidden/>
          </w:rPr>
          <w:fldChar w:fldCharType="separate"/>
        </w:r>
        <w:r w:rsidR="003942EE">
          <w:rPr>
            <w:noProof/>
            <w:webHidden/>
          </w:rPr>
          <w:t>48</w:t>
        </w:r>
        <w:r w:rsidR="00685953">
          <w:rPr>
            <w:noProof/>
            <w:webHidden/>
          </w:rPr>
          <w:fldChar w:fldCharType="end"/>
        </w:r>
      </w:hyperlink>
    </w:p>
    <w:p w14:paraId="00FE3DAF" w14:textId="50D62929" w:rsidR="00685953" w:rsidRDefault="00B15BDE">
      <w:pPr>
        <w:pStyle w:val="TOC2"/>
        <w:rPr>
          <w:rFonts w:asciiTheme="minorHAnsi" w:eastAsiaTheme="minorEastAsia" w:hAnsiTheme="minorHAnsi" w:cstheme="minorBidi"/>
          <w:b w:val="0"/>
          <w:noProof/>
          <w:sz w:val="22"/>
          <w:szCs w:val="22"/>
          <w:lang w:eastAsia="en-GB"/>
        </w:rPr>
      </w:pPr>
      <w:hyperlink w:anchor="_Toc30755139" w:history="1">
        <w:r w:rsidR="00685953" w:rsidRPr="00C40AE6">
          <w:rPr>
            <w:rStyle w:val="Hyperlink"/>
            <w:rFonts w:ascii="Times New Roman" w:hAnsi="Times New Roman"/>
            <w:noProof/>
          </w:rPr>
          <w:t>7.</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Local Interrogation</w:t>
        </w:r>
        <w:r w:rsidR="00685953">
          <w:rPr>
            <w:noProof/>
            <w:webHidden/>
          </w:rPr>
          <w:tab/>
        </w:r>
        <w:r w:rsidR="00685953">
          <w:rPr>
            <w:noProof/>
            <w:webHidden/>
          </w:rPr>
          <w:fldChar w:fldCharType="begin"/>
        </w:r>
        <w:r w:rsidR="00685953">
          <w:rPr>
            <w:noProof/>
            <w:webHidden/>
          </w:rPr>
          <w:instrText xml:space="preserve"> PAGEREF _Toc30755139 \h </w:instrText>
        </w:r>
        <w:r w:rsidR="00685953">
          <w:rPr>
            <w:noProof/>
            <w:webHidden/>
          </w:rPr>
        </w:r>
        <w:r w:rsidR="00685953">
          <w:rPr>
            <w:noProof/>
            <w:webHidden/>
          </w:rPr>
          <w:fldChar w:fldCharType="separate"/>
        </w:r>
        <w:r w:rsidR="003942EE">
          <w:rPr>
            <w:noProof/>
            <w:webHidden/>
          </w:rPr>
          <w:t>50</w:t>
        </w:r>
        <w:r w:rsidR="00685953">
          <w:rPr>
            <w:noProof/>
            <w:webHidden/>
          </w:rPr>
          <w:fldChar w:fldCharType="end"/>
        </w:r>
      </w:hyperlink>
    </w:p>
    <w:p w14:paraId="349119B9" w14:textId="6F146A9F" w:rsidR="00685953" w:rsidRDefault="00B15BDE">
      <w:pPr>
        <w:pStyle w:val="TOC2"/>
        <w:rPr>
          <w:rFonts w:asciiTheme="minorHAnsi" w:eastAsiaTheme="minorEastAsia" w:hAnsiTheme="minorHAnsi" w:cstheme="minorBidi"/>
          <w:b w:val="0"/>
          <w:noProof/>
          <w:sz w:val="22"/>
          <w:szCs w:val="22"/>
          <w:lang w:eastAsia="en-GB"/>
        </w:rPr>
      </w:pPr>
      <w:hyperlink w:anchor="_Toc30755140" w:history="1">
        <w:r w:rsidR="00685953" w:rsidRPr="00C40AE6">
          <w:rPr>
            <w:rStyle w:val="Hyperlink"/>
            <w:rFonts w:ascii="Times New Roman" w:hAnsi="Times New Roman"/>
            <w:noProof/>
          </w:rPr>
          <w:t>8.</w:t>
        </w:r>
        <w:r w:rsidR="00685953">
          <w:rPr>
            <w:rFonts w:asciiTheme="minorHAnsi" w:eastAsiaTheme="minorEastAsia" w:hAnsiTheme="minorHAnsi" w:cstheme="minorBidi"/>
            <w:b w:val="0"/>
            <w:noProof/>
            <w:sz w:val="22"/>
            <w:szCs w:val="22"/>
            <w:lang w:eastAsia="en-GB"/>
          </w:rPr>
          <w:tab/>
        </w:r>
        <w:r w:rsidR="00685953" w:rsidRPr="00C40AE6">
          <w:rPr>
            <w:rStyle w:val="Hyperlink"/>
            <w:rFonts w:ascii="Times New Roman" w:hAnsi="Times New Roman"/>
            <w:noProof/>
          </w:rPr>
          <w:t>Remote Interrogation</w:t>
        </w:r>
        <w:r w:rsidR="00685953">
          <w:rPr>
            <w:noProof/>
            <w:webHidden/>
          </w:rPr>
          <w:tab/>
        </w:r>
        <w:r w:rsidR="00685953">
          <w:rPr>
            <w:noProof/>
            <w:webHidden/>
          </w:rPr>
          <w:fldChar w:fldCharType="begin"/>
        </w:r>
        <w:r w:rsidR="00685953">
          <w:rPr>
            <w:noProof/>
            <w:webHidden/>
          </w:rPr>
          <w:instrText xml:space="preserve"> PAGEREF _Toc30755140 \h </w:instrText>
        </w:r>
        <w:r w:rsidR="00685953">
          <w:rPr>
            <w:noProof/>
            <w:webHidden/>
          </w:rPr>
        </w:r>
        <w:r w:rsidR="00685953">
          <w:rPr>
            <w:noProof/>
            <w:webHidden/>
          </w:rPr>
          <w:fldChar w:fldCharType="separate"/>
        </w:r>
        <w:r w:rsidR="003942EE">
          <w:rPr>
            <w:noProof/>
            <w:webHidden/>
          </w:rPr>
          <w:t>50</w:t>
        </w:r>
        <w:r w:rsidR="00685953">
          <w:rPr>
            <w:noProof/>
            <w:webHidden/>
          </w:rPr>
          <w:fldChar w:fldCharType="end"/>
        </w:r>
      </w:hyperlink>
    </w:p>
    <w:p w14:paraId="3D949C0F" w14:textId="4AB29E91" w:rsidR="00685953" w:rsidRDefault="00B15BDE">
      <w:pPr>
        <w:pStyle w:val="TOC2"/>
        <w:rPr>
          <w:rFonts w:asciiTheme="minorHAnsi" w:eastAsiaTheme="minorEastAsia" w:hAnsiTheme="minorHAnsi" w:cstheme="minorBidi"/>
          <w:b w:val="0"/>
          <w:noProof/>
          <w:sz w:val="22"/>
          <w:szCs w:val="22"/>
          <w:lang w:eastAsia="en-GB"/>
        </w:rPr>
      </w:pPr>
      <w:hyperlink w:anchor="_Toc30755141" w:history="1">
        <w:r w:rsidR="00685953" w:rsidRPr="00C40AE6">
          <w:rPr>
            <w:rStyle w:val="Hyperlink"/>
            <w:rFonts w:ascii="Times New Roman" w:hAnsi="Times New Roman"/>
            <w:noProof/>
          </w:rPr>
          <w:t>APPENDIX D – COMMISSIONING REQUIREMENTS</w:t>
        </w:r>
        <w:r w:rsidR="00685953">
          <w:rPr>
            <w:noProof/>
            <w:webHidden/>
          </w:rPr>
          <w:tab/>
        </w:r>
        <w:r w:rsidR="00685953">
          <w:rPr>
            <w:noProof/>
            <w:webHidden/>
          </w:rPr>
          <w:fldChar w:fldCharType="begin"/>
        </w:r>
        <w:r w:rsidR="00685953">
          <w:rPr>
            <w:noProof/>
            <w:webHidden/>
          </w:rPr>
          <w:instrText xml:space="preserve"> PAGEREF _Toc30755141 \h </w:instrText>
        </w:r>
        <w:r w:rsidR="00685953">
          <w:rPr>
            <w:noProof/>
            <w:webHidden/>
          </w:rPr>
        </w:r>
        <w:r w:rsidR="00685953">
          <w:rPr>
            <w:noProof/>
            <w:webHidden/>
          </w:rPr>
          <w:fldChar w:fldCharType="separate"/>
        </w:r>
        <w:r w:rsidR="003942EE">
          <w:rPr>
            <w:noProof/>
            <w:webHidden/>
          </w:rPr>
          <w:t>51</w:t>
        </w:r>
        <w:r w:rsidR="00685953">
          <w:rPr>
            <w:noProof/>
            <w:webHidden/>
          </w:rPr>
          <w:fldChar w:fldCharType="end"/>
        </w:r>
      </w:hyperlink>
    </w:p>
    <w:p w14:paraId="0933C63A" w14:textId="02440C55" w:rsidR="00685953" w:rsidRDefault="00B15BDE">
      <w:pPr>
        <w:pStyle w:val="TOC2"/>
        <w:rPr>
          <w:rFonts w:asciiTheme="minorHAnsi" w:eastAsiaTheme="minorEastAsia" w:hAnsiTheme="minorHAnsi" w:cstheme="minorBidi"/>
          <w:b w:val="0"/>
          <w:noProof/>
          <w:sz w:val="22"/>
          <w:szCs w:val="22"/>
          <w:lang w:eastAsia="en-GB"/>
        </w:rPr>
      </w:pPr>
      <w:hyperlink w:anchor="_Toc30755142" w:history="1">
        <w:r w:rsidR="00685953" w:rsidRPr="00C40AE6">
          <w:rPr>
            <w:rStyle w:val="Hyperlink"/>
            <w:rFonts w:ascii="Times New Roman" w:hAnsi="Times New Roman"/>
            <w:noProof/>
          </w:rPr>
          <w:t>APPENDIX E – SINGLE LINE DIAGRAM REQUIREMENTS</w:t>
        </w:r>
        <w:r w:rsidR="00685953">
          <w:rPr>
            <w:noProof/>
            <w:webHidden/>
          </w:rPr>
          <w:tab/>
        </w:r>
        <w:r w:rsidR="00685953">
          <w:rPr>
            <w:noProof/>
            <w:webHidden/>
          </w:rPr>
          <w:fldChar w:fldCharType="begin"/>
        </w:r>
        <w:r w:rsidR="00685953">
          <w:rPr>
            <w:noProof/>
            <w:webHidden/>
          </w:rPr>
          <w:instrText xml:space="preserve"> PAGEREF _Toc30755142 \h </w:instrText>
        </w:r>
        <w:r w:rsidR="00685953">
          <w:rPr>
            <w:noProof/>
            <w:webHidden/>
          </w:rPr>
        </w:r>
        <w:r w:rsidR="00685953">
          <w:rPr>
            <w:noProof/>
            <w:webHidden/>
          </w:rPr>
          <w:fldChar w:fldCharType="separate"/>
        </w:r>
        <w:r w:rsidR="003942EE">
          <w:rPr>
            <w:noProof/>
            <w:webHidden/>
          </w:rPr>
          <w:t>55</w:t>
        </w:r>
        <w:r w:rsidR="00685953">
          <w:rPr>
            <w:noProof/>
            <w:webHidden/>
          </w:rPr>
          <w:fldChar w:fldCharType="end"/>
        </w:r>
      </w:hyperlink>
    </w:p>
    <w:p w14:paraId="224867E7" w14:textId="32361140" w:rsidR="00685953" w:rsidRDefault="00B15BDE">
      <w:pPr>
        <w:pStyle w:val="TOC2"/>
        <w:rPr>
          <w:rFonts w:asciiTheme="minorHAnsi" w:eastAsiaTheme="minorEastAsia" w:hAnsiTheme="minorHAnsi" w:cstheme="minorBidi"/>
          <w:b w:val="0"/>
          <w:noProof/>
          <w:sz w:val="22"/>
          <w:szCs w:val="22"/>
          <w:lang w:eastAsia="en-GB"/>
        </w:rPr>
      </w:pPr>
      <w:hyperlink w:anchor="_Toc30755143" w:history="1">
        <w:r w:rsidR="00685953" w:rsidRPr="00C40AE6">
          <w:rPr>
            <w:rStyle w:val="Hyperlink"/>
            <w:rFonts w:ascii="Times New Roman" w:hAnsi="Times New Roman"/>
            <w:noProof/>
          </w:rPr>
          <w:t>APPENDIX F – ASSET METERING COMPLEX SITE SUPPLEMENTARY INFORMATION FORM (COP11/FA)</w:t>
        </w:r>
        <w:r w:rsidR="00685953">
          <w:rPr>
            <w:noProof/>
            <w:webHidden/>
          </w:rPr>
          <w:tab/>
        </w:r>
        <w:r w:rsidR="00685953">
          <w:rPr>
            <w:noProof/>
            <w:webHidden/>
          </w:rPr>
          <w:fldChar w:fldCharType="begin"/>
        </w:r>
        <w:r w:rsidR="00685953">
          <w:rPr>
            <w:noProof/>
            <w:webHidden/>
          </w:rPr>
          <w:instrText xml:space="preserve"> PAGEREF _Toc30755143 \h </w:instrText>
        </w:r>
        <w:r w:rsidR="00685953">
          <w:rPr>
            <w:noProof/>
            <w:webHidden/>
          </w:rPr>
        </w:r>
        <w:r w:rsidR="00685953">
          <w:rPr>
            <w:noProof/>
            <w:webHidden/>
          </w:rPr>
          <w:fldChar w:fldCharType="separate"/>
        </w:r>
        <w:r w:rsidR="003942EE">
          <w:rPr>
            <w:noProof/>
            <w:webHidden/>
          </w:rPr>
          <w:t>56</w:t>
        </w:r>
        <w:r w:rsidR="00685953">
          <w:rPr>
            <w:noProof/>
            <w:webHidden/>
          </w:rPr>
          <w:fldChar w:fldCharType="end"/>
        </w:r>
      </w:hyperlink>
    </w:p>
    <w:p w14:paraId="4374ABFD" w14:textId="32D8DC44" w:rsidR="00D47A1A" w:rsidRPr="00B713AF" w:rsidRDefault="006B4705" w:rsidP="006B4705">
      <w:pPr>
        <w:rPr>
          <w:rFonts w:ascii="Times New Roman" w:eastAsia="Calibri" w:hAnsi="Times New Roman" w:cs="Times New Roman"/>
        </w:rPr>
      </w:pPr>
      <w:r w:rsidRPr="00B713AF">
        <w:rPr>
          <w:rFonts w:ascii="Times New Roman" w:hAnsi="Times New Roman" w:cs="Times New Roman"/>
          <w:b/>
          <w:szCs w:val="24"/>
        </w:rPr>
        <w:fldChar w:fldCharType="end"/>
      </w:r>
    </w:p>
    <w:p w14:paraId="35039ECD" w14:textId="77777777" w:rsidR="00D47A1A" w:rsidRPr="00B713AF" w:rsidRDefault="00D47A1A">
      <w:pPr>
        <w:rPr>
          <w:rFonts w:ascii="Times New Roman" w:eastAsia="Calibri" w:hAnsi="Times New Roman" w:cs="Times New Roman"/>
        </w:rPr>
      </w:pPr>
    </w:p>
    <w:p w14:paraId="3B71C4BF" w14:textId="77777777" w:rsidR="000F390A" w:rsidRPr="00B713AF" w:rsidRDefault="000F390A">
      <w:pPr>
        <w:rPr>
          <w:rFonts w:ascii="Times New Roman" w:eastAsia="Calibri" w:hAnsi="Times New Roman" w:cs="Times New Roman"/>
        </w:rPr>
      </w:pPr>
    </w:p>
    <w:p w14:paraId="086DECE0" w14:textId="77777777" w:rsidR="000F390A" w:rsidRPr="00B713AF" w:rsidRDefault="000F390A">
      <w:pPr>
        <w:rPr>
          <w:rFonts w:ascii="Times New Roman" w:eastAsia="Calibri" w:hAnsi="Times New Roman" w:cs="Times New Roman"/>
        </w:rPr>
      </w:pPr>
    </w:p>
    <w:p w14:paraId="273D7E39" w14:textId="392AC44D" w:rsidR="007A5B7B" w:rsidRPr="00B713AF" w:rsidRDefault="007A5B7B">
      <w:pPr>
        <w:rPr>
          <w:rFonts w:ascii="Times New Roman" w:hAnsi="Times New Roman" w:cs="Times New Roman"/>
        </w:rPr>
      </w:pPr>
    </w:p>
    <w:p w14:paraId="38B9A107" w14:textId="44636854" w:rsidR="006B4705" w:rsidRPr="00B713AF" w:rsidRDefault="006B4705">
      <w:pPr>
        <w:rPr>
          <w:rFonts w:ascii="Times New Roman" w:hAnsi="Times New Roman" w:cs="Times New Roman"/>
        </w:rPr>
      </w:pPr>
    </w:p>
    <w:p w14:paraId="34A62FBD" w14:textId="66823B9A" w:rsidR="006B4705" w:rsidRPr="00B713AF" w:rsidRDefault="006B4705">
      <w:pPr>
        <w:rPr>
          <w:rFonts w:ascii="Times New Roman" w:hAnsi="Times New Roman" w:cs="Times New Roman"/>
        </w:rPr>
      </w:pPr>
    </w:p>
    <w:p w14:paraId="2D3569E6" w14:textId="752C660E" w:rsidR="006B4705" w:rsidRPr="00B713AF" w:rsidRDefault="006B4705">
      <w:pPr>
        <w:rPr>
          <w:rFonts w:ascii="Times New Roman" w:hAnsi="Times New Roman" w:cs="Times New Roman"/>
        </w:rPr>
      </w:pPr>
    </w:p>
    <w:p w14:paraId="29C25FF5" w14:textId="0E115CDC" w:rsidR="00911275" w:rsidRPr="00B713AF" w:rsidRDefault="00E027A8" w:rsidP="00B50F15">
      <w:pPr>
        <w:pStyle w:val="Heading2"/>
        <w:jc w:val="both"/>
        <w:rPr>
          <w:rFonts w:ascii="Times New Roman" w:hAnsi="Times New Roman" w:cs="Times New Roman"/>
          <w:b/>
          <w:color w:val="auto"/>
          <w:sz w:val="24"/>
        </w:rPr>
      </w:pPr>
      <w:bookmarkStart w:id="1" w:name="_Toc30755117"/>
      <w:r w:rsidRPr="00B713AF">
        <w:rPr>
          <w:rFonts w:ascii="Times New Roman" w:hAnsi="Times New Roman" w:cs="Times New Roman"/>
          <w:b/>
          <w:color w:val="auto"/>
          <w:sz w:val="24"/>
        </w:rPr>
        <w:t>FOREWORD</w:t>
      </w:r>
      <w:bookmarkEnd w:id="1"/>
    </w:p>
    <w:p w14:paraId="20E7F93F" w14:textId="7EDB6A2F"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This Code of Practice defines the minimum requirements for the Metering Equipment</w:t>
      </w:r>
      <w:r w:rsidR="00547FAB" w:rsidRPr="006E3049">
        <w:rPr>
          <w:rFonts w:ascii="Times New Roman" w:hAnsi="Times New Roman" w:cs="Times New Roman"/>
          <w:sz w:val="24"/>
        </w:rPr>
        <w:t xml:space="preserve"> </w:t>
      </w:r>
      <w:r w:rsidRPr="006E3049">
        <w:rPr>
          <w:rFonts w:ascii="Times New Roman" w:hAnsi="Times New Roman" w:cs="Times New Roman"/>
          <w:sz w:val="24"/>
        </w:rPr>
        <w:t>required for the measurement and recording of electricity</w:t>
      </w:r>
      <w:r w:rsidR="006913EC">
        <w:rPr>
          <w:rFonts w:ascii="Times New Roman" w:hAnsi="Times New Roman" w:cs="Times New Roman"/>
          <w:sz w:val="24"/>
        </w:rPr>
        <w:t xml:space="preserve"> transfers</w:t>
      </w:r>
      <w:r w:rsidR="002F35DB">
        <w:rPr>
          <w:rFonts w:ascii="Times New Roman" w:hAnsi="Times New Roman" w:cs="Times New Roman"/>
          <w:sz w:val="24"/>
        </w:rPr>
        <w:t xml:space="preserve"> at Defined Metering at the Asset Points, for Settlement purposes</w:t>
      </w:r>
      <w:r w:rsidRPr="006E3049">
        <w:rPr>
          <w:rFonts w:ascii="Times New Roman" w:hAnsi="Times New Roman" w:cs="Times New Roman"/>
          <w:sz w:val="24"/>
        </w:rPr>
        <w:t xml:space="preserve"> </w:t>
      </w:r>
      <w:r w:rsidR="002F35DB">
        <w:rPr>
          <w:rFonts w:ascii="Times New Roman" w:hAnsi="Times New Roman" w:cs="Times New Roman"/>
          <w:sz w:val="24"/>
        </w:rPr>
        <w:t xml:space="preserve">(i.e. </w:t>
      </w:r>
      <w:r w:rsidR="001F6C73">
        <w:rPr>
          <w:rFonts w:ascii="Times New Roman" w:hAnsi="Times New Roman" w:cs="Times New Roman"/>
          <w:sz w:val="24"/>
        </w:rPr>
        <w:t xml:space="preserve">to </w:t>
      </w:r>
      <w:r w:rsidR="00CF0D22">
        <w:rPr>
          <w:rFonts w:ascii="Times New Roman" w:hAnsi="Times New Roman" w:cs="Times New Roman"/>
          <w:sz w:val="24"/>
        </w:rPr>
        <w:t>and</w:t>
      </w:r>
      <w:r w:rsidR="001F6C73">
        <w:rPr>
          <w:rFonts w:ascii="Times New Roman" w:hAnsi="Times New Roman" w:cs="Times New Roman"/>
          <w:sz w:val="24"/>
        </w:rPr>
        <w:t xml:space="preserve"> from</w:t>
      </w:r>
      <w:r w:rsidR="00547FAB" w:rsidRPr="006E3049">
        <w:rPr>
          <w:rFonts w:ascii="Times New Roman" w:hAnsi="Times New Roman" w:cs="Times New Roman"/>
          <w:sz w:val="24"/>
        </w:rPr>
        <w:t xml:space="preserve"> </w:t>
      </w:r>
      <w:r w:rsidR="00D71EEE" w:rsidRPr="006E3049">
        <w:rPr>
          <w:rFonts w:ascii="Times New Roman" w:hAnsi="Times New Roman" w:cs="Times New Roman"/>
          <w:sz w:val="24"/>
        </w:rPr>
        <w:t>an</w:t>
      </w:r>
      <w:r w:rsidR="00547FAB" w:rsidRPr="006E3049">
        <w:rPr>
          <w:rFonts w:ascii="Times New Roman" w:hAnsi="Times New Roman" w:cs="Times New Roman"/>
          <w:sz w:val="24"/>
        </w:rPr>
        <w:t xml:space="preserve"> </w:t>
      </w:r>
      <w:r w:rsidR="00652DC8">
        <w:rPr>
          <w:rFonts w:ascii="Times New Roman" w:hAnsi="Times New Roman" w:cs="Times New Roman"/>
          <w:sz w:val="24"/>
        </w:rPr>
        <w:t>A</w:t>
      </w:r>
      <w:r w:rsidR="00547FAB" w:rsidRPr="006E3049">
        <w:rPr>
          <w:rFonts w:ascii="Times New Roman" w:hAnsi="Times New Roman" w:cs="Times New Roman"/>
          <w:sz w:val="24"/>
        </w:rPr>
        <w:t>sset</w:t>
      </w:r>
      <w:r w:rsidR="00E70D75">
        <w:rPr>
          <w:rFonts w:ascii="Times New Roman" w:hAnsi="Times New Roman" w:cs="Times New Roman"/>
          <w:sz w:val="24"/>
        </w:rPr>
        <w:t>)</w:t>
      </w:r>
      <w:r w:rsidR="00CF0D22">
        <w:rPr>
          <w:rFonts w:ascii="Times New Roman" w:hAnsi="Times New Roman" w:cs="Times New Roman"/>
          <w:sz w:val="24"/>
        </w:rPr>
        <w:t xml:space="preserve">. This </w:t>
      </w:r>
      <w:r w:rsidR="00851C73">
        <w:rPr>
          <w:rFonts w:ascii="Times New Roman" w:hAnsi="Times New Roman" w:cs="Times New Roman"/>
          <w:sz w:val="24"/>
        </w:rPr>
        <w:t xml:space="preserve">Code of Practice </w:t>
      </w:r>
      <w:r w:rsidR="002F35DB">
        <w:rPr>
          <w:rFonts w:ascii="Times New Roman" w:hAnsi="Times New Roman" w:cs="Times New Roman"/>
          <w:sz w:val="24"/>
        </w:rPr>
        <w:t xml:space="preserve">is only </w:t>
      </w:r>
      <w:r w:rsidR="00DE6B07">
        <w:rPr>
          <w:rFonts w:ascii="Times New Roman" w:hAnsi="Times New Roman" w:cs="Times New Roman"/>
          <w:sz w:val="24"/>
        </w:rPr>
        <w:t>applicable to the</w:t>
      </w:r>
      <w:r w:rsidR="00851C73">
        <w:rPr>
          <w:rFonts w:ascii="Times New Roman" w:hAnsi="Times New Roman" w:cs="Times New Roman"/>
          <w:sz w:val="24"/>
        </w:rPr>
        <w:t xml:space="preserve"> </w:t>
      </w:r>
      <w:r w:rsidR="00CF0D22">
        <w:rPr>
          <w:rFonts w:ascii="Times New Roman" w:hAnsi="Times New Roman" w:cs="Times New Roman"/>
          <w:sz w:val="24"/>
        </w:rPr>
        <w:t xml:space="preserve">Metering Equipment </w:t>
      </w:r>
      <w:r w:rsidR="00851C73">
        <w:rPr>
          <w:rFonts w:ascii="Times New Roman" w:hAnsi="Times New Roman" w:cs="Times New Roman"/>
          <w:sz w:val="24"/>
        </w:rPr>
        <w:t>located</w:t>
      </w:r>
      <w:r w:rsidR="00DA3ED3" w:rsidRPr="00DA3ED3">
        <w:rPr>
          <w:rFonts w:ascii="Times New Roman" w:hAnsi="Times New Roman" w:cs="Times New Roman"/>
          <w:sz w:val="24"/>
        </w:rPr>
        <w:t xml:space="preserve"> at </w:t>
      </w:r>
      <w:r w:rsidR="002F35DB">
        <w:rPr>
          <w:rFonts w:ascii="Times New Roman" w:hAnsi="Times New Roman" w:cs="Times New Roman"/>
          <w:sz w:val="24"/>
        </w:rPr>
        <w:t>an</w:t>
      </w:r>
      <w:r w:rsidR="00DA3ED3" w:rsidRPr="00DA3ED3">
        <w:rPr>
          <w:rFonts w:ascii="Times New Roman" w:hAnsi="Times New Roman" w:cs="Times New Roman"/>
          <w:sz w:val="24"/>
        </w:rPr>
        <w:t xml:space="preserve"> </w:t>
      </w:r>
      <w:r w:rsidR="00DE6B07">
        <w:rPr>
          <w:rFonts w:ascii="Times New Roman" w:hAnsi="Times New Roman" w:cs="Times New Roman"/>
          <w:sz w:val="24"/>
        </w:rPr>
        <w:t>A</w:t>
      </w:r>
      <w:r w:rsidR="00DA3ED3" w:rsidRPr="00DA3ED3">
        <w:rPr>
          <w:rFonts w:ascii="Times New Roman" w:hAnsi="Times New Roman" w:cs="Times New Roman"/>
          <w:sz w:val="24"/>
        </w:rPr>
        <w:t>sset</w:t>
      </w:r>
      <w:r w:rsidR="00DA3ED3">
        <w:rPr>
          <w:rFonts w:ascii="Times New Roman" w:hAnsi="Times New Roman" w:cs="Times New Roman"/>
          <w:sz w:val="24"/>
        </w:rPr>
        <w:t xml:space="preserve"> </w:t>
      </w:r>
      <w:r w:rsidR="002F35DB">
        <w:rPr>
          <w:rFonts w:ascii="Times New Roman" w:hAnsi="Times New Roman" w:cs="Times New Roman"/>
          <w:sz w:val="24"/>
        </w:rPr>
        <w:t>providing a Balancing Service</w:t>
      </w:r>
      <w:r w:rsidR="00E70D75">
        <w:rPr>
          <w:rStyle w:val="FootnoteReference"/>
          <w:rFonts w:ascii="Times New Roman" w:hAnsi="Times New Roman" w:cs="Times New Roman"/>
          <w:sz w:val="24"/>
        </w:rPr>
        <w:footnoteReference w:id="1"/>
      </w:r>
      <w:r w:rsidR="002F35DB">
        <w:rPr>
          <w:rFonts w:ascii="Times New Roman" w:hAnsi="Times New Roman" w:cs="Times New Roman"/>
          <w:sz w:val="24"/>
        </w:rPr>
        <w:t>, and comprised within a Secondary BM Unit (BMU)</w:t>
      </w:r>
      <w:r w:rsidR="00DE6B07">
        <w:rPr>
          <w:rFonts w:ascii="Times New Roman" w:hAnsi="Times New Roman" w:cs="Times New Roman"/>
          <w:sz w:val="24"/>
        </w:rPr>
        <w:t xml:space="preserve"> </w:t>
      </w:r>
      <w:r w:rsidR="00D71EEE" w:rsidRPr="006E3049">
        <w:rPr>
          <w:rFonts w:ascii="Times New Roman" w:hAnsi="Times New Roman" w:cs="Times New Roman"/>
          <w:sz w:val="24"/>
        </w:rPr>
        <w:t>which is located behind a Boundary Point Metering System</w:t>
      </w:r>
      <w:r w:rsidR="00547FAB" w:rsidRPr="006E3049">
        <w:rPr>
          <w:rFonts w:ascii="Times New Roman" w:hAnsi="Times New Roman" w:cs="Times New Roman"/>
          <w:sz w:val="24"/>
        </w:rPr>
        <w:t>.</w:t>
      </w:r>
      <w:r w:rsidR="00DD4CBC" w:rsidRPr="006E3049">
        <w:rPr>
          <w:rFonts w:ascii="Times New Roman" w:hAnsi="Times New Roman" w:cs="Times New Roman"/>
          <w:sz w:val="24"/>
        </w:rPr>
        <w:t xml:space="preserve"> Th</w:t>
      </w:r>
      <w:r w:rsidR="001F6C73">
        <w:rPr>
          <w:rFonts w:ascii="Times New Roman" w:hAnsi="Times New Roman" w:cs="Times New Roman"/>
          <w:sz w:val="24"/>
        </w:rPr>
        <w:t>e minimum requirements are</w:t>
      </w:r>
      <w:r w:rsidR="00DD4CBC" w:rsidRPr="006E3049">
        <w:rPr>
          <w:rFonts w:ascii="Times New Roman" w:hAnsi="Times New Roman" w:cs="Times New Roman"/>
          <w:sz w:val="24"/>
        </w:rPr>
        <w:t xml:space="preserve"> either based on the rated capacity of the circuit or the Maximum Demand</w:t>
      </w:r>
      <w:r w:rsidR="009F015C" w:rsidRPr="009F015C">
        <w:rPr>
          <w:rFonts w:ascii="Times New Roman" w:hAnsi="Times New Roman" w:cs="Times New Roman"/>
          <w:sz w:val="24"/>
        </w:rPr>
        <w:t xml:space="preserve"> </w:t>
      </w:r>
      <w:r w:rsidR="009F015C" w:rsidRPr="006E3049">
        <w:rPr>
          <w:rFonts w:ascii="Times New Roman" w:hAnsi="Times New Roman" w:cs="Times New Roman"/>
          <w:sz w:val="24"/>
        </w:rPr>
        <w:t>of the circuit</w:t>
      </w:r>
      <w:r w:rsidR="00DD4CBC" w:rsidRPr="006E3049">
        <w:rPr>
          <w:rFonts w:ascii="Times New Roman" w:hAnsi="Times New Roman" w:cs="Times New Roman"/>
          <w:sz w:val="24"/>
        </w:rPr>
        <w:t>, as applicable</w:t>
      </w:r>
      <w:r w:rsidR="00E70D75">
        <w:rPr>
          <w:rFonts w:ascii="Times New Roman" w:hAnsi="Times New Roman" w:cs="Times New Roman"/>
          <w:sz w:val="24"/>
        </w:rPr>
        <w:t>.</w:t>
      </w:r>
    </w:p>
    <w:p w14:paraId="2C357E1E" w14:textId="57F90D11" w:rsidR="0097472D" w:rsidRDefault="0097472D" w:rsidP="00B50F15">
      <w:pPr>
        <w:spacing w:after="0" w:line="240" w:lineRule="auto"/>
        <w:jc w:val="both"/>
        <w:rPr>
          <w:rFonts w:ascii="Times New Roman" w:hAnsi="Times New Roman" w:cs="Times New Roman"/>
          <w:sz w:val="24"/>
        </w:rPr>
      </w:pPr>
    </w:p>
    <w:p w14:paraId="087731AB" w14:textId="6CE2D008" w:rsidR="00C6373B" w:rsidRDefault="003D792E" w:rsidP="00B50F15">
      <w:pPr>
        <w:spacing w:after="0" w:line="240" w:lineRule="auto"/>
        <w:jc w:val="both"/>
        <w:rPr>
          <w:rFonts w:ascii="Times New Roman" w:hAnsi="Times New Roman" w:cs="Times New Roman"/>
          <w:sz w:val="24"/>
        </w:rPr>
      </w:pPr>
      <w:r>
        <w:rPr>
          <w:rFonts w:ascii="Times New Roman" w:hAnsi="Times New Roman" w:cs="Times New Roman"/>
          <w:sz w:val="24"/>
        </w:rPr>
        <w:t>R</w:t>
      </w:r>
      <w:r w:rsidR="00C6373B">
        <w:rPr>
          <w:rFonts w:ascii="Times New Roman" w:hAnsi="Times New Roman" w:cs="Times New Roman"/>
          <w:sz w:val="24"/>
        </w:rPr>
        <w:t xml:space="preserve">eferences to circuit in this Code of Practice </w:t>
      </w:r>
      <w:r w:rsidR="00F002DC">
        <w:rPr>
          <w:rFonts w:ascii="Times New Roman" w:hAnsi="Times New Roman" w:cs="Times New Roman"/>
          <w:sz w:val="24"/>
        </w:rPr>
        <w:t xml:space="preserve">refer to </w:t>
      </w:r>
      <w:r w:rsidR="00E70D75">
        <w:rPr>
          <w:rFonts w:ascii="Times New Roman" w:hAnsi="Times New Roman" w:cs="Times New Roman"/>
          <w:sz w:val="24"/>
        </w:rPr>
        <w:t xml:space="preserve">the </w:t>
      </w:r>
      <w:r w:rsidR="00F002DC">
        <w:rPr>
          <w:rFonts w:ascii="Times New Roman" w:hAnsi="Times New Roman" w:cs="Times New Roman"/>
          <w:sz w:val="24"/>
        </w:rPr>
        <w:t>circuit</w:t>
      </w:r>
      <w:r w:rsidR="00E70D75">
        <w:rPr>
          <w:rFonts w:ascii="Times New Roman" w:hAnsi="Times New Roman" w:cs="Times New Roman"/>
          <w:sz w:val="24"/>
        </w:rPr>
        <w:t xml:space="preserve"> at the Defined Metering at the Asset Point</w:t>
      </w:r>
      <w:r w:rsidR="00F002DC">
        <w:rPr>
          <w:rFonts w:ascii="Times New Roman" w:hAnsi="Times New Roman" w:cs="Times New Roman"/>
          <w:sz w:val="24"/>
        </w:rPr>
        <w:t>.</w:t>
      </w:r>
    </w:p>
    <w:p w14:paraId="369057EB" w14:textId="77777777" w:rsidR="00C6373B" w:rsidRPr="006E3049" w:rsidRDefault="00C6373B" w:rsidP="00B50F15">
      <w:pPr>
        <w:spacing w:after="0" w:line="240" w:lineRule="auto"/>
        <w:jc w:val="both"/>
        <w:rPr>
          <w:rFonts w:ascii="Times New Roman" w:hAnsi="Times New Roman" w:cs="Times New Roman"/>
          <w:sz w:val="24"/>
        </w:rPr>
      </w:pPr>
    </w:p>
    <w:p w14:paraId="18DC19F6" w14:textId="7BFF92CB" w:rsidR="0097472D" w:rsidRPr="006E3049" w:rsidRDefault="0097472D"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For the avoidance of doubt this Code of Practice is </w:t>
      </w:r>
      <w:r w:rsidRPr="006E3049">
        <w:rPr>
          <w:rFonts w:ascii="Times New Roman" w:hAnsi="Times New Roman" w:cs="Times New Roman"/>
          <w:b/>
          <w:sz w:val="24"/>
        </w:rPr>
        <w:t>not</w:t>
      </w:r>
      <w:r w:rsidRPr="006E3049">
        <w:rPr>
          <w:rFonts w:ascii="Times New Roman" w:hAnsi="Times New Roman" w:cs="Times New Roman"/>
          <w:sz w:val="24"/>
        </w:rPr>
        <w:t xml:space="preserve"> </w:t>
      </w:r>
      <w:r w:rsidR="00F11F89">
        <w:rPr>
          <w:rFonts w:ascii="Times New Roman" w:hAnsi="Times New Roman" w:cs="Times New Roman"/>
          <w:sz w:val="24"/>
        </w:rPr>
        <w:t>relevant to Metering Equipment comprised within a</w:t>
      </w:r>
      <w:r w:rsidRPr="006E3049">
        <w:rPr>
          <w:rFonts w:ascii="Times New Roman" w:hAnsi="Times New Roman" w:cs="Times New Roman"/>
          <w:sz w:val="24"/>
        </w:rPr>
        <w:t xml:space="preserve"> Boundary Point Metering System</w:t>
      </w:r>
      <w:r w:rsidR="00F11F89">
        <w:rPr>
          <w:rFonts w:ascii="Times New Roman" w:hAnsi="Times New Roman" w:cs="Times New Roman"/>
          <w:sz w:val="24"/>
        </w:rPr>
        <w:t>(</w:t>
      </w:r>
      <w:r w:rsidRPr="006E3049">
        <w:rPr>
          <w:rFonts w:ascii="Times New Roman" w:hAnsi="Times New Roman" w:cs="Times New Roman"/>
          <w:sz w:val="24"/>
        </w:rPr>
        <w:t>s</w:t>
      </w:r>
      <w:r w:rsidR="00F11F89">
        <w:rPr>
          <w:rFonts w:ascii="Times New Roman" w:hAnsi="Times New Roman" w:cs="Times New Roman"/>
          <w:sz w:val="24"/>
        </w:rPr>
        <w:t>)</w:t>
      </w:r>
      <w:r w:rsidR="00F134C0">
        <w:rPr>
          <w:rStyle w:val="FootnoteReference"/>
          <w:rFonts w:ascii="Times New Roman" w:hAnsi="Times New Roman" w:cs="Times New Roman"/>
          <w:sz w:val="24"/>
        </w:rPr>
        <w:footnoteReference w:id="2"/>
      </w:r>
      <w:r w:rsidRPr="006E3049">
        <w:rPr>
          <w:rFonts w:ascii="Times New Roman" w:hAnsi="Times New Roman" w:cs="Times New Roman"/>
          <w:sz w:val="24"/>
        </w:rPr>
        <w:t xml:space="preserve">. For </w:t>
      </w:r>
      <w:r w:rsidR="008B728D">
        <w:rPr>
          <w:rFonts w:ascii="Times New Roman" w:hAnsi="Times New Roman" w:cs="Times New Roman"/>
          <w:sz w:val="24"/>
        </w:rPr>
        <w:t>the Metering Equipment requirements for</w:t>
      </w:r>
      <w:r w:rsidRPr="006E3049">
        <w:rPr>
          <w:rFonts w:ascii="Times New Roman" w:hAnsi="Times New Roman" w:cs="Times New Roman"/>
          <w:sz w:val="24"/>
        </w:rPr>
        <w:t xml:space="preserve"> </w:t>
      </w:r>
      <w:r w:rsidR="00F11F89">
        <w:rPr>
          <w:rFonts w:ascii="Times New Roman" w:hAnsi="Times New Roman" w:cs="Times New Roman"/>
          <w:sz w:val="24"/>
        </w:rPr>
        <w:t xml:space="preserve">Boundary Point </w:t>
      </w:r>
      <w:r w:rsidRPr="006E3049">
        <w:rPr>
          <w:rFonts w:ascii="Times New Roman" w:hAnsi="Times New Roman" w:cs="Times New Roman"/>
          <w:sz w:val="24"/>
        </w:rPr>
        <w:t>Metering Systems refer to the relevant Code of Practice 1, 2, 3, 5 and 10 as applicable</w:t>
      </w:r>
      <w:r w:rsidR="008B728D">
        <w:rPr>
          <w:rFonts w:ascii="Times New Roman" w:hAnsi="Times New Roman" w:cs="Times New Roman"/>
          <w:sz w:val="24"/>
        </w:rPr>
        <w:t>, and to Code of Practice 4 for c</w:t>
      </w:r>
      <w:r w:rsidR="008B728D" w:rsidRPr="008B728D">
        <w:rPr>
          <w:rFonts w:ascii="Times New Roman" w:hAnsi="Times New Roman" w:cs="Times New Roman"/>
          <w:sz w:val="24"/>
        </w:rPr>
        <w:t xml:space="preserve">alibration, </w:t>
      </w:r>
      <w:r w:rsidR="008B728D">
        <w:rPr>
          <w:rFonts w:ascii="Times New Roman" w:hAnsi="Times New Roman" w:cs="Times New Roman"/>
          <w:sz w:val="24"/>
        </w:rPr>
        <w:t>t</w:t>
      </w:r>
      <w:r w:rsidR="008B728D" w:rsidRPr="008B728D">
        <w:rPr>
          <w:rFonts w:ascii="Times New Roman" w:hAnsi="Times New Roman" w:cs="Times New Roman"/>
          <w:sz w:val="24"/>
        </w:rPr>
        <w:t xml:space="preserve">esting and </w:t>
      </w:r>
      <w:r w:rsidR="008B728D">
        <w:rPr>
          <w:rFonts w:ascii="Times New Roman" w:hAnsi="Times New Roman" w:cs="Times New Roman"/>
          <w:sz w:val="24"/>
        </w:rPr>
        <w:t>c</w:t>
      </w:r>
      <w:r w:rsidR="008B728D" w:rsidRPr="008B728D">
        <w:rPr>
          <w:rFonts w:ascii="Times New Roman" w:hAnsi="Times New Roman" w:cs="Times New Roman"/>
          <w:sz w:val="24"/>
        </w:rPr>
        <w:t xml:space="preserve">ommissioning </w:t>
      </w:r>
      <w:r w:rsidR="008B728D">
        <w:rPr>
          <w:rFonts w:ascii="Times New Roman" w:hAnsi="Times New Roman" w:cs="Times New Roman"/>
          <w:sz w:val="24"/>
        </w:rPr>
        <w:t>r</w:t>
      </w:r>
      <w:r w:rsidR="008B728D" w:rsidRPr="008B728D">
        <w:rPr>
          <w:rFonts w:ascii="Times New Roman" w:hAnsi="Times New Roman" w:cs="Times New Roman"/>
          <w:sz w:val="24"/>
        </w:rPr>
        <w:t>equirements</w:t>
      </w:r>
      <w:r w:rsidR="008B728D">
        <w:rPr>
          <w:rFonts w:ascii="Times New Roman" w:hAnsi="Times New Roman" w:cs="Times New Roman"/>
          <w:sz w:val="24"/>
        </w:rPr>
        <w:t>.</w:t>
      </w:r>
    </w:p>
    <w:p w14:paraId="7E51A50C" w14:textId="77777777" w:rsidR="00547FAB" w:rsidRPr="006E3049" w:rsidRDefault="00547FAB" w:rsidP="00B50F15">
      <w:pPr>
        <w:spacing w:after="0" w:line="240" w:lineRule="auto"/>
        <w:jc w:val="both"/>
        <w:rPr>
          <w:rFonts w:ascii="Times New Roman" w:hAnsi="Times New Roman" w:cs="Times New Roman"/>
          <w:sz w:val="24"/>
        </w:rPr>
      </w:pPr>
    </w:p>
    <w:p w14:paraId="1D35C249" w14:textId="76F2773D"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rated circuit capacity in MVA</w:t>
      </w:r>
      <w:r w:rsidR="007E3EDF">
        <w:rPr>
          <w:rFonts w:ascii="Times New Roman" w:hAnsi="Times New Roman" w:cs="Times New Roman"/>
          <w:sz w:val="24"/>
        </w:rPr>
        <w:t xml:space="preserve"> for Asset Metering Types 1, 2 and </w:t>
      </w:r>
      <w:r w:rsidR="00306622">
        <w:rPr>
          <w:rFonts w:ascii="Times New Roman" w:hAnsi="Times New Roman" w:cs="Times New Roman"/>
          <w:sz w:val="24"/>
        </w:rPr>
        <w:t xml:space="preserve">3 </w:t>
      </w:r>
      <w:r w:rsidR="00306622" w:rsidRPr="006E3049">
        <w:rPr>
          <w:rFonts w:ascii="Times New Roman" w:hAnsi="Times New Roman" w:cs="Times New Roman"/>
          <w:sz w:val="24"/>
        </w:rPr>
        <w:t>shall</w:t>
      </w:r>
      <w:r w:rsidRPr="006E3049">
        <w:rPr>
          <w:rFonts w:ascii="Times New Roman" w:hAnsi="Times New Roman" w:cs="Times New Roman"/>
          <w:sz w:val="24"/>
        </w:rPr>
        <w:t xml:space="preserve"> be determined</w:t>
      </w:r>
      <w:r w:rsidR="00D57119" w:rsidRPr="006E3049">
        <w:rPr>
          <w:rFonts w:ascii="Times New Roman" w:hAnsi="Times New Roman" w:cs="Times New Roman"/>
          <w:sz w:val="24"/>
        </w:rPr>
        <w:t xml:space="preserve"> </w:t>
      </w:r>
      <w:r w:rsidRPr="006E3049">
        <w:rPr>
          <w:rFonts w:ascii="Times New Roman" w:hAnsi="Times New Roman" w:cs="Times New Roman"/>
          <w:sz w:val="24"/>
        </w:rPr>
        <w:t>by the lowest rated primary plant (</w:t>
      </w:r>
      <w:r w:rsidR="00D57119" w:rsidRPr="006E3049">
        <w:rPr>
          <w:rFonts w:ascii="Times New Roman" w:hAnsi="Times New Roman" w:cs="Times New Roman"/>
          <w:sz w:val="24"/>
        </w:rPr>
        <w:t>e.g.</w:t>
      </w:r>
      <w:r w:rsidRPr="006E3049">
        <w:rPr>
          <w:rFonts w:ascii="Times New Roman" w:hAnsi="Times New Roman" w:cs="Times New Roman"/>
          <w:sz w:val="24"/>
        </w:rPr>
        <w:t xml:space="preserve"> transformer rating, line rating, etc) of the circuit. The</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Equipment provision and accuracy requirements shall anticipate any future uprating consistent with the installed primary plant. The primary plant maximum continuous</w:t>
      </w:r>
      <w:r w:rsidR="00D57119" w:rsidRPr="006E3049">
        <w:rPr>
          <w:rFonts w:ascii="Times New Roman" w:hAnsi="Times New Roman" w:cs="Times New Roman"/>
          <w:sz w:val="24"/>
        </w:rPr>
        <w:t xml:space="preserve"> </w:t>
      </w:r>
      <w:r w:rsidRPr="006E3049">
        <w:rPr>
          <w:rFonts w:ascii="Times New Roman" w:hAnsi="Times New Roman" w:cs="Times New Roman"/>
          <w:sz w:val="24"/>
        </w:rPr>
        <w:t>ratings shall be used in this assessment.</w:t>
      </w:r>
    </w:p>
    <w:p w14:paraId="326B26FD" w14:textId="77777777" w:rsidR="00D57119" w:rsidRPr="006E3049" w:rsidRDefault="00D57119" w:rsidP="00B50F15">
      <w:pPr>
        <w:spacing w:after="0" w:line="240" w:lineRule="auto"/>
        <w:jc w:val="both"/>
        <w:rPr>
          <w:rFonts w:ascii="Times New Roman" w:hAnsi="Times New Roman" w:cs="Times New Roman"/>
          <w:sz w:val="24"/>
        </w:rPr>
      </w:pPr>
    </w:p>
    <w:p w14:paraId="53C381CA" w14:textId="2A38269D" w:rsidR="00DD4CBC" w:rsidRPr="006E3049" w:rsidRDefault="00DD4CB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w:t>
      </w:r>
      <w:r w:rsidR="004C2FDA" w:rsidRPr="006E3049">
        <w:rPr>
          <w:rFonts w:ascii="Times New Roman" w:hAnsi="Times New Roman" w:cs="Times New Roman"/>
          <w:sz w:val="24"/>
        </w:rPr>
        <w:t xml:space="preserve"> Maximum Demand of the electricity being transferred </w:t>
      </w:r>
      <w:r w:rsidR="00635B28">
        <w:rPr>
          <w:rFonts w:ascii="Times New Roman" w:hAnsi="Times New Roman" w:cs="Times New Roman"/>
          <w:sz w:val="24"/>
        </w:rPr>
        <w:t xml:space="preserve">by a circuit </w:t>
      </w:r>
      <w:r w:rsidR="00975E49">
        <w:rPr>
          <w:rFonts w:ascii="Times New Roman" w:hAnsi="Times New Roman" w:cs="Times New Roman"/>
          <w:sz w:val="24"/>
        </w:rPr>
        <w:t>shall</w:t>
      </w:r>
      <w:r w:rsidR="004C2FDA" w:rsidRPr="006E3049">
        <w:rPr>
          <w:rFonts w:ascii="Times New Roman" w:hAnsi="Times New Roman" w:cs="Times New Roman"/>
          <w:sz w:val="24"/>
        </w:rPr>
        <w:t xml:space="preserve"> not exceed 1MW</w:t>
      </w:r>
      <w:r w:rsidR="00B713AF" w:rsidRPr="006E3049">
        <w:rPr>
          <w:rFonts w:ascii="Times New Roman" w:hAnsi="Times New Roman" w:cs="Times New Roman"/>
          <w:sz w:val="24"/>
        </w:rPr>
        <w:t xml:space="preserve"> or 100kW </w:t>
      </w:r>
      <w:r w:rsidR="00975E49">
        <w:rPr>
          <w:rFonts w:ascii="Times New Roman" w:hAnsi="Times New Roman" w:cs="Times New Roman"/>
          <w:sz w:val="24"/>
        </w:rPr>
        <w:t xml:space="preserve">for </w:t>
      </w:r>
      <w:r w:rsidR="00B713AF" w:rsidRPr="006E3049">
        <w:rPr>
          <w:rFonts w:ascii="Times New Roman" w:hAnsi="Times New Roman" w:cs="Times New Roman"/>
          <w:sz w:val="24"/>
        </w:rPr>
        <w:t>Asset Metering Type</w:t>
      </w:r>
      <w:r w:rsidR="00975E49">
        <w:rPr>
          <w:rFonts w:ascii="Times New Roman" w:hAnsi="Times New Roman" w:cs="Times New Roman"/>
          <w:sz w:val="24"/>
        </w:rPr>
        <w:t>s</w:t>
      </w:r>
      <w:r w:rsidR="00B713AF" w:rsidRPr="006E3049">
        <w:rPr>
          <w:rFonts w:ascii="Times New Roman" w:hAnsi="Times New Roman" w:cs="Times New Roman"/>
          <w:sz w:val="24"/>
        </w:rPr>
        <w:t xml:space="preserve"> 4 </w:t>
      </w:r>
      <w:r w:rsidR="00B96972">
        <w:rPr>
          <w:rFonts w:ascii="Times New Roman" w:hAnsi="Times New Roman" w:cs="Times New Roman"/>
          <w:sz w:val="24"/>
        </w:rPr>
        <w:t>and</w:t>
      </w:r>
      <w:r w:rsidR="00B96972" w:rsidRPr="006E3049">
        <w:rPr>
          <w:rFonts w:ascii="Times New Roman" w:hAnsi="Times New Roman" w:cs="Times New Roman"/>
          <w:sz w:val="24"/>
        </w:rPr>
        <w:t xml:space="preserve"> </w:t>
      </w:r>
      <w:r w:rsidR="00B713AF" w:rsidRPr="006E3049">
        <w:rPr>
          <w:rFonts w:ascii="Times New Roman" w:hAnsi="Times New Roman" w:cs="Times New Roman"/>
          <w:sz w:val="24"/>
        </w:rPr>
        <w:t>5</w:t>
      </w:r>
      <w:r w:rsidR="00975E49">
        <w:rPr>
          <w:rFonts w:ascii="Times New Roman" w:hAnsi="Times New Roman" w:cs="Times New Roman"/>
          <w:sz w:val="24"/>
        </w:rPr>
        <w:t>, respectively</w:t>
      </w:r>
      <w:r w:rsidRPr="006E3049">
        <w:rPr>
          <w:rFonts w:ascii="Times New Roman" w:hAnsi="Times New Roman" w:cs="Times New Roman"/>
          <w:sz w:val="24"/>
        </w:rPr>
        <w:t>.</w:t>
      </w:r>
    </w:p>
    <w:p w14:paraId="0E56FFF9" w14:textId="77777777" w:rsidR="00D57119" w:rsidRPr="006E3049" w:rsidRDefault="00D57119" w:rsidP="00B50F15">
      <w:pPr>
        <w:spacing w:after="0" w:line="240" w:lineRule="auto"/>
        <w:jc w:val="both"/>
        <w:rPr>
          <w:rFonts w:ascii="Times New Roman" w:hAnsi="Times New Roman" w:cs="Times New Roman"/>
          <w:sz w:val="24"/>
        </w:rPr>
      </w:pPr>
    </w:p>
    <w:p w14:paraId="3AA6A1EA" w14:textId="472E1EFD"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use of summation current transformers shall not</w:t>
      </w:r>
      <w:r w:rsidR="00D57119" w:rsidRPr="006E3049">
        <w:rPr>
          <w:rFonts w:ascii="Times New Roman" w:hAnsi="Times New Roman" w:cs="Times New Roman"/>
          <w:sz w:val="24"/>
        </w:rPr>
        <w:t xml:space="preserve"> </w:t>
      </w:r>
      <w:r w:rsidRPr="006E3049">
        <w:rPr>
          <w:rFonts w:ascii="Times New Roman" w:hAnsi="Times New Roman" w:cs="Times New Roman"/>
          <w:sz w:val="24"/>
        </w:rPr>
        <w:t xml:space="preserve">be permitted. The use of interposing current transformers is permitted providing the </w:t>
      </w:r>
      <w:r w:rsidR="00CB5F3F">
        <w:rPr>
          <w:rFonts w:ascii="Times New Roman" w:hAnsi="Times New Roman" w:cs="Times New Roman"/>
          <w:sz w:val="24"/>
        </w:rPr>
        <w:t>O</w:t>
      </w:r>
      <w:r w:rsidRPr="006E3049">
        <w:rPr>
          <w:rFonts w:ascii="Times New Roman" w:hAnsi="Times New Roman" w:cs="Times New Roman"/>
          <w:sz w:val="24"/>
        </w:rPr>
        <w:t>verall</w:t>
      </w:r>
    </w:p>
    <w:p w14:paraId="259E592A" w14:textId="4F67B477" w:rsidR="004D2DB3" w:rsidRPr="006E3049" w:rsidRDefault="00CB5F3F" w:rsidP="00B50F15">
      <w:pPr>
        <w:spacing w:after="0" w:line="240" w:lineRule="auto"/>
        <w:jc w:val="both"/>
        <w:rPr>
          <w:rFonts w:ascii="Times New Roman" w:hAnsi="Times New Roman" w:cs="Times New Roman"/>
          <w:sz w:val="24"/>
        </w:rPr>
      </w:pPr>
      <w:r>
        <w:rPr>
          <w:rFonts w:ascii="Times New Roman" w:hAnsi="Times New Roman" w:cs="Times New Roman"/>
          <w:sz w:val="24"/>
        </w:rPr>
        <w:t>A</w:t>
      </w:r>
      <w:r w:rsidRPr="006E3049">
        <w:rPr>
          <w:rFonts w:ascii="Times New Roman" w:hAnsi="Times New Roman" w:cs="Times New Roman"/>
          <w:sz w:val="24"/>
        </w:rPr>
        <w:t>ccuracy</w:t>
      </w:r>
      <w:r>
        <w:rPr>
          <w:rFonts w:ascii="Times New Roman" w:hAnsi="Times New Roman" w:cs="Times New Roman"/>
          <w:sz w:val="24"/>
        </w:rPr>
        <w:t xml:space="preserve"> of the</w:t>
      </w:r>
      <w:r w:rsidRPr="006E3049">
        <w:rPr>
          <w:rFonts w:ascii="Times New Roman" w:hAnsi="Times New Roman" w:cs="Times New Roman"/>
          <w:sz w:val="24"/>
        </w:rPr>
        <w:t xml:space="preserve"> </w:t>
      </w:r>
      <w:r w:rsidR="00BC2612" w:rsidRPr="006E3049">
        <w:rPr>
          <w:rFonts w:ascii="Times New Roman" w:hAnsi="Times New Roman" w:cs="Times New Roman"/>
          <w:sz w:val="24"/>
        </w:rPr>
        <w:t xml:space="preserve">Asset </w:t>
      </w:r>
      <w:r w:rsidR="004D2DB3" w:rsidRPr="006E3049">
        <w:rPr>
          <w:rFonts w:ascii="Times New Roman" w:hAnsi="Times New Roman" w:cs="Times New Roman"/>
          <w:sz w:val="24"/>
        </w:rPr>
        <w:t>Metering System is maintained.</w:t>
      </w:r>
    </w:p>
    <w:p w14:paraId="46CF5ADA" w14:textId="77777777" w:rsidR="00D57119" w:rsidRPr="006E3049" w:rsidRDefault="00D57119" w:rsidP="00B50F15">
      <w:pPr>
        <w:spacing w:after="0" w:line="240" w:lineRule="auto"/>
        <w:jc w:val="both"/>
        <w:rPr>
          <w:rFonts w:ascii="Times New Roman" w:hAnsi="Times New Roman" w:cs="Times New Roman"/>
          <w:sz w:val="24"/>
        </w:rPr>
      </w:pPr>
    </w:p>
    <w:p w14:paraId="1A67CF70" w14:textId="54A29471" w:rsidR="00902817" w:rsidRDefault="00902817" w:rsidP="00B50F15">
      <w:pPr>
        <w:spacing w:after="0" w:line="240" w:lineRule="auto"/>
        <w:jc w:val="both"/>
        <w:rPr>
          <w:rFonts w:ascii="Times New Roman" w:hAnsi="Times New Roman" w:cs="Times New Roman"/>
          <w:sz w:val="24"/>
        </w:rPr>
      </w:pPr>
      <w:r w:rsidRPr="00902817">
        <w:rPr>
          <w:rFonts w:ascii="Times New Roman" w:hAnsi="Times New Roman" w:cs="Times New Roman"/>
          <w:sz w:val="24"/>
        </w:rPr>
        <w:t xml:space="preserve">Where individual items of </w:t>
      </w:r>
      <w:r>
        <w:rPr>
          <w:rFonts w:ascii="Times New Roman" w:hAnsi="Times New Roman" w:cs="Times New Roman"/>
          <w:sz w:val="24"/>
        </w:rPr>
        <w:t xml:space="preserve">Metering </w:t>
      </w:r>
      <w:r w:rsidR="00520991">
        <w:rPr>
          <w:rFonts w:ascii="Times New Roman" w:hAnsi="Times New Roman" w:cs="Times New Roman"/>
          <w:sz w:val="24"/>
        </w:rPr>
        <w:t>Equipment</w:t>
      </w:r>
      <w:r>
        <w:rPr>
          <w:rFonts w:ascii="Times New Roman" w:hAnsi="Times New Roman" w:cs="Times New Roman"/>
          <w:sz w:val="24"/>
        </w:rPr>
        <w:t xml:space="preserve"> </w:t>
      </w:r>
      <w:r w:rsidRPr="00902817">
        <w:rPr>
          <w:rFonts w:ascii="Times New Roman" w:hAnsi="Times New Roman" w:cs="Times New Roman"/>
          <w:sz w:val="24"/>
        </w:rPr>
        <w:t xml:space="preserve">are to be replaced, then only those items need to </w:t>
      </w:r>
      <w:r w:rsidR="00800FE1" w:rsidRPr="00800FE1">
        <w:rPr>
          <w:rFonts w:ascii="Times New Roman" w:hAnsi="Times New Roman" w:cs="Times New Roman"/>
          <w:sz w:val="24"/>
        </w:rPr>
        <w:t xml:space="preserve">comply with the most up to date version of this Code of Practice </w:t>
      </w:r>
      <w:r w:rsidR="00800FE1">
        <w:rPr>
          <w:rFonts w:ascii="Times New Roman" w:hAnsi="Times New Roman" w:cs="Times New Roman"/>
          <w:sz w:val="24"/>
        </w:rPr>
        <w:t xml:space="preserve">and </w:t>
      </w:r>
      <w:r w:rsidRPr="00902817">
        <w:rPr>
          <w:rFonts w:ascii="Times New Roman" w:hAnsi="Times New Roman" w:cs="Times New Roman"/>
          <w:sz w:val="24"/>
        </w:rPr>
        <w:t>be commissioned at that time</w:t>
      </w:r>
      <w:r w:rsidR="009876A1">
        <w:rPr>
          <w:rFonts w:ascii="Times New Roman" w:hAnsi="Times New Roman" w:cs="Times New Roman"/>
          <w:sz w:val="24"/>
        </w:rPr>
        <w:t xml:space="preserve"> in accordance with Section 9 – Commissioning and Proving</w:t>
      </w:r>
      <w:r w:rsidRPr="00902817">
        <w:rPr>
          <w:rFonts w:ascii="Times New Roman" w:hAnsi="Times New Roman" w:cs="Times New Roman"/>
          <w:sz w:val="24"/>
        </w:rPr>
        <w:t xml:space="preserve">. For clarification, </w:t>
      </w:r>
      <w:r w:rsidR="00800FE1">
        <w:rPr>
          <w:rFonts w:ascii="Times New Roman" w:hAnsi="Times New Roman" w:cs="Times New Roman"/>
          <w:sz w:val="24"/>
        </w:rPr>
        <w:t xml:space="preserve">Asset </w:t>
      </w:r>
      <w:r w:rsidRPr="00902817">
        <w:rPr>
          <w:rFonts w:ascii="Times New Roman" w:hAnsi="Times New Roman" w:cs="Times New Roman"/>
          <w:sz w:val="24"/>
        </w:rPr>
        <w:t xml:space="preserve">Metering Systems in their entirety do not need to be </w:t>
      </w:r>
      <w:r w:rsidR="00800FE1">
        <w:rPr>
          <w:rFonts w:ascii="Times New Roman" w:hAnsi="Times New Roman" w:cs="Times New Roman"/>
          <w:sz w:val="24"/>
        </w:rPr>
        <w:t>replace</w:t>
      </w:r>
      <w:r w:rsidR="00C97414">
        <w:rPr>
          <w:rFonts w:ascii="Times New Roman" w:hAnsi="Times New Roman" w:cs="Times New Roman"/>
          <w:sz w:val="24"/>
        </w:rPr>
        <w:t>d</w:t>
      </w:r>
      <w:r w:rsidR="00800FE1">
        <w:rPr>
          <w:rFonts w:ascii="Times New Roman" w:hAnsi="Times New Roman" w:cs="Times New Roman"/>
          <w:sz w:val="24"/>
        </w:rPr>
        <w:t xml:space="preserve"> and </w:t>
      </w:r>
      <w:r w:rsidRPr="00902817">
        <w:rPr>
          <w:rFonts w:ascii="Times New Roman" w:hAnsi="Times New Roman" w:cs="Times New Roman"/>
          <w:sz w:val="24"/>
        </w:rPr>
        <w:t xml:space="preserve">recommissioned when items are replaced within that system unless there is a </w:t>
      </w:r>
      <w:r w:rsidR="00800FE1">
        <w:rPr>
          <w:rFonts w:ascii="Times New Roman" w:hAnsi="Times New Roman" w:cs="Times New Roman"/>
          <w:sz w:val="24"/>
        </w:rPr>
        <w:t>m</w:t>
      </w:r>
      <w:r w:rsidRPr="00902817">
        <w:rPr>
          <w:rFonts w:ascii="Times New Roman" w:hAnsi="Times New Roman" w:cs="Times New Roman"/>
          <w:sz w:val="24"/>
        </w:rPr>
        <w:t xml:space="preserve">aterial </w:t>
      </w:r>
      <w:r w:rsidR="00800FE1">
        <w:rPr>
          <w:rFonts w:ascii="Times New Roman" w:hAnsi="Times New Roman" w:cs="Times New Roman"/>
          <w:sz w:val="24"/>
        </w:rPr>
        <w:t>c</w:t>
      </w:r>
      <w:r w:rsidRPr="00902817">
        <w:rPr>
          <w:rFonts w:ascii="Times New Roman" w:hAnsi="Times New Roman" w:cs="Times New Roman"/>
          <w:sz w:val="24"/>
        </w:rPr>
        <w:t xml:space="preserve">hange to the </w:t>
      </w:r>
      <w:r w:rsidR="00800FE1">
        <w:rPr>
          <w:rFonts w:ascii="Times New Roman" w:hAnsi="Times New Roman" w:cs="Times New Roman"/>
          <w:sz w:val="24"/>
        </w:rPr>
        <w:t xml:space="preserve">Asset </w:t>
      </w:r>
      <w:r w:rsidRPr="00902817">
        <w:rPr>
          <w:rFonts w:ascii="Times New Roman" w:hAnsi="Times New Roman" w:cs="Times New Roman"/>
          <w:sz w:val="24"/>
        </w:rPr>
        <w:t>Metering System</w:t>
      </w:r>
      <w:r w:rsidR="00800FE1">
        <w:rPr>
          <w:rFonts w:ascii="Times New Roman" w:hAnsi="Times New Roman" w:cs="Times New Roman"/>
          <w:sz w:val="24"/>
        </w:rPr>
        <w:t>.</w:t>
      </w:r>
    </w:p>
    <w:p w14:paraId="6EB7100B" w14:textId="77777777" w:rsidR="00902817" w:rsidRDefault="00902817" w:rsidP="00B50F15">
      <w:pPr>
        <w:spacing w:after="0" w:line="240" w:lineRule="auto"/>
        <w:jc w:val="both"/>
        <w:rPr>
          <w:rFonts w:ascii="Times New Roman" w:hAnsi="Times New Roman" w:cs="Times New Roman"/>
          <w:sz w:val="24"/>
        </w:rPr>
      </w:pPr>
    </w:p>
    <w:p w14:paraId="1BDD38AF" w14:textId="58F1178A" w:rsidR="004D2DB3"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Where a material change to a</w:t>
      </w:r>
      <w:r w:rsidR="00BC2612" w:rsidRPr="006E3049">
        <w:rPr>
          <w:rFonts w:ascii="Times New Roman" w:hAnsi="Times New Roman" w:cs="Times New Roman"/>
          <w:sz w:val="24"/>
        </w:rPr>
        <w:t>n Asset</w:t>
      </w:r>
      <w:r w:rsidRPr="006E3049">
        <w:rPr>
          <w:rFonts w:ascii="Times New Roman" w:hAnsi="Times New Roman" w:cs="Times New Roman"/>
          <w:sz w:val="24"/>
        </w:rPr>
        <w:t xml:space="preserve"> Metering System takes place, then this Metering System must</w:t>
      </w:r>
      <w:r w:rsidR="00D57119" w:rsidRPr="006E3049">
        <w:rPr>
          <w:rFonts w:ascii="Times New Roman" w:hAnsi="Times New Roman" w:cs="Times New Roman"/>
          <w:sz w:val="24"/>
        </w:rPr>
        <w:t xml:space="preserve"> </w:t>
      </w:r>
      <w:r w:rsidRPr="006E3049">
        <w:rPr>
          <w:rFonts w:ascii="Times New Roman" w:hAnsi="Times New Roman" w:cs="Times New Roman"/>
          <w:sz w:val="24"/>
        </w:rPr>
        <w:t>be modified to comply with the most up to date version of this Code of Practice. Changes to a</w:t>
      </w:r>
      <w:r w:rsidR="00DD6EA2" w:rsidRPr="006E3049">
        <w:rPr>
          <w:rFonts w:ascii="Times New Roman" w:hAnsi="Times New Roman" w:cs="Times New Roman"/>
          <w:sz w:val="24"/>
        </w:rPr>
        <w:t>n Asset</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System are considered to be material where they constitute a change to:</w:t>
      </w:r>
    </w:p>
    <w:p w14:paraId="3420F22F" w14:textId="1BB7831A" w:rsidR="00EE2620" w:rsidRDefault="00EE2620" w:rsidP="00B50F15">
      <w:pPr>
        <w:spacing w:after="0" w:line="240" w:lineRule="auto"/>
        <w:jc w:val="both"/>
        <w:rPr>
          <w:rFonts w:ascii="Times New Roman" w:hAnsi="Times New Roman" w:cs="Times New Roman"/>
          <w:sz w:val="24"/>
        </w:rPr>
      </w:pPr>
    </w:p>
    <w:p w14:paraId="6A2D4B0B" w14:textId="77777777" w:rsidR="00EE2620" w:rsidRPr="006E3049" w:rsidRDefault="00EE2620" w:rsidP="00B50F15">
      <w:pPr>
        <w:spacing w:after="0" w:line="240" w:lineRule="auto"/>
        <w:jc w:val="both"/>
        <w:rPr>
          <w:rFonts w:ascii="Times New Roman" w:hAnsi="Times New Roman" w:cs="Times New Roman"/>
          <w:sz w:val="24"/>
        </w:rPr>
      </w:pPr>
    </w:p>
    <w:p w14:paraId="7315BB20" w14:textId="77777777" w:rsidR="00B713AF" w:rsidRPr="006E3049" w:rsidRDefault="00B713AF" w:rsidP="00B50F15">
      <w:pPr>
        <w:spacing w:after="0" w:line="240" w:lineRule="auto"/>
        <w:jc w:val="both"/>
        <w:rPr>
          <w:rFonts w:ascii="Times New Roman" w:hAnsi="Times New Roman" w:cs="Times New Roman"/>
          <w:sz w:val="24"/>
        </w:rPr>
      </w:pPr>
    </w:p>
    <w:p w14:paraId="10D46319" w14:textId="20B25959"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lastRenderedPageBreak/>
        <w:t xml:space="preserve">Switchgear containing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6E3049">
        <w:rPr>
          <w:rFonts w:ascii="Times New Roman" w:hAnsi="Times New Roman" w:cs="Times New Roman"/>
          <w:sz w:val="24"/>
        </w:rPr>
        <w:t>s; and/or</w:t>
      </w:r>
    </w:p>
    <w:p w14:paraId="3EEA8189" w14:textId="129C7B61"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The primary plant associated with the </w:t>
      </w:r>
      <w:r w:rsidR="00D71EEE" w:rsidRPr="006E3049">
        <w:rPr>
          <w:rFonts w:ascii="Times New Roman" w:hAnsi="Times New Roman" w:cs="Times New Roman"/>
          <w:sz w:val="24"/>
        </w:rPr>
        <w:t xml:space="preserve">Asset </w:t>
      </w:r>
      <w:r w:rsidRPr="006E3049">
        <w:rPr>
          <w:rFonts w:ascii="Times New Roman" w:hAnsi="Times New Roman" w:cs="Times New Roman"/>
          <w:sz w:val="24"/>
        </w:rPr>
        <w:t xml:space="preserve">Metering System i.e.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6E3049">
        <w:rPr>
          <w:rFonts w:ascii="Times New Roman" w:hAnsi="Times New Roman" w:cs="Times New Roman"/>
          <w:sz w:val="24"/>
        </w:rPr>
        <w:t>s.</w:t>
      </w:r>
    </w:p>
    <w:p w14:paraId="45783B3D" w14:textId="77777777" w:rsidR="00D57119" w:rsidRPr="006E3049" w:rsidRDefault="00D57119" w:rsidP="00B50F15">
      <w:pPr>
        <w:spacing w:after="0" w:line="240" w:lineRule="auto"/>
        <w:jc w:val="both"/>
        <w:rPr>
          <w:rFonts w:ascii="Times New Roman" w:hAnsi="Times New Roman" w:cs="Times New Roman"/>
          <w:sz w:val="24"/>
        </w:rPr>
      </w:pPr>
    </w:p>
    <w:p w14:paraId="30855E2A" w14:textId="3B225DCC"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BSCCo shall retain copies of, inter alia, this Code of Practice together with copies of all</w:t>
      </w:r>
      <w:r w:rsidR="00D57119" w:rsidRPr="006E3049">
        <w:rPr>
          <w:rFonts w:ascii="Times New Roman" w:hAnsi="Times New Roman" w:cs="Times New Roman"/>
          <w:sz w:val="24"/>
        </w:rPr>
        <w:t xml:space="preserve"> </w:t>
      </w:r>
      <w:r w:rsidRPr="006E3049">
        <w:rPr>
          <w:rFonts w:ascii="Times New Roman" w:hAnsi="Times New Roman" w:cs="Times New Roman"/>
          <w:sz w:val="24"/>
        </w:rPr>
        <w:t>documents referred to in it, in accordance with the provisions of the Balancing and Settlement</w:t>
      </w:r>
      <w:r w:rsidR="00D57119" w:rsidRPr="006E3049">
        <w:rPr>
          <w:rFonts w:ascii="Times New Roman" w:hAnsi="Times New Roman" w:cs="Times New Roman"/>
          <w:sz w:val="24"/>
        </w:rPr>
        <w:t xml:space="preserve"> </w:t>
      </w:r>
      <w:r w:rsidRPr="006E3049">
        <w:rPr>
          <w:rFonts w:ascii="Times New Roman" w:hAnsi="Times New Roman" w:cs="Times New Roman"/>
          <w:sz w:val="24"/>
        </w:rPr>
        <w:t xml:space="preserve">Code (“the </w:t>
      </w:r>
      <w:r w:rsidR="00D57119" w:rsidRPr="006E3049">
        <w:rPr>
          <w:rFonts w:ascii="Times New Roman" w:hAnsi="Times New Roman" w:cs="Times New Roman"/>
          <w:sz w:val="24"/>
        </w:rPr>
        <w:t>C</w:t>
      </w:r>
      <w:r w:rsidRPr="006E3049">
        <w:rPr>
          <w:rFonts w:ascii="Times New Roman" w:hAnsi="Times New Roman" w:cs="Times New Roman"/>
          <w:sz w:val="24"/>
        </w:rPr>
        <w:t>ode”).</w:t>
      </w:r>
    </w:p>
    <w:p w14:paraId="077A4448" w14:textId="77777777" w:rsidR="004D2DB3" w:rsidRPr="00B713AF" w:rsidRDefault="004D2DB3" w:rsidP="00B50F15">
      <w:pPr>
        <w:jc w:val="both"/>
        <w:rPr>
          <w:rFonts w:ascii="Times New Roman" w:hAnsi="Times New Roman" w:cs="Times New Roman"/>
        </w:rPr>
      </w:pPr>
    </w:p>
    <w:p w14:paraId="789A3B85" w14:textId="5B0BC793" w:rsidR="004D2DB3" w:rsidRPr="00E027A8" w:rsidRDefault="00E027A8" w:rsidP="00B50F15">
      <w:pPr>
        <w:pStyle w:val="Heading2"/>
        <w:numPr>
          <w:ilvl w:val="0"/>
          <w:numId w:val="30"/>
        </w:numPr>
        <w:jc w:val="both"/>
        <w:rPr>
          <w:rFonts w:ascii="Times New Roman" w:hAnsi="Times New Roman" w:cs="Times New Roman"/>
          <w:b/>
          <w:color w:val="000000" w:themeColor="text1"/>
        </w:rPr>
      </w:pPr>
      <w:bookmarkStart w:id="2" w:name="_Toc30755118"/>
      <w:r w:rsidRPr="00E027A8">
        <w:rPr>
          <w:rFonts w:ascii="Times New Roman" w:hAnsi="Times New Roman" w:cs="Times New Roman"/>
          <w:b/>
          <w:color w:val="000000" w:themeColor="text1"/>
        </w:rPr>
        <w:t>SCOPE</w:t>
      </w:r>
      <w:bookmarkEnd w:id="2"/>
    </w:p>
    <w:p w14:paraId="4FEA5474" w14:textId="6FEFF5F5"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states the practices that shall be employed, and the facilities that shall be provided for the measurement and recording of the quantities required for </w:t>
      </w:r>
      <w:r w:rsidR="009605FC" w:rsidRPr="009605FC">
        <w:rPr>
          <w:rFonts w:ascii="Times New Roman" w:hAnsi="Times New Roman" w:cs="Times New Roman"/>
          <w:sz w:val="24"/>
        </w:rPr>
        <w:t>Settlement purposes</w:t>
      </w:r>
      <w:r w:rsidRPr="006E3049">
        <w:rPr>
          <w:rFonts w:ascii="Times New Roman" w:hAnsi="Times New Roman" w:cs="Times New Roman"/>
          <w:sz w:val="24"/>
        </w:rPr>
        <w:t xml:space="preserve"> </w:t>
      </w:r>
      <w:r w:rsidR="009605FC">
        <w:rPr>
          <w:rFonts w:ascii="Times New Roman" w:hAnsi="Times New Roman" w:cs="Times New Roman"/>
          <w:sz w:val="24"/>
        </w:rPr>
        <w:t xml:space="preserve">on each circuit </w:t>
      </w:r>
      <w:r w:rsidR="007C2409" w:rsidRPr="006E3049">
        <w:rPr>
          <w:rFonts w:ascii="Times New Roman" w:hAnsi="Times New Roman" w:cs="Times New Roman"/>
          <w:sz w:val="24"/>
        </w:rPr>
        <w:t xml:space="preserve">at </w:t>
      </w:r>
      <w:r w:rsidR="00A47739">
        <w:rPr>
          <w:rFonts w:ascii="Times New Roman" w:hAnsi="Times New Roman" w:cs="Times New Roman"/>
          <w:sz w:val="24"/>
        </w:rPr>
        <w:t>an</w:t>
      </w:r>
      <w:r w:rsidR="007C2409" w:rsidRPr="006E3049">
        <w:rPr>
          <w:rFonts w:ascii="Times New Roman" w:hAnsi="Times New Roman" w:cs="Times New Roman"/>
          <w:sz w:val="24"/>
        </w:rPr>
        <w:t xml:space="preserve"> Asset</w:t>
      </w:r>
      <w:r w:rsidR="00204BF7">
        <w:rPr>
          <w:rFonts w:ascii="Times New Roman" w:hAnsi="Times New Roman" w:cs="Times New Roman"/>
          <w:sz w:val="24"/>
        </w:rPr>
        <w:t xml:space="preserve"> providing a Balancing Service, and comprised within a Secondary BMU</w:t>
      </w:r>
      <w:r w:rsidR="007C2409" w:rsidRPr="006E3049">
        <w:rPr>
          <w:rFonts w:ascii="Times New Roman" w:hAnsi="Times New Roman" w:cs="Times New Roman"/>
          <w:sz w:val="24"/>
        </w:rPr>
        <w:t xml:space="preserve"> which is </w:t>
      </w:r>
      <w:r w:rsidRPr="006E3049">
        <w:rPr>
          <w:rFonts w:ascii="Times New Roman" w:hAnsi="Times New Roman" w:cs="Times New Roman"/>
          <w:sz w:val="24"/>
        </w:rPr>
        <w:t xml:space="preserve">behind </w:t>
      </w:r>
      <w:r w:rsidR="00204BF7">
        <w:rPr>
          <w:rFonts w:ascii="Times New Roman" w:hAnsi="Times New Roman" w:cs="Times New Roman"/>
          <w:sz w:val="24"/>
        </w:rPr>
        <w:t>a</w:t>
      </w:r>
      <w:r w:rsidR="00204BF7" w:rsidRPr="006E3049">
        <w:rPr>
          <w:rFonts w:ascii="Times New Roman" w:hAnsi="Times New Roman" w:cs="Times New Roman"/>
          <w:sz w:val="24"/>
        </w:rPr>
        <w:t xml:space="preserve"> </w:t>
      </w:r>
      <w:r w:rsidRPr="006E3049">
        <w:rPr>
          <w:rFonts w:ascii="Times New Roman" w:hAnsi="Times New Roman" w:cs="Times New Roman"/>
          <w:sz w:val="24"/>
        </w:rPr>
        <w:t>Boundary Point</w:t>
      </w:r>
      <w:r w:rsidR="007C2409" w:rsidRPr="006E3049">
        <w:rPr>
          <w:rFonts w:ascii="Times New Roman" w:hAnsi="Times New Roman" w:cs="Times New Roman"/>
          <w:sz w:val="24"/>
        </w:rPr>
        <w:t xml:space="preserve"> Metering System</w:t>
      </w:r>
      <w:r w:rsidRPr="006E3049">
        <w:rPr>
          <w:rFonts w:ascii="Times New Roman" w:hAnsi="Times New Roman" w:cs="Times New Roman"/>
          <w:sz w:val="24"/>
        </w:rPr>
        <w:t>.</w:t>
      </w:r>
    </w:p>
    <w:p w14:paraId="6BB6B8C9" w14:textId="77777777" w:rsidR="004C2FDA" w:rsidRPr="006E3049" w:rsidRDefault="004C2FDA" w:rsidP="00B50F15">
      <w:pPr>
        <w:spacing w:after="0" w:line="240" w:lineRule="auto"/>
        <w:jc w:val="both"/>
        <w:rPr>
          <w:rFonts w:ascii="Times New Roman" w:hAnsi="Times New Roman" w:cs="Times New Roman"/>
          <w:sz w:val="24"/>
        </w:rPr>
      </w:pPr>
    </w:p>
    <w:p w14:paraId="5BDBDE45" w14:textId="65CD3504" w:rsidR="004D2DB3" w:rsidRPr="006E3049" w:rsidRDefault="00223437" w:rsidP="00B50F15">
      <w:pPr>
        <w:spacing w:after="0" w:line="240" w:lineRule="auto"/>
        <w:jc w:val="both"/>
        <w:rPr>
          <w:rFonts w:ascii="Times New Roman" w:hAnsi="Times New Roman" w:cs="Times New Roman"/>
          <w:sz w:val="24"/>
        </w:rPr>
      </w:pPr>
      <w:r>
        <w:rPr>
          <w:rFonts w:ascii="Times New Roman" w:hAnsi="Times New Roman" w:cs="Times New Roman"/>
          <w:sz w:val="24"/>
        </w:rPr>
        <w:t>Metering</w:t>
      </w:r>
      <w:r w:rsidR="00DD617A">
        <w:rPr>
          <w:rFonts w:ascii="Times New Roman" w:hAnsi="Times New Roman" w:cs="Times New Roman"/>
          <w:sz w:val="24"/>
        </w:rPr>
        <w:t xml:space="preserve"> Equipment for Assets</w:t>
      </w:r>
      <w:r w:rsidR="001276CF" w:rsidRPr="006E3049">
        <w:rPr>
          <w:rFonts w:ascii="Times New Roman" w:hAnsi="Times New Roman" w:cs="Times New Roman"/>
          <w:sz w:val="24"/>
        </w:rPr>
        <w:t xml:space="preserve"> can be at multiple locations (i.e. on multiple circuits) behind the Boundary Point Metering System</w:t>
      </w:r>
      <w:r w:rsidR="0003447B">
        <w:rPr>
          <w:rFonts w:ascii="Times New Roman" w:hAnsi="Times New Roman" w:cs="Times New Roman"/>
          <w:sz w:val="24"/>
        </w:rPr>
        <w:t xml:space="preserve"> or</w:t>
      </w:r>
      <w:r w:rsidR="00DD617A">
        <w:rPr>
          <w:rFonts w:ascii="Times New Roman" w:hAnsi="Times New Roman" w:cs="Times New Roman"/>
          <w:sz w:val="24"/>
        </w:rPr>
        <w:t>,</w:t>
      </w:r>
      <w:r w:rsidR="0003447B">
        <w:rPr>
          <w:rFonts w:ascii="Times New Roman" w:hAnsi="Times New Roman" w:cs="Times New Roman"/>
          <w:sz w:val="24"/>
        </w:rPr>
        <w:t xml:space="preserve"> in the case of Difference Metering</w:t>
      </w:r>
      <w:r w:rsidR="00DD617A">
        <w:rPr>
          <w:rFonts w:ascii="Times New Roman" w:hAnsi="Times New Roman" w:cs="Times New Roman"/>
          <w:sz w:val="24"/>
        </w:rPr>
        <w:t>,</w:t>
      </w:r>
      <w:r w:rsidR="0003447B">
        <w:rPr>
          <w:rFonts w:ascii="Times New Roman" w:hAnsi="Times New Roman" w:cs="Times New Roman"/>
          <w:sz w:val="24"/>
        </w:rPr>
        <w:t xml:space="preserve"> at the</w:t>
      </w:r>
      <w:r w:rsidR="00DD617A">
        <w:rPr>
          <w:rFonts w:ascii="Times New Roman" w:hAnsi="Times New Roman" w:cs="Times New Roman"/>
          <w:sz w:val="24"/>
        </w:rPr>
        <w:t xml:space="preserve"> circuit(s) for the</w:t>
      </w:r>
      <w:r w:rsidR="0003447B">
        <w:rPr>
          <w:rFonts w:ascii="Times New Roman" w:hAnsi="Times New Roman" w:cs="Times New Roman"/>
          <w:sz w:val="24"/>
        </w:rPr>
        <w:t xml:space="preserve"> Independent Load</w:t>
      </w:r>
      <w:r w:rsidR="00DD617A">
        <w:rPr>
          <w:rFonts w:ascii="Times New Roman" w:hAnsi="Times New Roman" w:cs="Times New Roman"/>
          <w:sz w:val="24"/>
        </w:rPr>
        <w:t>(s)</w:t>
      </w:r>
      <w:r w:rsidR="001276CF" w:rsidRPr="006E3049">
        <w:rPr>
          <w:rFonts w:ascii="Times New Roman" w:hAnsi="Times New Roman" w:cs="Times New Roman"/>
          <w:sz w:val="24"/>
        </w:rPr>
        <w:t>.</w:t>
      </w:r>
    </w:p>
    <w:p w14:paraId="1CEAE299" w14:textId="77777777" w:rsidR="004C2FDA" w:rsidRPr="006E3049" w:rsidRDefault="004C2FDA" w:rsidP="00B50F15">
      <w:pPr>
        <w:spacing w:after="0" w:line="240" w:lineRule="auto"/>
        <w:jc w:val="both"/>
        <w:rPr>
          <w:rFonts w:ascii="Times New Roman" w:hAnsi="Times New Roman" w:cs="Times New Roman"/>
          <w:sz w:val="24"/>
        </w:rPr>
      </w:pPr>
    </w:p>
    <w:p w14:paraId="7A03BFC6" w14:textId="699F7825"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applies equally to "whole current" </w:t>
      </w:r>
      <w:r w:rsidR="0089253A">
        <w:rPr>
          <w:rFonts w:ascii="Times New Roman" w:hAnsi="Times New Roman" w:cs="Times New Roman"/>
          <w:sz w:val="24"/>
        </w:rPr>
        <w:t xml:space="preserve">(direct connected) </w:t>
      </w:r>
      <w:r w:rsidRPr="006E3049">
        <w:rPr>
          <w:rFonts w:ascii="Times New Roman" w:hAnsi="Times New Roman" w:cs="Times New Roman"/>
          <w:sz w:val="24"/>
        </w:rPr>
        <w:t>metering and metering supplied via</w:t>
      </w:r>
      <w:r w:rsidR="00D83007" w:rsidRPr="006E3049">
        <w:rPr>
          <w:rFonts w:ascii="Times New Roman" w:hAnsi="Times New Roman" w:cs="Times New Roman"/>
          <w:sz w:val="24"/>
        </w:rPr>
        <w:t xml:space="preserve">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6E3049">
        <w:rPr>
          <w:rFonts w:ascii="Times New Roman" w:hAnsi="Times New Roman" w:cs="Times New Roman"/>
          <w:sz w:val="24"/>
        </w:rPr>
        <w:t>s operating at high or low voltages.</w:t>
      </w:r>
    </w:p>
    <w:p w14:paraId="57A7881C" w14:textId="173D8930" w:rsidR="003F78DC" w:rsidRDefault="003F78DC" w:rsidP="00B50F15">
      <w:pPr>
        <w:spacing w:after="0" w:line="240" w:lineRule="auto"/>
        <w:jc w:val="both"/>
        <w:rPr>
          <w:rFonts w:ascii="Times New Roman" w:hAnsi="Times New Roman" w:cs="Times New Roman"/>
          <w:sz w:val="24"/>
        </w:rPr>
      </w:pPr>
    </w:p>
    <w:p w14:paraId="2EC4A9FD" w14:textId="1DF2770C" w:rsidR="00204BF7" w:rsidRDefault="00204BF7" w:rsidP="00204BF7">
      <w:pPr>
        <w:spacing w:after="0" w:line="240" w:lineRule="auto"/>
        <w:jc w:val="both"/>
        <w:rPr>
          <w:rFonts w:ascii="Times New Roman" w:hAnsi="Times New Roman" w:cs="Times New Roman"/>
          <w:sz w:val="24"/>
        </w:rPr>
      </w:pPr>
      <w:r w:rsidRPr="00204BF7">
        <w:rPr>
          <w:rFonts w:ascii="Times New Roman" w:hAnsi="Times New Roman" w:cs="Times New Roman"/>
          <w:sz w:val="24"/>
        </w:rPr>
        <w:t>Metering Dispensations from the requirements of this Code of Practice may be sought in</w:t>
      </w:r>
      <w:r>
        <w:rPr>
          <w:rFonts w:ascii="Times New Roman" w:hAnsi="Times New Roman" w:cs="Times New Roman"/>
          <w:sz w:val="24"/>
        </w:rPr>
        <w:t xml:space="preserve"> </w:t>
      </w:r>
      <w:r w:rsidRPr="00204BF7">
        <w:rPr>
          <w:rFonts w:ascii="Times New Roman" w:hAnsi="Times New Roman" w:cs="Times New Roman"/>
          <w:sz w:val="24"/>
        </w:rPr>
        <w:t>accordance with the Code and BSCP32.</w:t>
      </w:r>
    </w:p>
    <w:p w14:paraId="79CDBA15" w14:textId="1BD64BD6" w:rsidR="0003447B" w:rsidRDefault="0003447B" w:rsidP="00204BF7">
      <w:pPr>
        <w:spacing w:after="0" w:line="240" w:lineRule="auto"/>
        <w:jc w:val="both"/>
        <w:rPr>
          <w:rFonts w:ascii="Times New Roman" w:hAnsi="Times New Roman" w:cs="Times New Roman"/>
          <w:sz w:val="24"/>
        </w:rPr>
      </w:pPr>
    </w:p>
    <w:p w14:paraId="0727FF80" w14:textId="2F009E45" w:rsidR="0003447B" w:rsidRPr="006E3049" w:rsidRDefault="0003447B" w:rsidP="00204BF7">
      <w:pPr>
        <w:spacing w:after="0" w:line="240" w:lineRule="auto"/>
        <w:jc w:val="both"/>
        <w:rPr>
          <w:rFonts w:ascii="Times New Roman" w:hAnsi="Times New Roman" w:cs="Times New Roman"/>
          <w:sz w:val="24"/>
        </w:rPr>
      </w:pPr>
      <w:r w:rsidRPr="000A74B3">
        <w:rPr>
          <w:rFonts w:ascii="Times New Roman" w:hAnsi="Times New Roman" w:cs="Times New Roman"/>
          <w:sz w:val="24"/>
        </w:rPr>
        <w:t>Asset Meters and Outstations referred to in this Code of Practice shall only achieve successful compliance in respect of any testing detailed in this Code of Practice if the requirements set out in accordance with BSCP601 are also observed and successfully completed or the Registrant has been granted a valid Metering Dispensation covering any departure from the requirements as detailed in this Code of Practice.</w:t>
      </w:r>
    </w:p>
    <w:p w14:paraId="364AA7D5" w14:textId="77777777" w:rsidR="00204BF7" w:rsidRDefault="00204BF7" w:rsidP="00B50F15">
      <w:pPr>
        <w:spacing w:after="0" w:line="240" w:lineRule="auto"/>
        <w:jc w:val="both"/>
        <w:rPr>
          <w:rFonts w:ascii="Times New Roman" w:hAnsi="Times New Roman" w:cs="Times New Roman"/>
          <w:sz w:val="24"/>
        </w:rPr>
      </w:pPr>
    </w:p>
    <w:p w14:paraId="739CBF53" w14:textId="2507C62E" w:rsidR="003F78DC" w:rsidRPr="006E3049" w:rsidRDefault="003F78D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In the event of an inconsistency between the provisions of this Code of Practice and the Code, the provisions of the Code shall prevail.</w:t>
      </w:r>
    </w:p>
    <w:p w14:paraId="7CE117F8" w14:textId="66CE74BB" w:rsidR="004D2DB3" w:rsidRDefault="004D2DB3" w:rsidP="00B50F15">
      <w:pPr>
        <w:jc w:val="both"/>
        <w:rPr>
          <w:rFonts w:ascii="Times New Roman" w:hAnsi="Times New Roman" w:cs="Times New Roman"/>
          <w:sz w:val="24"/>
        </w:rPr>
      </w:pPr>
    </w:p>
    <w:p w14:paraId="1961202C" w14:textId="4F5FA247" w:rsidR="00EE2620" w:rsidRDefault="00EE2620" w:rsidP="00B50F15">
      <w:pPr>
        <w:jc w:val="both"/>
        <w:rPr>
          <w:rFonts w:ascii="Times New Roman" w:hAnsi="Times New Roman" w:cs="Times New Roman"/>
          <w:sz w:val="24"/>
        </w:rPr>
      </w:pPr>
    </w:p>
    <w:p w14:paraId="22E15563" w14:textId="7A598F12" w:rsidR="00EE2620" w:rsidRDefault="00EE2620" w:rsidP="00B50F15">
      <w:pPr>
        <w:jc w:val="both"/>
        <w:rPr>
          <w:rFonts w:ascii="Times New Roman" w:hAnsi="Times New Roman" w:cs="Times New Roman"/>
          <w:sz w:val="24"/>
        </w:rPr>
      </w:pPr>
    </w:p>
    <w:p w14:paraId="58D2A451" w14:textId="734E42E0" w:rsidR="00EE2620" w:rsidRDefault="00EE2620" w:rsidP="00B50F15">
      <w:pPr>
        <w:jc w:val="both"/>
        <w:rPr>
          <w:rFonts w:ascii="Times New Roman" w:hAnsi="Times New Roman" w:cs="Times New Roman"/>
          <w:sz w:val="24"/>
        </w:rPr>
      </w:pPr>
    </w:p>
    <w:p w14:paraId="1C6876AD" w14:textId="116A7D48" w:rsidR="00EE2620" w:rsidRDefault="00EE2620" w:rsidP="00B50F15">
      <w:pPr>
        <w:jc w:val="both"/>
        <w:rPr>
          <w:rFonts w:ascii="Times New Roman" w:hAnsi="Times New Roman" w:cs="Times New Roman"/>
          <w:sz w:val="24"/>
        </w:rPr>
      </w:pPr>
    </w:p>
    <w:p w14:paraId="3D5500B5" w14:textId="7FDB0B6E" w:rsidR="00EE2620" w:rsidRDefault="00EE2620" w:rsidP="00B50F15">
      <w:pPr>
        <w:jc w:val="both"/>
        <w:rPr>
          <w:rFonts w:ascii="Times New Roman" w:hAnsi="Times New Roman" w:cs="Times New Roman"/>
          <w:sz w:val="24"/>
        </w:rPr>
      </w:pPr>
    </w:p>
    <w:p w14:paraId="11528774" w14:textId="36EDBF95" w:rsidR="00EE2620" w:rsidRDefault="00EE2620" w:rsidP="00B50F15">
      <w:pPr>
        <w:jc w:val="both"/>
        <w:rPr>
          <w:rFonts w:ascii="Times New Roman" w:hAnsi="Times New Roman" w:cs="Times New Roman"/>
          <w:sz w:val="24"/>
        </w:rPr>
      </w:pPr>
    </w:p>
    <w:p w14:paraId="59DB8AE6" w14:textId="77777777" w:rsidR="00EE2620" w:rsidRPr="00D53A93" w:rsidRDefault="00EE2620" w:rsidP="00B50F15">
      <w:pPr>
        <w:jc w:val="both"/>
        <w:rPr>
          <w:rFonts w:ascii="Times New Roman" w:hAnsi="Times New Roman" w:cs="Times New Roman"/>
          <w:sz w:val="24"/>
        </w:rPr>
      </w:pPr>
    </w:p>
    <w:p w14:paraId="62618DD6" w14:textId="5EA5F3FC" w:rsidR="004C2FDA" w:rsidRPr="00E027A8" w:rsidRDefault="00E027A8" w:rsidP="00B50F15">
      <w:pPr>
        <w:pStyle w:val="Heading2"/>
        <w:numPr>
          <w:ilvl w:val="0"/>
          <w:numId w:val="30"/>
        </w:numPr>
        <w:jc w:val="both"/>
        <w:rPr>
          <w:rFonts w:ascii="Times New Roman" w:hAnsi="Times New Roman" w:cs="Times New Roman"/>
          <w:b/>
          <w:color w:val="000000" w:themeColor="text1"/>
        </w:rPr>
      </w:pPr>
      <w:bookmarkStart w:id="3" w:name="_Toc30755119"/>
      <w:r w:rsidRPr="00E027A8">
        <w:rPr>
          <w:rFonts w:ascii="Times New Roman" w:hAnsi="Times New Roman" w:cs="Times New Roman"/>
          <w:b/>
          <w:color w:val="000000" w:themeColor="text1"/>
        </w:rPr>
        <w:lastRenderedPageBreak/>
        <w:t>REFERENCES</w:t>
      </w:r>
      <w:bookmarkEnd w:id="3"/>
    </w:p>
    <w:p w14:paraId="1E11F51C" w14:textId="3968D6B8" w:rsidR="00753C7C" w:rsidRPr="006E3049" w:rsidRDefault="00753C7C" w:rsidP="00B50F15">
      <w:pPr>
        <w:jc w:val="both"/>
        <w:rPr>
          <w:rFonts w:ascii="Times New Roman" w:hAnsi="Times New Roman" w:cs="Times New Roman"/>
          <w:sz w:val="24"/>
        </w:rPr>
      </w:pPr>
      <w:r w:rsidRPr="006E3049">
        <w:rPr>
          <w:rFonts w:ascii="Times New Roman" w:hAnsi="Times New Roman" w:cs="Times New Roman"/>
          <w:sz w:val="24"/>
        </w:rPr>
        <w:t>The following documents are referred to in the text:-</w:t>
      </w:r>
    </w:p>
    <w:tbl>
      <w:tblPr>
        <w:tblStyle w:val="TableGrid"/>
        <w:tblW w:w="0" w:type="auto"/>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5138"/>
      </w:tblGrid>
      <w:tr w:rsidR="009236A8" w14:paraId="2F1ECCB7" w14:textId="77777777" w:rsidTr="000A74B3">
        <w:tc>
          <w:tcPr>
            <w:tcW w:w="3827" w:type="dxa"/>
          </w:tcPr>
          <w:p w14:paraId="0664FC39" w14:textId="073FFFB7"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62053-21</w:t>
            </w:r>
          </w:p>
        </w:tc>
        <w:tc>
          <w:tcPr>
            <w:tcW w:w="5138" w:type="dxa"/>
          </w:tcPr>
          <w:p w14:paraId="6B2CC217" w14:textId="4C89095E" w:rsidR="009236A8" w:rsidRDefault="009236A8" w:rsidP="00F16E5E">
            <w:pPr>
              <w:jc w:val="both"/>
              <w:rPr>
                <w:rFonts w:ascii="Times New Roman" w:hAnsi="Times New Roman" w:cs="Times New Roman"/>
                <w:sz w:val="24"/>
              </w:rPr>
            </w:pPr>
            <w:r w:rsidRPr="006E3049">
              <w:rPr>
                <w:rFonts w:ascii="Times New Roman" w:hAnsi="Times New Roman" w:cs="Times New Roman"/>
                <w:sz w:val="24"/>
              </w:rPr>
              <w:t xml:space="preserve">Electricity metering equipment </w:t>
            </w:r>
            <w:r w:rsidR="00F16E5E">
              <w:rPr>
                <w:rFonts w:ascii="Times New Roman" w:hAnsi="Times New Roman" w:cs="Times New Roman"/>
                <w:sz w:val="24"/>
              </w:rPr>
              <w:t>-</w:t>
            </w:r>
            <w:r w:rsidRPr="006E3049">
              <w:rPr>
                <w:rFonts w:ascii="Times New Roman" w:hAnsi="Times New Roman" w:cs="Times New Roman"/>
                <w:sz w:val="24"/>
              </w:rPr>
              <w:t xml:space="preserve"> Particular requirements</w:t>
            </w:r>
            <w:r w:rsidR="00A67E0B">
              <w:rPr>
                <w:rFonts w:ascii="Times New Roman" w:hAnsi="Times New Roman" w:cs="Times New Roman"/>
                <w:sz w:val="24"/>
              </w:rPr>
              <w:t xml:space="preserve"> – Part 21:</w:t>
            </w:r>
            <w:r w:rsidRPr="006E3049">
              <w:rPr>
                <w:rFonts w:ascii="Times New Roman" w:hAnsi="Times New Roman" w:cs="Times New Roman"/>
                <w:sz w:val="24"/>
              </w:rPr>
              <w:t xml:space="preserve"> Static meters for </w:t>
            </w:r>
            <w:r w:rsidR="00A67E0B">
              <w:rPr>
                <w:rFonts w:ascii="Times New Roman" w:hAnsi="Times New Roman" w:cs="Times New Roman"/>
                <w:sz w:val="24"/>
              </w:rPr>
              <w:t xml:space="preserve">AC </w:t>
            </w:r>
            <w:r w:rsidRPr="006E3049">
              <w:rPr>
                <w:rFonts w:ascii="Times New Roman" w:hAnsi="Times New Roman" w:cs="Times New Roman"/>
                <w:sz w:val="24"/>
              </w:rPr>
              <w:t xml:space="preserve">active energy (classes </w:t>
            </w:r>
            <w:r w:rsidR="00A67E0B">
              <w:rPr>
                <w:rFonts w:ascii="Times New Roman" w:hAnsi="Times New Roman" w:cs="Times New Roman"/>
                <w:sz w:val="24"/>
              </w:rPr>
              <w:t xml:space="preserve">0,5, </w:t>
            </w:r>
            <w:r w:rsidRPr="006E3049">
              <w:rPr>
                <w:rFonts w:ascii="Times New Roman" w:hAnsi="Times New Roman" w:cs="Times New Roman"/>
                <w:sz w:val="24"/>
              </w:rPr>
              <w:t>1 and 2)</w:t>
            </w:r>
          </w:p>
        </w:tc>
      </w:tr>
      <w:tr w:rsidR="009236A8" w14:paraId="7B503FFF" w14:textId="77777777" w:rsidTr="000A74B3">
        <w:tc>
          <w:tcPr>
            <w:tcW w:w="3827" w:type="dxa"/>
          </w:tcPr>
          <w:p w14:paraId="4BA052BC" w14:textId="593EB37C"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62053-22</w:t>
            </w:r>
          </w:p>
        </w:tc>
        <w:tc>
          <w:tcPr>
            <w:tcW w:w="5138" w:type="dxa"/>
          </w:tcPr>
          <w:p w14:paraId="6092D05C" w14:textId="225A7D51" w:rsidR="009236A8" w:rsidRDefault="009236A8" w:rsidP="00F16E5E">
            <w:pPr>
              <w:jc w:val="both"/>
              <w:rPr>
                <w:rFonts w:ascii="Times New Roman" w:hAnsi="Times New Roman" w:cs="Times New Roman"/>
                <w:sz w:val="24"/>
              </w:rPr>
            </w:pPr>
            <w:r w:rsidRPr="006E3049">
              <w:rPr>
                <w:rFonts w:ascii="Times New Roman" w:hAnsi="Times New Roman" w:cs="Times New Roman"/>
                <w:sz w:val="24"/>
              </w:rPr>
              <w:t xml:space="preserve">Electricity metering equipment </w:t>
            </w:r>
            <w:r w:rsidR="00F16E5E">
              <w:rPr>
                <w:rFonts w:ascii="Times New Roman" w:hAnsi="Times New Roman" w:cs="Times New Roman"/>
                <w:sz w:val="24"/>
              </w:rPr>
              <w:t>-</w:t>
            </w:r>
            <w:r w:rsidRPr="006E3049">
              <w:rPr>
                <w:rFonts w:ascii="Times New Roman" w:hAnsi="Times New Roman" w:cs="Times New Roman"/>
                <w:sz w:val="24"/>
              </w:rPr>
              <w:t xml:space="preserve"> Particular requirements</w:t>
            </w:r>
            <w:r w:rsidR="00F16E5E">
              <w:rPr>
                <w:rFonts w:ascii="Times New Roman" w:hAnsi="Times New Roman" w:cs="Times New Roman"/>
                <w:sz w:val="24"/>
              </w:rPr>
              <w:t xml:space="preserve"> -</w:t>
            </w:r>
            <w:r w:rsidR="00EE2620">
              <w:rPr>
                <w:rFonts w:ascii="Times New Roman" w:hAnsi="Times New Roman" w:cs="Times New Roman"/>
                <w:sz w:val="24"/>
              </w:rPr>
              <w:t xml:space="preserve"> </w:t>
            </w:r>
            <w:r w:rsidR="00F16E5E">
              <w:rPr>
                <w:rFonts w:ascii="Times New Roman" w:hAnsi="Times New Roman" w:cs="Times New Roman"/>
                <w:sz w:val="24"/>
              </w:rPr>
              <w:t>Part 22:</w:t>
            </w:r>
            <w:r w:rsidRPr="006E3049">
              <w:rPr>
                <w:rFonts w:ascii="Times New Roman" w:hAnsi="Times New Roman" w:cs="Times New Roman"/>
                <w:sz w:val="24"/>
              </w:rPr>
              <w:t xml:space="preserve"> Static meters for </w:t>
            </w:r>
            <w:r w:rsidR="00F16E5E">
              <w:rPr>
                <w:rFonts w:ascii="Times New Roman" w:hAnsi="Times New Roman" w:cs="Times New Roman"/>
                <w:sz w:val="24"/>
              </w:rPr>
              <w:t xml:space="preserve">AC </w:t>
            </w:r>
            <w:r w:rsidRPr="006E3049">
              <w:rPr>
                <w:rFonts w:ascii="Times New Roman" w:hAnsi="Times New Roman" w:cs="Times New Roman"/>
                <w:sz w:val="24"/>
              </w:rPr>
              <w:t xml:space="preserve">active energy (classes </w:t>
            </w:r>
            <w:r w:rsidR="00F16E5E">
              <w:rPr>
                <w:rFonts w:ascii="Times New Roman" w:hAnsi="Times New Roman" w:cs="Times New Roman"/>
                <w:sz w:val="24"/>
              </w:rPr>
              <w:t xml:space="preserve">0,1S, </w:t>
            </w:r>
            <w:r w:rsidRPr="006E3049">
              <w:rPr>
                <w:rFonts w:ascii="Times New Roman" w:hAnsi="Times New Roman" w:cs="Times New Roman"/>
                <w:sz w:val="24"/>
              </w:rPr>
              <w:t>0,2S and 0,5S)</w:t>
            </w:r>
          </w:p>
        </w:tc>
      </w:tr>
      <w:tr w:rsidR="009236A8" w14:paraId="7BB0D660" w14:textId="77777777" w:rsidTr="000A74B3">
        <w:tc>
          <w:tcPr>
            <w:tcW w:w="3827" w:type="dxa"/>
          </w:tcPr>
          <w:p w14:paraId="50B40D07" w14:textId="65B51D24"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 50470-3</w:t>
            </w:r>
          </w:p>
        </w:tc>
        <w:tc>
          <w:tcPr>
            <w:tcW w:w="5138" w:type="dxa"/>
          </w:tcPr>
          <w:p w14:paraId="266494E5" w14:textId="414E944A"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Electricity metering equipment (a.c.). Particular requirements. Static meters for active energy (class indexes A, B and C)</w:t>
            </w:r>
          </w:p>
        </w:tc>
      </w:tr>
      <w:tr w:rsidR="009236A8" w14:paraId="21E7F3EB" w14:textId="77777777" w:rsidTr="000A74B3">
        <w:tc>
          <w:tcPr>
            <w:tcW w:w="3827" w:type="dxa"/>
          </w:tcPr>
          <w:p w14:paraId="4A1D2220" w14:textId="02839627"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61557-12</w:t>
            </w:r>
          </w:p>
        </w:tc>
        <w:tc>
          <w:tcPr>
            <w:tcW w:w="5138" w:type="dxa"/>
          </w:tcPr>
          <w:p w14:paraId="5AB30C33" w14:textId="5EF08B2C"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Electrical safety in low voltage distribution systems up to 1000 V a.c. and 1500 V d.c. Equipment for testing, measuring or monitoring of protective measures. Performance measuring and monitoring devices (PMD)</w:t>
            </w:r>
          </w:p>
        </w:tc>
      </w:tr>
      <w:tr w:rsidR="009236A8" w14:paraId="6A6EC494" w14:textId="77777777" w:rsidTr="000A74B3">
        <w:tc>
          <w:tcPr>
            <w:tcW w:w="3827" w:type="dxa"/>
          </w:tcPr>
          <w:p w14:paraId="5A854DB8" w14:textId="47B40EE3" w:rsidR="009236A8" w:rsidRDefault="009236A8" w:rsidP="002C7441">
            <w:pPr>
              <w:jc w:val="both"/>
              <w:rPr>
                <w:rFonts w:ascii="Times New Roman" w:hAnsi="Times New Roman" w:cs="Times New Roman"/>
                <w:sz w:val="24"/>
              </w:rPr>
            </w:pPr>
            <w:r w:rsidRPr="006E3049">
              <w:rPr>
                <w:rFonts w:ascii="Times New Roman" w:hAnsi="Times New Roman" w:cs="Times New Roman"/>
                <w:sz w:val="24"/>
              </w:rPr>
              <w:t>BS EN/IEC 60688</w:t>
            </w:r>
          </w:p>
        </w:tc>
        <w:tc>
          <w:tcPr>
            <w:tcW w:w="5138" w:type="dxa"/>
          </w:tcPr>
          <w:p w14:paraId="47037365" w14:textId="41599277"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Electrical measuring transducers for converting a.c. electrical quantities to analogue or digital signals</w:t>
            </w:r>
          </w:p>
        </w:tc>
      </w:tr>
      <w:tr w:rsidR="009236A8" w14:paraId="2A5DB019" w14:textId="77777777" w:rsidTr="000A74B3">
        <w:tc>
          <w:tcPr>
            <w:tcW w:w="3827" w:type="dxa"/>
          </w:tcPr>
          <w:p w14:paraId="36784845" w14:textId="737AC859"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61869-2</w:t>
            </w:r>
          </w:p>
        </w:tc>
        <w:tc>
          <w:tcPr>
            <w:tcW w:w="5138" w:type="dxa"/>
          </w:tcPr>
          <w:p w14:paraId="3F794520" w14:textId="127817B2"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Instrument transformers. Additional requirements for current transformers</w:t>
            </w:r>
          </w:p>
        </w:tc>
      </w:tr>
      <w:tr w:rsidR="009236A8" w14:paraId="404D22B1" w14:textId="77777777" w:rsidTr="000A74B3">
        <w:tc>
          <w:tcPr>
            <w:tcW w:w="3827" w:type="dxa"/>
          </w:tcPr>
          <w:p w14:paraId="67396FE5" w14:textId="158436E0"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61869-3</w:t>
            </w:r>
          </w:p>
        </w:tc>
        <w:tc>
          <w:tcPr>
            <w:tcW w:w="5138" w:type="dxa"/>
          </w:tcPr>
          <w:p w14:paraId="2186829A" w14:textId="2199CFA8"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Instrument transformers. Additional requirements for inductive voltage transformers</w:t>
            </w:r>
          </w:p>
        </w:tc>
      </w:tr>
      <w:tr w:rsidR="009236A8" w14:paraId="3529BCBD" w14:textId="77777777" w:rsidTr="000A74B3">
        <w:tc>
          <w:tcPr>
            <w:tcW w:w="3827" w:type="dxa"/>
          </w:tcPr>
          <w:p w14:paraId="6A38A47C" w14:textId="7CFC235A"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61869-4</w:t>
            </w:r>
          </w:p>
        </w:tc>
        <w:tc>
          <w:tcPr>
            <w:tcW w:w="5138" w:type="dxa"/>
          </w:tcPr>
          <w:p w14:paraId="1A0B0E21" w14:textId="4118EE14" w:rsidR="009236A8" w:rsidRDefault="009236A8" w:rsidP="00F30A9A">
            <w:pPr>
              <w:jc w:val="both"/>
              <w:rPr>
                <w:rFonts w:ascii="Times New Roman" w:hAnsi="Times New Roman" w:cs="Times New Roman"/>
                <w:sz w:val="24"/>
              </w:rPr>
            </w:pPr>
            <w:r w:rsidRPr="006E3049">
              <w:rPr>
                <w:rFonts w:ascii="Times New Roman" w:hAnsi="Times New Roman" w:cs="Times New Roman"/>
                <w:sz w:val="24"/>
              </w:rPr>
              <w:t>Instrument Transformers</w:t>
            </w:r>
            <w:r w:rsidR="00F30A9A">
              <w:rPr>
                <w:rFonts w:ascii="Times New Roman" w:hAnsi="Times New Roman" w:cs="Times New Roman"/>
                <w:sz w:val="24"/>
              </w:rPr>
              <w:t>.</w:t>
            </w:r>
            <w:r w:rsidR="00F30A9A">
              <w:t xml:space="preserve"> </w:t>
            </w:r>
            <w:r w:rsidR="00F30A9A" w:rsidRPr="00F30A9A">
              <w:rPr>
                <w:rFonts w:ascii="Times New Roman" w:hAnsi="Times New Roman" w:cs="Times New Roman"/>
                <w:sz w:val="24"/>
              </w:rPr>
              <w:t>Additional requirements for combined transformers</w:t>
            </w:r>
          </w:p>
        </w:tc>
      </w:tr>
      <w:tr w:rsidR="009236A8" w14:paraId="31EB482D" w14:textId="77777777" w:rsidTr="000A74B3">
        <w:tc>
          <w:tcPr>
            <w:tcW w:w="3827" w:type="dxa"/>
          </w:tcPr>
          <w:p w14:paraId="49112D20" w14:textId="2ADFD1A5" w:rsidR="009236A8" w:rsidRPr="006E3049" w:rsidRDefault="009236A8" w:rsidP="00B50F15">
            <w:pPr>
              <w:jc w:val="both"/>
              <w:rPr>
                <w:rFonts w:ascii="Times New Roman" w:hAnsi="Times New Roman" w:cs="Times New Roman"/>
                <w:sz w:val="24"/>
              </w:rPr>
            </w:pPr>
            <w:r w:rsidRPr="006E3049">
              <w:rPr>
                <w:rFonts w:ascii="Times New Roman" w:hAnsi="Times New Roman" w:cs="Times New Roman"/>
                <w:sz w:val="24"/>
              </w:rPr>
              <w:t>BS EN/IEC 62056-21</w:t>
            </w:r>
          </w:p>
        </w:tc>
        <w:tc>
          <w:tcPr>
            <w:tcW w:w="5138" w:type="dxa"/>
          </w:tcPr>
          <w:p w14:paraId="32FD13BF" w14:textId="6EA3D15B" w:rsidR="009236A8" w:rsidRPr="006E3049" w:rsidRDefault="009236A8" w:rsidP="00B50F15">
            <w:pPr>
              <w:jc w:val="both"/>
              <w:rPr>
                <w:rFonts w:ascii="Times New Roman" w:hAnsi="Times New Roman" w:cs="Times New Roman"/>
                <w:sz w:val="24"/>
              </w:rPr>
            </w:pPr>
            <w:r w:rsidRPr="006E3049">
              <w:rPr>
                <w:rFonts w:ascii="Times New Roman" w:hAnsi="Times New Roman" w:cs="Times New Roman"/>
                <w:sz w:val="24"/>
              </w:rPr>
              <w:t>Electricity metering. Data exchange for meter reading, tariff and load control. Direct local data exchange</w:t>
            </w:r>
          </w:p>
        </w:tc>
      </w:tr>
    </w:tbl>
    <w:p w14:paraId="1EE158F4" w14:textId="48F6365C" w:rsidR="004C2FDA" w:rsidRPr="006E3049" w:rsidRDefault="006768E9"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159DAF38" w14:textId="38E4D2E8" w:rsidR="00567EAE" w:rsidRPr="006E3049" w:rsidRDefault="006768E9"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15C463D0" w14:textId="4673E30F" w:rsidR="00C4652C" w:rsidRPr="006E3049" w:rsidRDefault="00C4652C" w:rsidP="00B50F15">
      <w:pPr>
        <w:jc w:val="both"/>
        <w:rPr>
          <w:rFonts w:ascii="Times New Roman" w:hAnsi="Times New Roman" w:cs="Times New Roman"/>
          <w:sz w:val="24"/>
        </w:rPr>
      </w:pPr>
    </w:p>
    <w:p w14:paraId="461E5717" w14:textId="66DA9262" w:rsidR="004C2FDA" w:rsidRPr="006E3049" w:rsidRDefault="006768E9"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7CF056D3" w14:textId="5A82A2B9" w:rsidR="00567EAE" w:rsidRPr="006E3049" w:rsidRDefault="006768E9"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32CC13E5" w14:textId="311E43CC" w:rsidR="0031420D" w:rsidRPr="006E3049" w:rsidRDefault="0031420D" w:rsidP="00B50F15">
      <w:pPr>
        <w:jc w:val="both"/>
        <w:rPr>
          <w:rFonts w:ascii="Times New Roman" w:hAnsi="Times New Roman" w:cs="Times New Roman"/>
          <w:sz w:val="24"/>
        </w:rPr>
      </w:pPr>
      <w:r w:rsidRPr="006E3049">
        <w:rPr>
          <w:rFonts w:ascii="Times New Roman" w:hAnsi="Times New Roman" w:cs="Times New Roman"/>
          <w:sz w:val="24"/>
        </w:rPr>
        <w:tab/>
      </w:r>
    </w:p>
    <w:p w14:paraId="20D4C38A" w14:textId="5121154D" w:rsidR="00567EAE" w:rsidRPr="006E3049" w:rsidRDefault="006768E9"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14FFEE04" w14:textId="5ECF533B" w:rsidR="004C2FDA" w:rsidRPr="006E3049" w:rsidRDefault="006768E9"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0B911BD3" w14:textId="18B54273" w:rsidR="003F78DC"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302D3926" w14:textId="329F5322" w:rsidR="00871520" w:rsidRPr="006E3049" w:rsidRDefault="00871520" w:rsidP="00B50F15">
      <w:pPr>
        <w:jc w:val="both"/>
        <w:rPr>
          <w:rFonts w:ascii="Times New Roman" w:hAnsi="Times New Roman" w:cs="Times New Roman"/>
          <w:sz w:val="24"/>
        </w:rPr>
      </w:pPr>
      <w:r w:rsidRPr="006E3049">
        <w:rPr>
          <w:rFonts w:ascii="Times New Roman" w:hAnsi="Times New Roman" w:cs="Times New Roman"/>
          <w:sz w:val="24"/>
        </w:rPr>
        <w:tab/>
      </w:r>
      <w:r w:rsidRPr="006E3049">
        <w:rPr>
          <w:rFonts w:ascii="Times New Roman" w:hAnsi="Times New Roman" w:cs="Times New Roman"/>
          <w:sz w:val="24"/>
        </w:rPr>
        <w:tab/>
      </w:r>
    </w:p>
    <w:p w14:paraId="544C9E85" w14:textId="07C30DCA" w:rsidR="00567EAE" w:rsidRDefault="00567EAE" w:rsidP="00B50F15">
      <w:pPr>
        <w:jc w:val="both"/>
        <w:rPr>
          <w:rFonts w:ascii="Times New Roman" w:hAnsi="Times New Roman" w:cs="Times New Roman"/>
        </w:rPr>
      </w:pPr>
    </w:p>
    <w:p w14:paraId="60F4C364" w14:textId="137CCD45" w:rsidR="00BB1329" w:rsidRDefault="00BB1329" w:rsidP="00B50F15">
      <w:pPr>
        <w:jc w:val="both"/>
        <w:rPr>
          <w:rFonts w:ascii="Times New Roman" w:hAnsi="Times New Roman" w:cs="Times New Roman"/>
        </w:rPr>
      </w:pPr>
    </w:p>
    <w:p w14:paraId="35DB8125" w14:textId="573BC7FF" w:rsidR="00BB1329" w:rsidRDefault="00BB1329" w:rsidP="00B50F15">
      <w:pPr>
        <w:jc w:val="both"/>
        <w:rPr>
          <w:rFonts w:ascii="Times New Roman" w:hAnsi="Times New Roman" w:cs="Times New Roman"/>
        </w:rPr>
      </w:pPr>
    </w:p>
    <w:p w14:paraId="395ACF11" w14:textId="70816972" w:rsidR="004C2FDA" w:rsidRDefault="00E027A8" w:rsidP="00B50F15">
      <w:pPr>
        <w:pStyle w:val="Heading2"/>
        <w:numPr>
          <w:ilvl w:val="0"/>
          <w:numId w:val="30"/>
        </w:numPr>
        <w:jc w:val="both"/>
        <w:rPr>
          <w:rFonts w:ascii="Times New Roman" w:hAnsi="Times New Roman" w:cs="Times New Roman"/>
          <w:b/>
          <w:color w:val="000000" w:themeColor="text1"/>
        </w:rPr>
      </w:pPr>
      <w:bookmarkStart w:id="4" w:name="_Toc30755120"/>
      <w:r w:rsidRPr="00E027A8">
        <w:rPr>
          <w:rFonts w:ascii="Times New Roman" w:hAnsi="Times New Roman" w:cs="Times New Roman"/>
          <w:b/>
          <w:color w:val="000000" w:themeColor="text1"/>
        </w:rPr>
        <w:lastRenderedPageBreak/>
        <w:t>DEFINITIONS AND INTERPRETATIONS</w:t>
      </w:r>
      <w:bookmarkEnd w:id="4"/>
    </w:p>
    <w:p w14:paraId="0BC448BD" w14:textId="1C2211DA" w:rsidR="0064525B" w:rsidRPr="004C7092" w:rsidRDefault="0064525B" w:rsidP="0064525B">
      <w:pPr>
        <w:rPr>
          <w:rFonts w:ascii="Times New Roman" w:hAnsi="Times New Roman" w:cs="Times New Roman"/>
          <w:sz w:val="24"/>
        </w:rPr>
      </w:pPr>
      <w:r w:rsidRPr="004C7092">
        <w:rPr>
          <w:rFonts w:ascii="Times New Roman" w:hAnsi="Times New Roman" w:cs="Times New Roman"/>
          <w:sz w:val="24"/>
        </w:rPr>
        <w:t>Save as otherwise expressly provided herein, words and expressions used in this Code of</w:t>
      </w:r>
      <w:r>
        <w:rPr>
          <w:rFonts w:ascii="Times New Roman" w:hAnsi="Times New Roman" w:cs="Times New Roman"/>
          <w:sz w:val="24"/>
        </w:rPr>
        <w:t xml:space="preserve"> </w:t>
      </w:r>
      <w:r w:rsidRPr="004C7092">
        <w:rPr>
          <w:rFonts w:ascii="Times New Roman" w:hAnsi="Times New Roman" w:cs="Times New Roman"/>
          <w:sz w:val="24"/>
        </w:rPr>
        <w:t>Practice shall have the meanings attributed to them in the Code and are included for the</w:t>
      </w:r>
      <w:r>
        <w:rPr>
          <w:rFonts w:ascii="Times New Roman" w:hAnsi="Times New Roman" w:cs="Times New Roman"/>
          <w:sz w:val="24"/>
        </w:rPr>
        <w:t xml:space="preserve"> </w:t>
      </w:r>
      <w:r w:rsidRPr="004C7092">
        <w:rPr>
          <w:rFonts w:ascii="Times New Roman" w:hAnsi="Times New Roman" w:cs="Times New Roman"/>
          <w:sz w:val="24"/>
        </w:rPr>
        <w:t>purpose of clarification.</w:t>
      </w:r>
    </w:p>
    <w:p w14:paraId="042740D6" w14:textId="77777777" w:rsidR="0064525B" w:rsidRPr="004C7092" w:rsidRDefault="0064525B" w:rsidP="0064525B">
      <w:pPr>
        <w:rPr>
          <w:rFonts w:ascii="Times New Roman" w:hAnsi="Times New Roman" w:cs="Times New Roman"/>
          <w:sz w:val="24"/>
        </w:rPr>
      </w:pPr>
      <w:r w:rsidRPr="008313FF">
        <w:rPr>
          <w:rFonts w:ascii="Times New Roman" w:hAnsi="Times New Roman" w:cs="Times New Roman"/>
          <w:b/>
          <w:sz w:val="24"/>
        </w:rPr>
        <w:t>Note</w:t>
      </w:r>
      <w:r w:rsidRPr="004C7092">
        <w:rPr>
          <w:rFonts w:ascii="Times New Roman" w:hAnsi="Times New Roman" w:cs="Times New Roman"/>
          <w:sz w:val="24"/>
        </w:rPr>
        <w:t>: * indicates definitions in the Code.</w:t>
      </w:r>
    </w:p>
    <w:p w14:paraId="70EEF61E" w14:textId="77777777" w:rsidR="0064525B" w:rsidRPr="004C7092" w:rsidRDefault="0064525B" w:rsidP="0064525B">
      <w:pPr>
        <w:rPr>
          <w:rFonts w:ascii="Times New Roman" w:hAnsi="Times New Roman" w:cs="Times New Roman"/>
          <w:sz w:val="24"/>
        </w:rPr>
      </w:pPr>
      <w:r w:rsidRPr="008313FF">
        <w:rPr>
          <w:rFonts w:ascii="Times New Roman" w:hAnsi="Times New Roman" w:cs="Times New Roman"/>
          <w:b/>
          <w:sz w:val="24"/>
        </w:rPr>
        <w:t>Note</w:t>
      </w:r>
      <w:r w:rsidRPr="004C7092">
        <w:rPr>
          <w:rFonts w:ascii="Times New Roman" w:hAnsi="Times New Roman" w:cs="Times New Roman"/>
          <w:sz w:val="24"/>
        </w:rPr>
        <w:t>: † indicates definitions which supplement or complement those in the Code.</w:t>
      </w:r>
    </w:p>
    <w:p w14:paraId="2FB731ED" w14:textId="105E91AD" w:rsidR="0064525B" w:rsidRDefault="0064525B" w:rsidP="004C7092">
      <w:pPr>
        <w:rPr>
          <w:rFonts w:ascii="Times New Roman" w:hAnsi="Times New Roman" w:cs="Times New Roman"/>
          <w:sz w:val="24"/>
        </w:rPr>
      </w:pPr>
      <w:r w:rsidRPr="008313FF">
        <w:rPr>
          <w:rFonts w:ascii="Times New Roman" w:hAnsi="Times New Roman" w:cs="Times New Roman"/>
          <w:b/>
          <w:sz w:val="24"/>
        </w:rPr>
        <w:t>Note</w:t>
      </w:r>
      <w:r w:rsidRPr="004C7092">
        <w:rPr>
          <w:rFonts w:ascii="Times New Roman" w:hAnsi="Times New Roman" w:cs="Times New Roman"/>
          <w:sz w:val="24"/>
        </w:rPr>
        <w:t>: ‡ indicates definitions specific to this Code of Practice</w:t>
      </w:r>
    </w:p>
    <w:p w14:paraId="17075FC2" w14:textId="77777777" w:rsidR="008313FF" w:rsidRPr="004C7092" w:rsidRDefault="008313FF" w:rsidP="004C7092">
      <w:pPr>
        <w:rPr>
          <w:rFonts w:ascii="Times New Roman" w:hAnsi="Times New Roman" w:cs="Times New Roman"/>
          <w:sz w:val="24"/>
        </w:rPr>
      </w:pPr>
    </w:p>
    <w:p w14:paraId="7F2160C2" w14:textId="4123E263" w:rsidR="00471889" w:rsidRPr="008313FF" w:rsidRDefault="005619B9" w:rsidP="008313FF">
      <w:pPr>
        <w:pStyle w:val="ListParagraph"/>
        <w:numPr>
          <w:ilvl w:val="1"/>
          <w:numId w:val="30"/>
        </w:numPr>
        <w:ind w:left="431" w:hanging="431"/>
        <w:jc w:val="both"/>
        <w:rPr>
          <w:rFonts w:ascii="Times New Roman" w:hAnsi="Times New Roman" w:cs="Times New Roman"/>
          <w:b/>
          <w:sz w:val="24"/>
        </w:rPr>
      </w:pPr>
      <w:r w:rsidRPr="008313FF">
        <w:rPr>
          <w:rFonts w:ascii="Times New Roman" w:hAnsi="Times New Roman" w:cs="Times New Roman"/>
          <w:b/>
          <w:sz w:val="24"/>
        </w:rPr>
        <w:t>100kW Metering System *</w:t>
      </w:r>
    </w:p>
    <w:p w14:paraId="18B0BA26" w14:textId="5B54BB61" w:rsidR="005619B9" w:rsidRDefault="005619B9" w:rsidP="004C7092">
      <w:pPr>
        <w:rPr>
          <w:rFonts w:ascii="Times New Roman" w:hAnsi="Times New Roman" w:cs="Times New Roman"/>
          <w:sz w:val="24"/>
        </w:rPr>
      </w:pPr>
      <w:r w:rsidRPr="005619B9">
        <w:rPr>
          <w:rFonts w:ascii="Times New Roman" w:hAnsi="Times New Roman" w:cs="Times New Roman"/>
          <w:sz w:val="24"/>
        </w:rPr>
        <w:t>100kW Metering System</w:t>
      </w:r>
      <w:r w:rsidRPr="005619B9">
        <w:t xml:space="preserve"> </w:t>
      </w:r>
      <w:r w:rsidRPr="005619B9">
        <w:rPr>
          <w:rFonts w:ascii="Times New Roman" w:hAnsi="Times New Roman" w:cs="Times New Roman"/>
          <w:sz w:val="24"/>
        </w:rPr>
        <w:t>has the meaning given to that term in Annex X-1</w:t>
      </w:r>
      <w:r>
        <w:rPr>
          <w:rStyle w:val="FootnoteReference"/>
          <w:rFonts w:ascii="Times New Roman" w:hAnsi="Times New Roman" w:cs="Times New Roman"/>
          <w:sz w:val="24"/>
        </w:rPr>
        <w:footnoteReference w:id="3"/>
      </w:r>
      <w:r w:rsidRPr="005619B9">
        <w:rPr>
          <w:rFonts w:ascii="Times New Roman" w:hAnsi="Times New Roman" w:cs="Times New Roman"/>
          <w:sz w:val="24"/>
        </w:rPr>
        <w:t xml:space="preserve"> of the Code.</w:t>
      </w:r>
    </w:p>
    <w:p w14:paraId="72A92147" w14:textId="77777777" w:rsidR="005619B9" w:rsidRPr="008313FF" w:rsidRDefault="005619B9" w:rsidP="004C7092">
      <w:pPr>
        <w:rPr>
          <w:rFonts w:ascii="Times New Roman" w:hAnsi="Times New Roman" w:cs="Times New Roman"/>
          <w:sz w:val="24"/>
        </w:rPr>
      </w:pPr>
    </w:p>
    <w:p w14:paraId="2C02ACEB" w14:textId="7A05A5D3" w:rsidR="00471889" w:rsidRPr="004C7092" w:rsidRDefault="00471889"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Accredited Laboratory ‡</w:t>
      </w:r>
    </w:p>
    <w:p w14:paraId="70F3FBED" w14:textId="718A63C0" w:rsidR="004F6C6F" w:rsidRPr="004C7092" w:rsidRDefault="00471889" w:rsidP="004C7092">
      <w:pPr>
        <w:rPr>
          <w:rFonts w:ascii="Times New Roman" w:hAnsi="Times New Roman" w:cs="Times New Roman"/>
          <w:sz w:val="24"/>
        </w:rPr>
      </w:pPr>
      <w:r w:rsidRPr="004C7092">
        <w:rPr>
          <w:rFonts w:ascii="Times New Roman" w:hAnsi="Times New Roman" w:cs="Times New Roman"/>
          <w:sz w:val="24"/>
        </w:rPr>
        <w:t>Accredited Laboratory means t</w:t>
      </w:r>
      <w:r w:rsidR="004F6C6F" w:rsidRPr="004C7092">
        <w:rPr>
          <w:rFonts w:ascii="Times New Roman" w:hAnsi="Times New Roman" w:cs="Times New Roman"/>
          <w:sz w:val="24"/>
        </w:rPr>
        <w:t xml:space="preserve">he National Physical Laboratory (NPL), or a </w:t>
      </w:r>
      <w:r w:rsidRPr="004C7092">
        <w:rPr>
          <w:rFonts w:ascii="Times New Roman" w:hAnsi="Times New Roman" w:cs="Times New Roman"/>
          <w:sz w:val="24"/>
        </w:rPr>
        <w:t>c</w:t>
      </w:r>
      <w:r w:rsidR="004F6C6F" w:rsidRPr="004C7092">
        <w:rPr>
          <w:rFonts w:ascii="Times New Roman" w:hAnsi="Times New Roman" w:cs="Times New Roman"/>
          <w:sz w:val="24"/>
        </w:rPr>
        <w:t>alibration laboratory that has been accredited by the United Kingdom Accreditation Service (UKAS), or a similarly</w:t>
      </w:r>
      <w:r w:rsidRPr="004C7092">
        <w:rPr>
          <w:rFonts w:ascii="Times New Roman" w:hAnsi="Times New Roman" w:cs="Times New Roman"/>
          <w:sz w:val="24"/>
        </w:rPr>
        <w:t xml:space="preserve"> </w:t>
      </w:r>
      <w:r w:rsidR="004F6C6F" w:rsidRPr="004C7092">
        <w:rPr>
          <w:rFonts w:ascii="Times New Roman" w:hAnsi="Times New Roman" w:cs="Times New Roman"/>
          <w:sz w:val="24"/>
        </w:rPr>
        <w:t>accredited international body.</w:t>
      </w:r>
    </w:p>
    <w:p w14:paraId="3A1C8CC6" w14:textId="77777777" w:rsidR="00652DC8" w:rsidRDefault="00652DC8" w:rsidP="004C7092">
      <w:pPr>
        <w:pStyle w:val="ListParagraph"/>
        <w:ind w:left="431"/>
        <w:jc w:val="both"/>
        <w:rPr>
          <w:rFonts w:ascii="Times New Roman" w:hAnsi="Times New Roman" w:cs="Times New Roman"/>
          <w:b/>
          <w:sz w:val="24"/>
        </w:rPr>
      </w:pPr>
    </w:p>
    <w:p w14:paraId="459B9B23" w14:textId="77777777" w:rsidR="00652DC8" w:rsidRDefault="00652DC8" w:rsidP="004C7092">
      <w:pPr>
        <w:pStyle w:val="ListParagraph"/>
        <w:ind w:left="431"/>
        <w:jc w:val="both"/>
        <w:rPr>
          <w:rFonts w:ascii="Times New Roman" w:hAnsi="Times New Roman" w:cs="Times New Roman"/>
          <w:b/>
          <w:sz w:val="24"/>
        </w:rPr>
      </w:pPr>
    </w:p>
    <w:p w14:paraId="77BC74DC" w14:textId="72EA3978" w:rsidR="00753C7C" w:rsidRPr="00B26423" w:rsidRDefault="00753C7C" w:rsidP="00B26423">
      <w:pPr>
        <w:pStyle w:val="ListParagraph"/>
        <w:numPr>
          <w:ilvl w:val="1"/>
          <w:numId w:val="30"/>
        </w:numPr>
        <w:ind w:left="431" w:hanging="431"/>
        <w:jc w:val="both"/>
        <w:rPr>
          <w:rFonts w:ascii="Times New Roman" w:hAnsi="Times New Roman" w:cs="Times New Roman"/>
          <w:b/>
          <w:sz w:val="24"/>
        </w:rPr>
      </w:pPr>
      <w:r w:rsidRPr="00B26423">
        <w:rPr>
          <w:rFonts w:ascii="Times New Roman" w:hAnsi="Times New Roman" w:cs="Times New Roman"/>
          <w:b/>
          <w:sz w:val="24"/>
        </w:rPr>
        <w:t xml:space="preserve">Active Energy </w:t>
      </w:r>
      <w:r w:rsidR="0064525B">
        <w:rPr>
          <w:rFonts w:ascii="Times New Roman" w:hAnsi="Times New Roman" w:cs="Times New Roman"/>
          <w:b/>
          <w:sz w:val="24"/>
        </w:rPr>
        <w:t>*</w:t>
      </w:r>
    </w:p>
    <w:p w14:paraId="701B48A2" w14:textId="5744EBF7" w:rsidR="00753C7C" w:rsidRDefault="00753C7C" w:rsidP="00B50F15">
      <w:pPr>
        <w:jc w:val="both"/>
        <w:rPr>
          <w:rFonts w:ascii="Times New Roman" w:hAnsi="Times New Roman" w:cs="Times New Roman"/>
          <w:sz w:val="24"/>
        </w:rPr>
      </w:pPr>
      <w:r w:rsidRPr="003709FF">
        <w:rPr>
          <w:rFonts w:ascii="Times New Roman" w:hAnsi="Times New Roman" w:cs="Times New Roman"/>
          <w:sz w:val="24"/>
        </w:rPr>
        <w:t>Active Energy means the electrical energy produced, flowing or supplied by an electrical circuit during a time interval, and being the integral with respect to time of the instantaneous Active Power, measured in units of watt-hours or standard multiples thereof.</w:t>
      </w:r>
    </w:p>
    <w:p w14:paraId="0A1D5899" w14:textId="77777777" w:rsidR="00EE2620" w:rsidRPr="003709FF" w:rsidRDefault="00EE2620" w:rsidP="00B50F15">
      <w:pPr>
        <w:jc w:val="both"/>
        <w:rPr>
          <w:rFonts w:ascii="Times New Roman" w:hAnsi="Times New Roman" w:cs="Times New Roman"/>
          <w:sz w:val="24"/>
        </w:rPr>
      </w:pPr>
    </w:p>
    <w:p w14:paraId="61BE5F18" w14:textId="78E631C8"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Active Power</w:t>
      </w:r>
      <w:r w:rsidR="0064525B">
        <w:rPr>
          <w:rFonts w:ascii="Times New Roman" w:hAnsi="Times New Roman" w:cs="Times New Roman"/>
          <w:b/>
          <w:sz w:val="24"/>
        </w:rPr>
        <w:t xml:space="preserve"> *</w:t>
      </w:r>
    </w:p>
    <w:p w14:paraId="0D38B9E6" w14:textId="49399FD9"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Active Power means the product of voltage and the in-phase component of alternating current measured in units of watts and standard multiples thereof, that is:-</w:t>
      </w:r>
    </w:p>
    <w:p w14:paraId="54406F77" w14:textId="77777777" w:rsidR="00753C7C" w:rsidRPr="003709FF"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Watts = 1 kW</w:t>
      </w:r>
    </w:p>
    <w:p w14:paraId="470109F0" w14:textId="061F5BAB" w:rsidR="00753C7C"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kW = 1 MW</w:t>
      </w:r>
    </w:p>
    <w:p w14:paraId="7C0C5D20" w14:textId="77777777" w:rsidR="00BB1329" w:rsidRPr="003709FF" w:rsidRDefault="00BB1329" w:rsidP="00B50F15">
      <w:pPr>
        <w:ind w:left="720"/>
        <w:jc w:val="both"/>
        <w:rPr>
          <w:rFonts w:ascii="Times New Roman" w:hAnsi="Times New Roman" w:cs="Times New Roman"/>
          <w:sz w:val="24"/>
        </w:rPr>
      </w:pPr>
    </w:p>
    <w:p w14:paraId="0DE710A3" w14:textId="00B5B019"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 xml:space="preserve">Actual Metering </w:t>
      </w:r>
      <w:r w:rsidR="00933A50">
        <w:rPr>
          <w:rFonts w:ascii="Times New Roman" w:hAnsi="Times New Roman" w:cs="Times New Roman"/>
          <w:b/>
          <w:sz w:val="24"/>
        </w:rPr>
        <w:t xml:space="preserve">at the Asset </w:t>
      </w:r>
      <w:r w:rsidRPr="003709FF">
        <w:rPr>
          <w:rFonts w:ascii="Times New Roman" w:hAnsi="Times New Roman" w:cs="Times New Roman"/>
          <w:b/>
          <w:sz w:val="24"/>
        </w:rPr>
        <w:t>Point</w:t>
      </w:r>
      <w:r w:rsidR="0064525B" w:rsidRPr="0064525B">
        <w:t xml:space="preserve"> </w:t>
      </w:r>
      <w:r w:rsidR="0064525B" w:rsidRPr="004C7092">
        <w:rPr>
          <w:rFonts w:ascii="Times New Roman" w:hAnsi="Times New Roman" w:cs="Times New Roman"/>
          <w:b/>
          <w:sz w:val="24"/>
        </w:rPr>
        <w:t>‡</w:t>
      </w:r>
    </w:p>
    <w:p w14:paraId="7475E586" w14:textId="5ADEA8AA"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Actual Metering </w:t>
      </w:r>
      <w:r w:rsidR="00933A50">
        <w:rPr>
          <w:rFonts w:ascii="Times New Roman" w:hAnsi="Times New Roman" w:cs="Times New Roman"/>
          <w:sz w:val="24"/>
        </w:rPr>
        <w:t xml:space="preserve">at the Asset </w:t>
      </w:r>
      <w:r w:rsidRPr="003709FF">
        <w:rPr>
          <w:rFonts w:ascii="Times New Roman" w:hAnsi="Times New Roman" w:cs="Times New Roman"/>
          <w:sz w:val="24"/>
        </w:rPr>
        <w:t>Point means the physical location at which electricity is metered.</w:t>
      </w:r>
    </w:p>
    <w:p w14:paraId="49F68325" w14:textId="3CC2C67F" w:rsidR="00B713AF" w:rsidRDefault="00B713AF" w:rsidP="00B50F15">
      <w:pPr>
        <w:jc w:val="both"/>
        <w:rPr>
          <w:rFonts w:ascii="Times New Roman" w:hAnsi="Times New Roman" w:cs="Times New Roman"/>
          <w:sz w:val="24"/>
        </w:rPr>
      </w:pPr>
    </w:p>
    <w:p w14:paraId="1745B8D3" w14:textId="77777777" w:rsidR="00EE2620" w:rsidRDefault="00EE2620" w:rsidP="00B50F15">
      <w:pPr>
        <w:jc w:val="both"/>
        <w:rPr>
          <w:rFonts w:ascii="Times New Roman" w:hAnsi="Times New Roman" w:cs="Times New Roman"/>
          <w:sz w:val="24"/>
        </w:rPr>
      </w:pPr>
    </w:p>
    <w:p w14:paraId="2D0C6FD9" w14:textId="77777777" w:rsidR="00AE7462" w:rsidRPr="00881BD2" w:rsidRDefault="00AE7462" w:rsidP="00AE7462">
      <w:pPr>
        <w:pStyle w:val="ListParagraph"/>
        <w:numPr>
          <w:ilvl w:val="1"/>
          <w:numId w:val="30"/>
        </w:numPr>
        <w:ind w:left="431" w:hanging="431"/>
        <w:jc w:val="both"/>
        <w:rPr>
          <w:rFonts w:ascii="Times New Roman" w:hAnsi="Times New Roman" w:cs="Times New Roman"/>
          <w:b/>
          <w:sz w:val="24"/>
        </w:rPr>
      </w:pPr>
      <w:r w:rsidRPr="00881BD2">
        <w:rPr>
          <w:rFonts w:ascii="Times New Roman" w:hAnsi="Times New Roman" w:cs="Times New Roman"/>
          <w:b/>
          <w:sz w:val="24"/>
        </w:rPr>
        <w:lastRenderedPageBreak/>
        <w:t xml:space="preserve">Affected Party </w:t>
      </w:r>
      <w:r w:rsidRPr="00F326AD">
        <w:rPr>
          <w:rFonts w:ascii="Times New Roman" w:hAnsi="Times New Roman" w:cs="Times New Roman"/>
          <w:b/>
          <w:sz w:val="24"/>
        </w:rPr>
        <w:t>‡</w:t>
      </w:r>
    </w:p>
    <w:p w14:paraId="512BB20C" w14:textId="77777777" w:rsidR="00AE7462" w:rsidRDefault="00AE7462" w:rsidP="00AE7462">
      <w:pPr>
        <w:jc w:val="both"/>
        <w:rPr>
          <w:rFonts w:ascii="Times New Roman" w:hAnsi="Times New Roman" w:cs="Times New Roman"/>
          <w:sz w:val="24"/>
        </w:rPr>
      </w:pPr>
      <w:r w:rsidRPr="00AE7462">
        <w:rPr>
          <w:rFonts w:ascii="Times New Roman" w:hAnsi="Times New Roman" w:cs="Times New Roman"/>
          <w:sz w:val="24"/>
        </w:rPr>
        <w:t>Affected Party may include customers; Virtual Lead Parties; and any Party other than the Registrant responsible for aggregation rules relating to such Metering Equipment</w:t>
      </w:r>
      <w:r>
        <w:rPr>
          <w:rFonts w:ascii="Times New Roman" w:hAnsi="Times New Roman" w:cs="Times New Roman"/>
          <w:sz w:val="24"/>
        </w:rPr>
        <w:t>.</w:t>
      </w:r>
    </w:p>
    <w:p w14:paraId="7C7709D9" w14:textId="0015FEA0" w:rsidR="00AE7462" w:rsidRDefault="00AE7462" w:rsidP="00B50F15">
      <w:pPr>
        <w:jc w:val="both"/>
        <w:rPr>
          <w:rFonts w:ascii="Times New Roman" w:hAnsi="Times New Roman" w:cs="Times New Roman"/>
          <w:sz w:val="24"/>
        </w:rPr>
      </w:pPr>
    </w:p>
    <w:p w14:paraId="66D5F360" w14:textId="5C9E5240" w:rsidR="00B37DC2" w:rsidRPr="004C7092" w:rsidRDefault="00B37DC2"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Apparatus *</w:t>
      </w:r>
    </w:p>
    <w:p w14:paraId="7F00DDB7" w14:textId="4EB527EE" w:rsidR="00AE7462" w:rsidRDefault="00B37DC2" w:rsidP="00B37DC2">
      <w:pPr>
        <w:jc w:val="both"/>
        <w:rPr>
          <w:rFonts w:ascii="Times New Roman" w:hAnsi="Times New Roman" w:cs="Times New Roman"/>
          <w:sz w:val="24"/>
        </w:rPr>
      </w:pPr>
      <w:r>
        <w:rPr>
          <w:rFonts w:ascii="Times New Roman" w:hAnsi="Times New Roman" w:cs="Times New Roman"/>
          <w:sz w:val="24"/>
        </w:rPr>
        <w:t>App</w:t>
      </w:r>
      <w:r w:rsidR="00242A8C">
        <w:rPr>
          <w:rFonts w:ascii="Times New Roman" w:hAnsi="Times New Roman" w:cs="Times New Roman"/>
          <w:sz w:val="24"/>
        </w:rPr>
        <w:t xml:space="preserve">aratus </w:t>
      </w:r>
      <w:r w:rsidRPr="00B37DC2">
        <w:rPr>
          <w:rFonts w:ascii="Times New Roman" w:hAnsi="Times New Roman" w:cs="Times New Roman"/>
          <w:sz w:val="24"/>
        </w:rPr>
        <w:t>means all equipment in which electrical conductors are used</w:t>
      </w:r>
      <w:r w:rsidR="00242A8C">
        <w:rPr>
          <w:rFonts w:ascii="Times New Roman" w:hAnsi="Times New Roman" w:cs="Times New Roman"/>
          <w:sz w:val="24"/>
        </w:rPr>
        <w:t xml:space="preserve"> </w:t>
      </w:r>
      <w:r w:rsidRPr="00B37DC2">
        <w:rPr>
          <w:rFonts w:ascii="Times New Roman" w:hAnsi="Times New Roman" w:cs="Times New Roman"/>
          <w:sz w:val="24"/>
        </w:rPr>
        <w:t>or supported or of which they form part</w:t>
      </w:r>
      <w:r w:rsidR="00242A8C">
        <w:rPr>
          <w:rFonts w:ascii="Times New Roman" w:hAnsi="Times New Roman" w:cs="Times New Roman"/>
          <w:sz w:val="24"/>
        </w:rPr>
        <w:t>.</w:t>
      </w:r>
    </w:p>
    <w:p w14:paraId="723B9823" w14:textId="77777777" w:rsidR="00B37DC2" w:rsidRPr="003709FF" w:rsidRDefault="00B37DC2" w:rsidP="00B50F15">
      <w:pPr>
        <w:jc w:val="both"/>
        <w:rPr>
          <w:rFonts w:ascii="Times New Roman" w:hAnsi="Times New Roman" w:cs="Times New Roman"/>
          <w:sz w:val="24"/>
        </w:rPr>
      </w:pPr>
    </w:p>
    <w:p w14:paraId="69F33B3D" w14:textId="5CC5C824"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Apparent Energy</w:t>
      </w:r>
      <w:r w:rsidR="0064525B" w:rsidRPr="0064525B">
        <w:t xml:space="preserve"> </w:t>
      </w:r>
      <w:r w:rsidR="0064525B" w:rsidRPr="004C7092">
        <w:rPr>
          <w:rFonts w:ascii="Times New Roman" w:hAnsi="Times New Roman" w:cs="Times New Roman"/>
          <w:b/>
          <w:sz w:val="24"/>
        </w:rPr>
        <w:t>‡</w:t>
      </w:r>
    </w:p>
    <w:p w14:paraId="33349337" w14:textId="14D4B0DC" w:rsidR="00753C7C" w:rsidRDefault="00753C7C" w:rsidP="00B50F15">
      <w:pPr>
        <w:jc w:val="both"/>
        <w:rPr>
          <w:rFonts w:ascii="Times New Roman" w:hAnsi="Times New Roman" w:cs="Times New Roman"/>
          <w:sz w:val="24"/>
        </w:rPr>
      </w:pPr>
      <w:r w:rsidRPr="003709FF">
        <w:rPr>
          <w:rFonts w:ascii="Times New Roman" w:hAnsi="Times New Roman" w:cs="Times New Roman"/>
          <w:sz w:val="24"/>
        </w:rPr>
        <w:t>Apparent Energy means the integral with respect to time of the Apparent Power.</w:t>
      </w:r>
    </w:p>
    <w:p w14:paraId="3E919FE5" w14:textId="77777777" w:rsidR="0064525B" w:rsidRPr="003709FF" w:rsidRDefault="0064525B" w:rsidP="00B50F15">
      <w:pPr>
        <w:jc w:val="both"/>
        <w:rPr>
          <w:rFonts w:ascii="Times New Roman" w:hAnsi="Times New Roman" w:cs="Times New Roman"/>
          <w:sz w:val="24"/>
        </w:rPr>
      </w:pPr>
    </w:p>
    <w:p w14:paraId="73958283" w14:textId="77777777" w:rsidR="0064525B" w:rsidRPr="003709FF" w:rsidRDefault="0064525B" w:rsidP="0064525B">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Apparent Power</w:t>
      </w:r>
      <w:r w:rsidRPr="0064525B">
        <w:t xml:space="preserve"> </w:t>
      </w:r>
      <w:r w:rsidRPr="004C7092">
        <w:rPr>
          <w:rFonts w:ascii="Times New Roman" w:hAnsi="Times New Roman" w:cs="Times New Roman"/>
          <w:b/>
          <w:sz w:val="24"/>
        </w:rPr>
        <w:t>‡</w:t>
      </w:r>
    </w:p>
    <w:p w14:paraId="49BCDF63" w14:textId="77777777" w:rsidR="0064525B" w:rsidRPr="003709FF" w:rsidRDefault="0064525B" w:rsidP="0064525B">
      <w:pPr>
        <w:jc w:val="both"/>
        <w:rPr>
          <w:rFonts w:ascii="Times New Roman" w:hAnsi="Times New Roman" w:cs="Times New Roman"/>
          <w:sz w:val="24"/>
        </w:rPr>
      </w:pPr>
      <w:r w:rsidRPr="003709FF">
        <w:rPr>
          <w:rFonts w:ascii="Times New Roman" w:hAnsi="Times New Roman" w:cs="Times New Roman"/>
          <w:sz w:val="24"/>
        </w:rPr>
        <w:t>Apparent Power means the product of voltage and current measured in units of volt</w:t>
      </w:r>
      <w:r>
        <w:rPr>
          <w:rFonts w:ascii="Times New Roman" w:hAnsi="Times New Roman" w:cs="Times New Roman"/>
          <w:sz w:val="24"/>
        </w:rPr>
        <w:t>-</w:t>
      </w:r>
      <w:r w:rsidRPr="003709FF">
        <w:rPr>
          <w:rFonts w:ascii="Times New Roman" w:hAnsi="Times New Roman" w:cs="Times New Roman"/>
          <w:sz w:val="24"/>
        </w:rPr>
        <w:t>amperes and standard multiples thereof, that is:-</w:t>
      </w:r>
    </w:p>
    <w:p w14:paraId="6DD2C648" w14:textId="77777777" w:rsidR="0064525B" w:rsidRPr="003709FF" w:rsidRDefault="0064525B" w:rsidP="0064525B">
      <w:pPr>
        <w:ind w:left="720"/>
        <w:jc w:val="both"/>
        <w:rPr>
          <w:rFonts w:ascii="Times New Roman" w:hAnsi="Times New Roman" w:cs="Times New Roman"/>
          <w:sz w:val="24"/>
        </w:rPr>
      </w:pPr>
      <w:r w:rsidRPr="003709FF">
        <w:rPr>
          <w:rFonts w:ascii="Times New Roman" w:hAnsi="Times New Roman" w:cs="Times New Roman"/>
          <w:sz w:val="24"/>
        </w:rPr>
        <w:t>1,000 VA = 1 kVA</w:t>
      </w:r>
    </w:p>
    <w:p w14:paraId="4A0DB8E2" w14:textId="77777777" w:rsidR="0064525B" w:rsidRDefault="0064525B" w:rsidP="0064525B">
      <w:pPr>
        <w:ind w:left="720"/>
        <w:jc w:val="both"/>
        <w:rPr>
          <w:rFonts w:ascii="Times New Roman" w:hAnsi="Times New Roman" w:cs="Times New Roman"/>
          <w:sz w:val="24"/>
        </w:rPr>
      </w:pPr>
      <w:r w:rsidRPr="003709FF">
        <w:rPr>
          <w:rFonts w:ascii="Times New Roman" w:hAnsi="Times New Roman" w:cs="Times New Roman"/>
          <w:sz w:val="24"/>
        </w:rPr>
        <w:t>1,000 kVA = 1 MVA</w:t>
      </w:r>
      <w:r w:rsidRPr="003709FF">
        <w:rPr>
          <w:rFonts w:ascii="Times New Roman" w:hAnsi="Times New Roman" w:cs="Times New Roman"/>
          <w:sz w:val="24"/>
        </w:rPr>
        <w:cr/>
      </w:r>
    </w:p>
    <w:p w14:paraId="77768D81" w14:textId="77777777" w:rsidR="00AE7462" w:rsidRPr="00B2594E" w:rsidRDefault="00AE7462" w:rsidP="00AE7462">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 xml:space="preserve">Asset </w:t>
      </w:r>
      <w:r w:rsidRPr="00B2594E">
        <w:rPr>
          <w:rFonts w:ascii="Times New Roman" w:hAnsi="Times New Roman" w:cs="Times New Roman"/>
          <w:b/>
          <w:sz w:val="24"/>
        </w:rPr>
        <w:t>‡</w:t>
      </w:r>
    </w:p>
    <w:p w14:paraId="1A1F79FD" w14:textId="77777777" w:rsidR="00AE7462" w:rsidRDefault="00AE7462" w:rsidP="00AE7462">
      <w:pPr>
        <w:pStyle w:val="ListParagraph"/>
        <w:ind w:left="0"/>
        <w:jc w:val="both"/>
        <w:rPr>
          <w:rFonts w:ascii="Times New Roman" w:hAnsi="Times New Roman" w:cs="Times New Roman"/>
          <w:sz w:val="24"/>
        </w:rPr>
      </w:pPr>
    </w:p>
    <w:p w14:paraId="44979695" w14:textId="77777777" w:rsidR="00AE7462" w:rsidRPr="00B2594E" w:rsidRDefault="00AE7462" w:rsidP="00AE7462">
      <w:pPr>
        <w:pStyle w:val="ListParagraph"/>
        <w:ind w:left="0"/>
        <w:jc w:val="both"/>
        <w:rPr>
          <w:rFonts w:ascii="Times New Roman" w:hAnsi="Times New Roman" w:cs="Times New Roman"/>
          <w:sz w:val="24"/>
        </w:rPr>
      </w:pPr>
      <w:r>
        <w:rPr>
          <w:rFonts w:ascii="Times New Roman" w:hAnsi="Times New Roman" w:cs="Times New Roman"/>
          <w:sz w:val="24"/>
        </w:rPr>
        <w:t xml:space="preserve">Plant and Apparatus used to deliver a Balancing Service and comprised within a Secondary BMU. </w:t>
      </w:r>
    </w:p>
    <w:p w14:paraId="2AFC3971" w14:textId="77777777" w:rsidR="00AE7462" w:rsidRPr="003709FF" w:rsidRDefault="00AE7462" w:rsidP="00B50F15">
      <w:pPr>
        <w:jc w:val="both"/>
        <w:rPr>
          <w:rFonts w:ascii="Times New Roman" w:hAnsi="Times New Roman" w:cs="Times New Roman"/>
          <w:sz w:val="24"/>
        </w:rPr>
      </w:pPr>
    </w:p>
    <w:p w14:paraId="0F36A94D" w14:textId="5A655041"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Export</w:t>
      </w:r>
      <w:r w:rsidR="0064525B" w:rsidRPr="0064525B">
        <w:t xml:space="preserve"> </w:t>
      </w:r>
      <w:r w:rsidR="0064525B" w:rsidRPr="004C7092">
        <w:rPr>
          <w:rFonts w:ascii="Times New Roman" w:hAnsi="Times New Roman" w:cs="Times New Roman"/>
          <w:b/>
          <w:sz w:val="24"/>
        </w:rPr>
        <w:t>‡</w:t>
      </w:r>
    </w:p>
    <w:p w14:paraId="3F09A2C0" w14:textId="7CFC9530" w:rsidR="006F2BEA" w:rsidRDefault="006F2BEA" w:rsidP="00B50F15">
      <w:pPr>
        <w:jc w:val="both"/>
        <w:rPr>
          <w:rFonts w:ascii="Times New Roman" w:hAnsi="Times New Roman" w:cs="Times New Roman"/>
          <w:sz w:val="24"/>
        </w:rPr>
      </w:pPr>
      <w:r w:rsidRPr="003709FF">
        <w:rPr>
          <w:rFonts w:ascii="Times New Roman" w:hAnsi="Times New Roman" w:cs="Times New Roman"/>
          <w:sz w:val="24"/>
        </w:rPr>
        <w:t xml:space="preserve">Asset Export means, for the purposes of this Code of Practice, an electricity flow as indicated in </w:t>
      </w:r>
      <w:r w:rsidR="00FD2200">
        <w:rPr>
          <w:rFonts w:ascii="Times New Roman" w:hAnsi="Times New Roman" w:cs="Times New Roman"/>
          <w:sz w:val="24"/>
        </w:rPr>
        <w:t>Figure 6</w:t>
      </w:r>
      <w:r w:rsidRPr="003709FF">
        <w:rPr>
          <w:rFonts w:ascii="Times New Roman" w:hAnsi="Times New Roman" w:cs="Times New Roman"/>
          <w:sz w:val="24"/>
        </w:rPr>
        <w:t xml:space="preserve"> of Appendix B.</w:t>
      </w:r>
      <w:r w:rsidRPr="003709FF">
        <w:rPr>
          <w:rFonts w:ascii="Times New Roman" w:hAnsi="Times New Roman" w:cs="Times New Roman"/>
          <w:sz w:val="24"/>
        </w:rPr>
        <w:cr/>
      </w:r>
    </w:p>
    <w:p w14:paraId="3D7371EB" w14:textId="3256B39E" w:rsidR="00F57A30" w:rsidRPr="004C7092" w:rsidRDefault="00F57A30"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Asset Export ID </w:t>
      </w:r>
      <w:r w:rsidRPr="00ED7127">
        <w:rPr>
          <w:rFonts w:ascii="Times New Roman" w:hAnsi="Times New Roman" w:cs="Times New Roman"/>
          <w:b/>
          <w:sz w:val="24"/>
        </w:rPr>
        <w:t>‡</w:t>
      </w:r>
    </w:p>
    <w:p w14:paraId="43D817B6" w14:textId="69BA4492" w:rsidR="00F57A30" w:rsidRDefault="00F57A30" w:rsidP="00F57A30">
      <w:pPr>
        <w:jc w:val="both"/>
        <w:rPr>
          <w:rFonts w:ascii="Times New Roman" w:hAnsi="Times New Roman" w:cs="Times New Roman"/>
          <w:sz w:val="24"/>
        </w:rPr>
      </w:pPr>
      <w:r>
        <w:rPr>
          <w:rFonts w:ascii="Times New Roman" w:hAnsi="Times New Roman" w:cs="Times New Roman"/>
          <w:sz w:val="24"/>
        </w:rPr>
        <w:t xml:space="preserve">Asset Export ID </w:t>
      </w:r>
      <w:r w:rsidRPr="00F57A30">
        <w:rPr>
          <w:rFonts w:ascii="Times New Roman" w:hAnsi="Times New Roman" w:cs="Times New Roman"/>
          <w:sz w:val="24"/>
        </w:rPr>
        <w:t>means the A</w:t>
      </w:r>
      <w:r>
        <w:rPr>
          <w:rFonts w:ascii="Times New Roman" w:hAnsi="Times New Roman" w:cs="Times New Roman"/>
          <w:sz w:val="24"/>
        </w:rPr>
        <w:t>sset</w:t>
      </w:r>
      <w:r w:rsidRPr="00F57A30">
        <w:rPr>
          <w:rFonts w:ascii="Times New Roman" w:hAnsi="Times New Roman" w:cs="Times New Roman"/>
          <w:sz w:val="24"/>
        </w:rPr>
        <w:t xml:space="preserve"> Metering System Number of a Metering</w:t>
      </w:r>
      <w:r>
        <w:rPr>
          <w:rFonts w:ascii="Times New Roman" w:hAnsi="Times New Roman" w:cs="Times New Roman"/>
          <w:sz w:val="24"/>
        </w:rPr>
        <w:t xml:space="preserve"> </w:t>
      </w:r>
      <w:r w:rsidRPr="00F57A30">
        <w:rPr>
          <w:rFonts w:ascii="Times New Roman" w:hAnsi="Times New Roman" w:cs="Times New Roman"/>
          <w:sz w:val="24"/>
        </w:rPr>
        <w:t xml:space="preserve">System which measures </w:t>
      </w:r>
      <w:r>
        <w:rPr>
          <w:rFonts w:ascii="Times New Roman" w:hAnsi="Times New Roman" w:cs="Times New Roman"/>
          <w:sz w:val="24"/>
        </w:rPr>
        <w:t xml:space="preserve">Asset </w:t>
      </w:r>
      <w:r w:rsidRPr="00F57A30">
        <w:rPr>
          <w:rFonts w:ascii="Times New Roman" w:hAnsi="Times New Roman" w:cs="Times New Roman"/>
          <w:sz w:val="24"/>
        </w:rPr>
        <w:t>Exports</w:t>
      </w:r>
      <w:r>
        <w:rPr>
          <w:rFonts w:ascii="Times New Roman" w:hAnsi="Times New Roman" w:cs="Times New Roman"/>
          <w:sz w:val="24"/>
        </w:rPr>
        <w:t>.</w:t>
      </w:r>
    </w:p>
    <w:p w14:paraId="29E58D00" w14:textId="77777777" w:rsidR="005126DB" w:rsidRPr="003709FF" w:rsidRDefault="005126DB" w:rsidP="00F57A30">
      <w:pPr>
        <w:jc w:val="both"/>
        <w:rPr>
          <w:rFonts w:ascii="Times New Roman" w:hAnsi="Times New Roman" w:cs="Times New Roman"/>
          <w:sz w:val="24"/>
        </w:rPr>
      </w:pPr>
    </w:p>
    <w:p w14:paraId="261CD09E" w14:textId="40549106"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Import</w:t>
      </w:r>
      <w:r w:rsidR="0064525B" w:rsidRPr="0064525B">
        <w:t xml:space="preserve"> </w:t>
      </w:r>
      <w:r w:rsidR="0064525B" w:rsidRPr="004C7092">
        <w:rPr>
          <w:rFonts w:ascii="Times New Roman" w:hAnsi="Times New Roman" w:cs="Times New Roman"/>
          <w:b/>
          <w:sz w:val="24"/>
        </w:rPr>
        <w:t>‡</w:t>
      </w:r>
    </w:p>
    <w:p w14:paraId="3572904B" w14:textId="00F43FD6" w:rsidR="006F2BEA" w:rsidRDefault="009A7B03" w:rsidP="00B50F15">
      <w:pPr>
        <w:jc w:val="both"/>
        <w:rPr>
          <w:rFonts w:ascii="Times New Roman" w:hAnsi="Times New Roman" w:cs="Times New Roman"/>
          <w:sz w:val="24"/>
        </w:rPr>
      </w:pPr>
      <w:r w:rsidRPr="003709FF">
        <w:rPr>
          <w:rFonts w:ascii="Times New Roman" w:hAnsi="Times New Roman" w:cs="Times New Roman"/>
          <w:sz w:val="24"/>
        </w:rPr>
        <w:t>Asset I</w:t>
      </w:r>
      <w:r w:rsidR="006F2BEA" w:rsidRPr="003709FF">
        <w:rPr>
          <w:rFonts w:ascii="Times New Roman" w:hAnsi="Times New Roman" w:cs="Times New Roman"/>
          <w:sz w:val="24"/>
        </w:rPr>
        <w:t xml:space="preserve">mport means, for the purposes of this Code of Practice, an electricity flow as indicated in </w:t>
      </w:r>
      <w:r w:rsidR="00FD2200">
        <w:rPr>
          <w:rFonts w:ascii="Times New Roman" w:hAnsi="Times New Roman" w:cs="Times New Roman"/>
          <w:sz w:val="24"/>
        </w:rPr>
        <w:t>Figure 6</w:t>
      </w:r>
      <w:r w:rsidR="006F2BEA" w:rsidRPr="003709FF">
        <w:rPr>
          <w:rFonts w:ascii="Times New Roman" w:hAnsi="Times New Roman" w:cs="Times New Roman"/>
          <w:sz w:val="24"/>
        </w:rPr>
        <w:t xml:space="preserve"> of Appendix B.</w:t>
      </w:r>
      <w:r w:rsidR="006F2BEA" w:rsidRPr="003709FF">
        <w:rPr>
          <w:rFonts w:ascii="Times New Roman" w:hAnsi="Times New Roman" w:cs="Times New Roman"/>
          <w:sz w:val="24"/>
        </w:rPr>
        <w:cr/>
      </w:r>
    </w:p>
    <w:p w14:paraId="2ADA5A33" w14:textId="37B8A223" w:rsidR="00F57A30" w:rsidRPr="004C7092" w:rsidRDefault="00F57A30"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lastRenderedPageBreak/>
        <w:t>Asset Import ID</w:t>
      </w:r>
      <w:r>
        <w:rPr>
          <w:rFonts w:ascii="Times New Roman" w:hAnsi="Times New Roman" w:cs="Times New Roman"/>
          <w:b/>
          <w:sz w:val="24"/>
        </w:rPr>
        <w:t xml:space="preserve"> </w:t>
      </w:r>
      <w:r w:rsidRPr="00ED7127">
        <w:rPr>
          <w:rFonts w:ascii="Times New Roman" w:hAnsi="Times New Roman" w:cs="Times New Roman"/>
          <w:b/>
          <w:sz w:val="24"/>
        </w:rPr>
        <w:t>‡</w:t>
      </w:r>
    </w:p>
    <w:p w14:paraId="3BDDD15F" w14:textId="6087090A" w:rsidR="00F57A30" w:rsidRPr="004C7092" w:rsidRDefault="00F57A30" w:rsidP="00B50F15">
      <w:pPr>
        <w:jc w:val="both"/>
        <w:rPr>
          <w:rFonts w:ascii="Times New Roman" w:hAnsi="Times New Roman" w:cs="Times New Roman"/>
          <w:sz w:val="24"/>
        </w:rPr>
      </w:pPr>
      <w:r w:rsidRPr="004C7092">
        <w:rPr>
          <w:rFonts w:ascii="Times New Roman" w:hAnsi="Times New Roman" w:cs="Times New Roman"/>
          <w:sz w:val="24"/>
        </w:rPr>
        <w:t xml:space="preserve">Asset </w:t>
      </w:r>
      <w:r>
        <w:rPr>
          <w:rFonts w:ascii="Times New Roman" w:hAnsi="Times New Roman" w:cs="Times New Roman"/>
          <w:sz w:val="24"/>
        </w:rPr>
        <w:t>Im</w:t>
      </w:r>
      <w:r w:rsidRPr="004C7092">
        <w:rPr>
          <w:rFonts w:ascii="Times New Roman" w:hAnsi="Times New Roman" w:cs="Times New Roman"/>
          <w:sz w:val="24"/>
        </w:rPr>
        <w:t xml:space="preserve">port ID means the Asset Metering System Number of a Metering System which measures Asset </w:t>
      </w:r>
      <w:r>
        <w:rPr>
          <w:rFonts w:ascii="Times New Roman" w:hAnsi="Times New Roman" w:cs="Times New Roman"/>
          <w:sz w:val="24"/>
        </w:rPr>
        <w:t>Im</w:t>
      </w:r>
      <w:r w:rsidRPr="004C7092">
        <w:rPr>
          <w:rFonts w:ascii="Times New Roman" w:hAnsi="Times New Roman" w:cs="Times New Roman"/>
          <w:sz w:val="24"/>
        </w:rPr>
        <w:t>ports.</w:t>
      </w:r>
    </w:p>
    <w:p w14:paraId="4DC4B727" w14:textId="77777777" w:rsidR="00BB1329" w:rsidRPr="003709FF" w:rsidRDefault="00BB1329" w:rsidP="00B50F15">
      <w:pPr>
        <w:ind w:left="720"/>
        <w:jc w:val="both"/>
        <w:rPr>
          <w:rFonts w:ascii="Times New Roman" w:hAnsi="Times New Roman" w:cs="Times New Roman"/>
          <w:sz w:val="24"/>
        </w:rPr>
      </w:pPr>
    </w:p>
    <w:p w14:paraId="1686D531" w14:textId="29329024"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w:t>
      </w:r>
      <w:r w:rsidR="0064525B">
        <w:rPr>
          <w:rFonts w:ascii="Times New Roman" w:hAnsi="Times New Roman" w:cs="Times New Roman"/>
          <w:b/>
          <w:sz w:val="24"/>
        </w:rPr>
        <w:t xml:space="preserve"> </w:t>
      </w:r>
      <w:r w:rsidR="0064525B" w:rsidRPr="004C7092">
        <w:rPr>
          <w:rFonts w:ascii="Times New Roman" w:hAnsi="Times New Roman" w:cs="Times New Roman"/>
          <w:b/>
          <w:sz w:val="24"/>
        </w:rPr>
        <w:t>‡</w:t>
      </w:r>
    </w:p>
    <w:p w14:paraId="68D67205" w14:textId="136AF35C" w:rsidR="00B72D53" w:rsidRDefault="00502F34" w:rsidP="00B50F15">
      <w:pPr>
        <w:jc w:val="both"/>
        <w:rPr>
          <w:rFonts w:ascii="Times New Roman" w:hAnsi="Times New Roman" w:cs="Times New Roman"/>
          <w:sz w:val="24"/>
        </w:rPr>
      </w:pPr>
      <w:r w:rsidRPr="003709FF">
        <w:rPr>
          <w:rFonts w:ascii="Times New Roman" w:hAnsi="Times New Roman" w:cs="Times New Roman"/>
          <w:sz w:val="24"/>
        </w:rPr>
        <w:t xml:space="preserve">Asset Meter means a device for measuring Active </w:t>
      </w:r>
      <w:r w:rsidR="00FB124D">
        <w:rPr>
          <w:rFonts w:ascii="Times New Roman" w:hAnsi="Times New Roman" w:cs="Times New Roman"/>
          <w:sz w:val="24"/>
        </w:rPr>
        <w:t>Power</w:t>
      </w:r>
      <w:r w:rsidR="00FB124D" w:rsidRPr="003709FF">
        <w:rPr>
          <w:rFonts w:ascii="Times New Roman" w:hAnsi="Times New Roman" w:cs="Times New Roman"/>
          <w:sz w:val="24"/>
        </w:rPr>
        <w:t xml:space="preserve"> </w:t>
      </w:r>
      <w:r w:rsidRPr="003709FF">
        <w:rPr>
          <w:rFonts w:ascii="Times New Roman" w:hAnsi="Times New Roman" w:cs="Times New Roman"/>
          <w:sz w:val="24"/>
        </w:rPr>
        <w:t xml:space="preserve">and/or Active </w:t>
      </w:r>
      <w:r w:rsidR="00FB124D">
        <w:rPr>
          <w:rFonts w:ascii="Times New Roman" w:hAnsi="Times New Roman" w:cs="Times New Roman"/>
          <w:sz w:val="24"/>
        </w:rPr>
        <w:t>Energy</w:t>
      </w:r>
      <w:r w:rsidRPr="003709FF">
        <w:rPr>
          <w:rFonts w:ascii="Times New Roman" w:hAnsi="Times New Roman" w:cs="Times New Roman"/>
          <w:sz w:val="24"/>
        </w:rPr>
        <w:t>.</w:t>
      </w:r>
      <w:r w:rsidR="004A3D7A" w:rsidRPr="003709FF">
        <w:rPr>
          <w:rFonts w:ascii="Times New Roman" w:hAnsi="Times New Roman" w:cs="Times New Roman"/>
          <w:sz w:val="24"/>
        </w:rPr>
        <w:t xml:space="preserve"> It includes</w:t>
      </w:r>
      <w:r w:rsidR="00B72D53">
        <w:rPr>
          <w:rFonts w:ascii="Times New Roman" w:hAnsi="Times New Roman" w:cs="Times New Roman"/>
          <w:sz w:val="24"/>
        </w:rPr>
        <w:t>:</w:t>
      </w:r>
    </w:p>
    <w:p w14:paraId="5E124286" w14:textId="03927997" w:rsidR="00B72D53" w:rsidRPr="004C7092" w:rsidRDefault="00725E4C" w:rsidP="004C7092">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A</w:t>
      </w:r>
      <w:r w:rsidR="0093536A">
        <w:rPr>
          <w:rFonts w:ascii="Times New Roman" w:hAnsi="Times New Roman" w:cs="Times New Roman"/>
          <w:sz w:val="24"/>
          <w:szCs w:val="24"/>
        </w:rPr>
        <w:t>n Asset</w:t>
      </w:r>
      <w:r>
        <w:rPr>
          <w:rFonts w:ascii="Times New Roman" w:hAnsi="Times New Roman" w:cs="Times New Roman"/>
          <w:sz w:val="24"/>
          <w:szCs w:val="24"/>
        </w:rPr>
        <w:t xml:space="preserve"> </w:t>
      </w:r>
      <w:r w:rsidR="00B72D53" w:rsidRPr="004C7092">
        <w:rPr>
          <w:rFonts w:ascii="Times New Roman" w:hAnsi="Times New Roman" w:cs="Times New Roman"/>
          <w:sz w:val="24"/>
          <w:szCs w:val="24"/>
        </w:rPr>
        <w:t>Meter approved</w:t>
      </w:r>
      <w:r w:rsidR="007E5168">
        <w:rPr>
          <w:rStyle w:val="FootnoteReference"/>
          <w:rFonts w:ascii="Times New Roman" w:hAnsi="Times New Roman" w:cs="Times New Roman"/>
          <w:sz w:val="24"/>
          <w:szCs w:val="24"/>
        </w:rPr>
        <w:footnoteReference w:id="4"/>
      </w:r>
      <w:r w:rsidR="00B72D53" w:rsidRPr="004C7092">
        <w:rPr>
          <w:rFonts w:ascii="Times New Roman" w:hAnsi="Times New Roman" w:cs="Times New Roman"/>
          <w:sz w:val="24"/>
          <w:szCs w:val="24"/>
        </w:rPr>
        <w:t xml:space="preserve"> for use in Code of Practice 1, 2, 3, 5 and 10 that </w:t>
      </w:r>
      <w:r>
        <w:rPr>
          <w:rFonts w:ascii="Times New Roman" w:hAnsi="Times New Roman" w:cs="Times New Roman"/>
          <w:sz w:val="24"/>
          <w:szCs w:val="24"/>
        </w:rPr>
        <w:t>is</w:t>
      </w:r>
      <w:r w:rsidR="00B72D53" w:rsidRPr="004C7092">
        <w:rPr>
          <w:rFonts w:ascii="Times New Roman" w:hAnsi="Times New Roman" w:cs="Times New Roman"/>
          <w:sz w:val="24"/>
          <w:szCs w:val="24"/>
        </w:rPr>
        <w:t xml:space="preserve"> a Half Hourly Integral Outstation Meter;</w:t>
      </w:r>
    </w:p>
    <w:p w14:paraId="26297702" w14:textId="6500182C" w:rsidR="00B72D53" w:rsidRPr="004C7092" w:rsidRDefault="00725E4C" w:rsidP="004C7092">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A</w:t>
      </w:r>
      <w:r w:rsidR="0093536A">
        <w:rPr>
          <w:rFonts w:ascii="Times New Roman" w:hAnsi="Times New Roman" w:cs="Times New Roman"/>
          <w:sz w:val="24"/>
          <w:szCs w:val="24"/>
        </w:rPr>
        <w:t>n Asset</w:t>
      </w:r>
      <w:r>
        <w:rPr>
          <w:rFonts w:ascii="Times New Roman" w:hAnsi="Times New Roman" w:cs="Times New Roman"/>
          <w:sz w:val="24"/>
          <w:szCs w:val="24"/>
        </w:rPr>
        <w:t xml:space="preserve"> </w:t>
      </w:r>
      <w:r w:rsidR="00B72D53" w:rsidRPr="004C7092">
        <w:rPr>
          <w:rFonts w:ascii="Times New Roman" w:hAnsi="Times New Roman" w:cs="Times New Roman"/>
          <w:sz w:val="24"/>
          <w:szCs w:val="24"/>
        </w:rPr>
        <w:t xml:space="preserve">Meter </w:t>
      </w:r>
      <w:r w:rsidR="001F6C39">
        <w:rPr>
          <w:rFonts w:ascii="Times New Roman" w:hAnsi="Times New Roman" w:cs="Times New Roman"/>
          <w:sz w:val="24"/>
          <w:szCs w:val="24"/>
        </w:rPr>
        <w:t>whose</w:t>
      </w:r>
      <w:r w:rsidR="00B72D53" w:rsidRPr="004C7092">
        <w:rPr>
          <w:rFonts w:ascii="Times New Roman" w:hAnsi="Times New Roman" w:cs="Times New Roman"/>
          <w:sz w:val="24"/>
          <w:szCs w:val="24"/>
        </w:rPr>
        <w:t xml:space="preserve"> </w:t>
      </w:r>
      <w:r w:rsidR="001F6C39">
        <w:rPr>
          <w:rFonts w:ascii="Times New Roman" w:hAnsi="Times New Roman" w:cs="Times New Roman"/>
          <w:sz w:val="24"/>
          <w:szCs w:val="24"/>
        </w:rPr>
        <w:t xml:space="preserve">primary </w:t>
      </w:r>
      <w:r w:rsidR="00B72D53" w:rsidRPr="004C7092">
        <w:rPr>
          <w:rFonts w:ascii="Times New Roman" w:hAnsi="Times New Roman" w:cs="Times New Roman"/>
          <w:sz w:val="24"/>
          <w:szCs w:val="24"/>
        </w:rPr>
        <w:t xml:space="preserve">purpose </w:t>
      </w:r>
      <w:r w:rsidR="001F6C39">
        <w:rPr>
          <w:rFonts w:ascii="Times New Roman" w:hAnsi="Times New Roman" w:cs="Times New Roman"/>
          <w:sz w:val="24"/>
          <w:szCs w:val="24"/>
        </w:rPr>
        <w:t xml:space="preserve">is the measurement </w:t>
      </w:r>
      <w:r w:rsidR="00B72D53" w:rsidRPr="004C7092">
        <w:rPr>
          <w:rFonts w:ascii="Times New Roman" w:hAnsi="Times New Roman" w:cs="Times New Roman"/>
          <w:sz w:val="24"/>
          <w:szCs w:val="24"/>
        </w:rPr>
        <w:t xml:space="preserve">of Active Power and/or Active Energy that </w:t>
      </w:r>
      <w:r>
        <w:rPr>
          <w:rFonts w:ascii="Times New Roman" w:hAnsi="Times New Roman" w:cs="Times New Roman"/>
          <w:sz w:val="24"/>
          <w:szCs w:val="24"/>
        </w:rPr>
        <w:t>is</w:t>
      </w:r>
      <w:r w:rsidR="00B72D53" w:rsidRPr="004C7092">
        <w:rPr>
          <w:rFonts w:ascii="Times New Roman" w:hAnsi="Times New Roman" w:cs="Times New Roman"/>
          <w:sz w:val="24"/>
          <w:szCs w:val="24"/>
        </w:rPr>
        <w:t xml:space="preserve"> </w:t>
      </w:r>
      <w:r w:rsidR="00B72D53" w:rsidRPr="004C7092">
        <w:rPr>
          <w:rFonts w:ascii="Times New Roman" w:hAnsi="Times New Roman" w:cs="Times New Roman"/>
          <w:b/>
          <w:sz w:val="24"/>
          <w:szCs w:val="24"/>
        </w:rPr>
        <w:t>not</w:t>
      </w:r>
      <w:r w:rsidR="002D7D6C">
        <w:rPr>
          <w:rFonts w:ascii="Times New Roman" w:hAnsi="Times New Roman" w:cs="Times New Roman"/>
          <w:sz w:val="24"/>
          <w:szCs w:val="24"/>
        </w:rPr>
        <w:t xml:space="preserve"> a </w:t>
      </w:r>
      <w:r w:rsidR="00B72D53" w:rsidRPr="004C7092">
        <w:rPr>
          <w:rFonts w:ascii="Times New Roman" w:hAnsi="Times New Roman" w:cs="Times New Roman"/>
          <w:sz w:val="24"/>
          <w:szCs w:val="24"/>
        </w:rPr>
        <w:t>Half Hourly Integral Outstation Meter; and</w:t>
      </w:r>
    </w:p>
    <w:p w14:paraId="1BDFBDC8" w14:textId="380FBB73" w:rsidR="00B72D53" w:rsidRPr="004C7092" w:rsidRDefault="00725E4C" w:rsidP="004C7092">
      <w:pPr>
        <w:pStyle w:val="ListParagraph"/>
        <w:numPr>
          <w:ilvl w:val="0"/>
          <w:numId w:val="68"/>
        </w:numPr>
        <w:jc w:val="both"/>
        <w:rPr>
          <w:rFonts w:ascii="Times New Roman" w:hAnsi="Times New Roman" w:cs="Times New Roman"/>
          <w:sz w:val="24"/>
        </w:rPr>
      </w:pPr>
      <w:r>
        <w:rPr>
          <w:rFonts w:ascii="Times New Roman" w:hAnsi="Times New Roman" w:cs="Times New Roman"/>
          <w:sz w:val="24"/>
          <w:szCs w:val="24"/>
        </w:rPr>
        <w:t>A</w:t>
      </w:r>
      <w:r w:rsidR="0093536A">
        <w:rPr>
          <w:rFonts w:ascii="Times New Roman" w:hAnsi="Times New Roman" w:cs="Times New Roman"/>
          <w:sz w:val="24"/>
          <w:szCs w:val="24"/>
        </w:rPr>
        <w:t>n Asset</w:t>
      </w:r>
      <w:r>
        <w:rPr>
          <w:rFonts w:ascii="Times New Roman" w:hAnsi="Times New Roman" w:cs="Times New Roman"/>
          <w:sz w:val="24"/>
          <w:szCs w:val="24"/>
        </w:rPr>
        <w:t xml:space="preserve"> </w:t>
      </w:r>
      <w:r w:rsidR="00B72D53" w:rsidRPr="004C7092">
        <w:rPr>
          <w:rFonts w:ascii="Times New Roman" w:hAnsi="Times New Roman" w:cs="Times New Roman"/>
          <w:sz w:val="24"/>
          <w:szCs w:val="24"/>
        </w:rPr>
        <w:t xml:space="preserve">Meter </w:t>
      </w:r>
      <w:r w:rsidR="001F6C39">
        <w:rPr>
          <w:rFonts w:ascii="Times New Roman" w:hAnsi="Times New Roman" w:cs="Times New Roman"/>
          <w:sz w:val="24"/>
          <w:szCs w:val="24"/>
        </w:rPr>
        <w:t>whose primary</w:t>
      </w:r>
      <w:r w:rsidR="00B72D53" w:rsidRPr="004C7092">
        <w:rPr>
          <w:rFonts w:ascii="Times New Roman" w:hAnsi="Times New Roman" w:cs="Times New Roman"/>
          <w:sz w:val="24"/>
          <w:szCs w:val="24"/>
        </w:rPr>
        <w:t xml:space="preserve"> purpose</w:t>
      </w:r>
      <w:r w:rsidR="001F6C39">
        <w:rPr>
          <w:rFonts w:ascii="Times New Roman" w:hAnsi="Times New Roman" w:cs="Times New Roman"/>
          <w:sz w:val="24"/>
          <w:szCs w:val="24"/>
        </w:rPr>
        <w:t xml:space="preserve"> is </w:t>
      </w:r>
      <w:r w:rsidR="001F6C39" w:rsidRPr="004C7092">
        <w:rPr>
          <w:rFonts w:ascii="Times New Roman" w:hAnsi="Times New Roman" w:cs="Times New Roman"/>
          <w:b/>
          <w:sz w:val="24"/>
          <w:szCs w:val="24"/>
        </w:rPr>
        <w:t>not</w:t>
      </w:r>
      <w:r w:rsidR="001F6C39">
        <w:rPr>
          <w:rFonts w:ascii="Times New Roman" w:hAnsi="Times New Roman" w:cs="Times New Roman"/>
          <w:sz w:val="24"/>
          <w:szCs w:val="24"/>
        </w:rPr>
        <w:t xml:space="preserve"> the measurement</w:t>
      </w:r>
      <w:r w:rsidR="00B72D53" w:rsidRPr="004C7092">
        <w:rPr>
          <w:rFonts w:ascii="Times New Roman" w:hAnsi="Times New Roman" w:cs="Times New Roman"/>
          <w:sz w:val="24"/>
          <w:szCs w:val="24"/>
        </w:rPr>
        <w:t xml:space="preserve"> of Active Power and/or Active Energy and </w:t>
      </w:r>
      <w:r w:rsidR="00847B08">
        <w:rPr>
          <w:rFonts w:ascii="Times New Roman" w:hAnsi="Times New Roman" w:cs="Times New Roman"/>
          <w:sz w:val="24"/>
          <w:szCs w:val="24"/>
        </w:rPr>
        <w:t>is</w:t>
      </w:r>
      <w:r w:rsidR="00B72D53" w:rsidRPr="004C7092">
        <w:rPr>
          <w:rFonts w:ascii="Times New Roman" w:hAnsi="Times New Roman" w:cs="Times New Roman"/>
          <w:sz w:val="24"/>
          <w:szCs w:val="24"/>
        </w:rPr>
        <w:t xml:space="preserve"> </w:t>
      </w:r>
      <w:r w:rsidR="00B72D53" w:rsidRPr="005126DB">
        <w:rPr>
          <w:rFonts w:ascii="Times New Roman" w:hAnsi="Times New Roman" w:cs="Times New Roman"/>
          <w:b/>
          <w:sz w:val="24"/>
          <w:szCs w:val="24"/>
        </w:rPr>
        <w:t>not</w:t>
      </w:r>
      <w:r w:rsidR="00B72D53" w:rsidRPr="004C7092">
        <w:rPr>
          <w:rFonts w:ascii="Times New Roman" w:hAnsi="Times New Roman" w:cs="Times New Roman"/>
          <w:sz w:val="24"/>
          <w:szCs w:val="24"/>
        </w:rPr>
        <w:t xml:space="preserve"> </w:t>
      </w:r>
      <w:r w:rsidR="00847B08">
        <w:rPr>
          <w:rFonts w:ascii="Times New Roman" w:hAnsi="Times New Roman" w:cs="Times New Roman"/>
          <w:sz w:val="24"/>
          <w:szCs w:val="24"/>
        </w:rPr>
        <w:t xml:space="preserve">a </w:t>
      </w:r>
      <w:r w:rsidR="00B72D53" w:rsidRPr="004C7092">
        <w:rPr>
          <w:rFonts w:ascii="Times New Roman" w:hAnsi="Times New Roman" w:cs="Times New Roman"/>
          <w:sz w:val="24"/>
          <w:szCs w:val="24"/>
        </w:rPr>
        <w:t xml:space="preserve">Half Hourly Integral Outstation Meter. These </w:t>
      </w:r>
      <w:r w:rsidR="007E14B9">
        <w:rPr>
          <w:rFonts w:ascii="Times New Roman" w:hAnsi="Times New Roman" w:cs="Times New Roman"/>
          <w:sz w:val="24"/>
          <w:szCs w:val="24"/>
        </w:rPr>
        <w:t>M</w:t>
      </w:r>
      <w:r w:rsidR="00B72D53" w:rsidRPr="004C7092">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B72D53" w:rsidRPr="004C7092">
        <w:rPr>
          <w:rFonts w:ascii="Times New Roman" w:hAnsi="Times New Roman" w:cs="Times New Roman"/>
          <w:sz w:val="24"/>
          <w:szCs w:val="24"/>
        </w:rPr>
        <w:t>evices are embedded within equipment used for purposes</w:t>
      </w:r>
      <w:r w:rsidR="002D7D6C">
        <w:rPr>
          <w:rFonts w:ascii="Times New Roman" w:hAnsi="Times New Roman" w:cs="Times New Roman"/>
          <w:sz w:val="24"/>
          <w:szCs w:val="24"/>
        </w:rPr>
        <w:t xml:space="preserve"> other than the measurement </w:t>
      </w:r>
      <w:r w:rsidR="002D7D6C" w:rsidRPr="00F829FE">
        <w:rPr>
          <w:rFonts w:ascii="Times New Roman" w:hAnsi="Times New Roman" w:cs="Times New Roman"/>
          <w:sz w:val="24"/>
          <w:szCs w:val="24"/>
        </w:rPr>
        <w:t>of Active Power and/or Active Energy</w:t>
      </w:r>
      <w:r w:rsidR="00B72D53" w:rsidRPr="004C7092">
        <w:rPr>
          <w:rFonts w:ascii="Times New Roman" w:hAnsi="Times New Roman" w:cs="Times New Roman"/>
          <w:sz w:val="24"/>
          <w:szCs w:val="24"/>
        </w:rPr>
        <w:t>, such as an EV charging unit or a small scale domestic battery storage unit.</w:t>
      </w:r>
    </w:p>
    <w:p w14:paraId="5C1AB196" w14:textId="38EF70D5" w:rsidR="00500CA1" w:rsidRDefault="004A3D7A" w:rsidP="00B50F15">
      <w:pPr>
        <w:jc w:val="both"/>
        <w:rPr>
          <w:rFonts w:ascii="Times New Roman" w:hAnsi="Times New Roman" w:cs="Times New Roman"/>
          <w:sz w:val="24"/>
        </w:rPr>
      </w:pPr>
      <w:r w:rsidRPr="003709FF">
        <w:rPr>
          <w:rFonts w:ascii="Times New Roman" w:hAnsi="Times New Roman" w:cs="Times New Roman"/>
          <w:sz w:val="24"/>
        </w:rPr>
        <w:t xml:space="preserve"> </w:t>
      </w:r>
    </w:p>
    <w:p w14:paraId="37FB7783" w14:textId="6C640B02" w:rsidR="00500CA1" w:rsidRPr="004C7092" w:rsidRDefault="00500CA1"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Asset Metering Point </w:t>
      </w:r>
      <w:r w:rsidRPr="00ED7127">
        <w:rPr>
          <w:rFonts w:ascii="Times New Roman" w:hAnsi="Times New Roman" w:cs="Times New Roman"/>
          <w:b/>
          <w:sz w:val="24"/>
        </w:rPr>
        <w:t>‡</w:t>
      </w:r>
    </w:p>
    <w:p w14:paraId="1D28007D" w14:textId="34182062" w:rsidR="006566D8" w:rsidRDefault="00500CA1" w:rsidP="004C7092">
      <w:pPr>
        <w:jc w:val="both"/>
        <w:rPr>
          <w:rFonts w:ascii="Times New Roman" w:hAnsi="Times New Roman" w:cs="Times New Roman"/>
          <w:sz w:val="24"/>
        </w:rPr>
      </w:pPr>
      <w:r>
        <w:rPr>
          <w:rFonts w:ascii="Times New Roman" w:hAnsi="Times New Roman" w:cs="Times New Roman"/>
          <w:sz w:val="24"/>
        </w:rPr>
        <w:t xml:space="preserve">Asset Metering Point means the point </w:t>
      </w:r>
      <w:r w:rsidRPr="00500CA1">
        <w:rPr>
          <w:rFonts w:ascii="Times New Roman" w:hAnsi="Times New Roman" w:cs="Times New Roman"/>
          <w:sz w:val="24"/>
        </w:rPr>
        <w:t>at which a supply to (</w:t>
      </w:r>
      <w:r w:rsidR="00EC5643">
        <w:rPr>
          <w:rFonts w:ascii="Times New Roman" w:hAnsi="Times New Roman" w:cs="Times New Roman"/>
          <w:sz w:val="24"/>
        </w:rPr>
        <w:t>Asset Im</w:t>
      </w:r>
      <w:r w:rsidRPr="00500CA1">
        <w:rPr>
          <w:rFonts w:ascii="Times New Roman" w:hAnsi="Times New Roman" w:cs="Times New Roman"/>
          <w:sz w:val="24"/>
        </w:rPr>
        <w:t>port) or from (</w:t>
      </w:r>
      <w:r w:rsidR="00EC5643">
        <w:rPr>
          <w:rFonts w:ascii="Times New Roman" w:hAnsi="Times New Roman" w:cs="Times New Roman"/>
          <w:sz w:val="24"/>
        </w:rPr>
        <w:t>Asset Ex</w:t>
      </w:r>
      <w:r w:rsidRPr="00500CA1">
        <w:rPr>
          <w:rFonts w:ascii="Times New Roman" w:hAnsi="Times New Roman" w:cs="Times New Roman"/>
          <w:sz w:val="24"/>
        </w:rPr>
        <w:t>port) a</w:t>
      </w:r>
      <w:r>
        <w:rPr>
          <w:rFonts w:ascii="Times New Roman" w:hAnsi="Times New Roman" w:cs="Times New Roman"/>
          <w:sz w:val="24"/>
        </w:rPr>
        <w:t>n Asset</w:t>
      </w:r>
      <w:r w:rsidRPr="00500CA1">
        <w:rPr>
          <w:rFonts w:ascii="Times New Roman" w:hAnsi="Times New Roman" w:cs="Times New Roman"/>
          <w:sz w:val="24"/>
        </w:rPr>
        <w:t xml:space="preserve"> is or is intended to be measured</w:t>
      </w:r>
      <w:r>
        <w:rPr>
          <w:rFonts w:ascii="Times New Roman" w:hAnsi="Times New Roman" w:cs="Times New Roman"/>
          <w:sz w:val="24"/>
        </w:rPr>
        <w:t>.</w:t>
      </w:r>
    </w:p>
    <w:p w14:paraId="67E7E4CC" w14:textId="77777777" w:rsidR="00500CA1" w:rsidRPr="003709FF" w:rsidRDefault="00500CA1" w:rsidP="006566D8">
      <w:pPr>
        <w:ind w:left="720"/>
        <w:jc w:val="both"/>
        <w:rPr>
          <w:rFonts w:ascii="Times New Roman" w:hAnsi="Times New Roman" w:cs="Times New Roman"/>
          <w:sz w:val="24"/>
        </w:rPr>
      </w:pPr>
    </w:p>
    <w:p w14:paraId="22A77316" w14:textId="175F46E6" w:rsidR="006566D8" w:rsidRPr="003709FF" w:rsidRDefault="006566D8" w:rsidP="004C7092">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w:t>
      </w:r>
      <w:r>
        <w:rPr>
          <w:rFonts w:ascii="Times New Roman" w:hAnsi="Times New Roman" w:cs="Times New Roman"/>
          <w:b/>
          <w:sz w:val="24"/>
        </w:rPr>
        <w:t xml:space="preserve">ing System </w:t>
      </w:r>
      <w:r w:rsidRPr="004C7092">
        <w:rPr>
          <w:rFonts w:ascii="Times New Roman" w:hAnsi="Times New Roman" w:cs="Times New Roman"/>
          <w:b/>
          <w:sz w:val="24"/>
        </w:rPr>
        <w:t>‡</w:t>
      </w:r>
    </w:p>
    <w:p w14:paraId="0CF6C4E6" w14:textId="056C3878" w:rsidR="006566D8" w:rsidRDefault="006566D8" w:rsidP="006566D8">
      <w:pPr>
        <w:jc w:val="both"/>
        <w:rPr>
          <w:rFonts w:ascii="Times New Roman" w:hAnsi="Times New Roman" w:cs="Times New Roman"/>
          <w:sz w:val="24"/>
        </w:rPr>
      </w:pPr>
      <w:r w:rsidRPr="003709FF">
        <w:rPr>
          <w:rFonts w:ascii="Times New Roman" w:hAnsi="Times New Roman" w:cs="Times New Roman"/>
          <w:sz w:val="24"/>
        </w:rPr>
        <w:t>Asset Meter</w:t>
      </w:r>
      <w:r>
        <w:rPr>
          <w:rFonts w:ascii="Times New Roman" w:hAnsi="Times New Roman" w:cs="Times New Roman"/>
          <w:sz w:val="24"/>
        </w:rPr>
        <w:t>ing System</w:t>
      </w:r>
      <w:r w:rsidRPr="003709FF">
        <w:rPr>
          <w:rFonts w:ascii="Times New Roman" w:hAnsi="Times New Roman" w:cs="Times New Roman"/>
          <w:sz w:val="24"/>
        </w:rPr>
        <w:t xml:space="preserve"> means </w:t>
      </w:r>
      <w:r w:rsidR="00151113" w:rsidRPr="00151113">
        <w:rPr>
          <w:rFonts w:ascii="Times New Roman" w:hAnsi="Times New Roman" w:cs="Times New Roman"/>
          <w:sz w:val="24"/>
        </w:rPr>
        <w:t>particular commissioned Metering Equipment</w:t>
      </w:r>
      <w:r w:rsidR="00151113">
        <w:rPr>
          <w:rFonts w:ascii="Times New Roman" w:hAnsi="Times New Roman" w:cs="Times New Roman"/>
          <w:sz w:val="24"/>
        </w:rPr>
        <w:t xml:space="preserve"> used </w:t>
      </w:r>
      <w:r w:rsidRPr="003709FF">
        <w:rPr>
          <w:rFonts w:ascii="Times New Roman" w:hAnsi="Times New Roman" w:cs="Times New Roman"/>
          <w:sz w:val="24"/>
        </w:rPr>
        <w:t>for</w:t>
      </w:r>
      <w:r w:rsidR="00151113">
        <w:rPr>
          <w:rFonts w:ascii="Times New Roman" w:hAnsi="Times New Roman" w:cs="Times New Roman"/>
          <w:sz w:val="24"/>
        </w:rPr>
        <w:t xml:space="preserve"> </w:t>
      </w:r>
      <w:r w:rsidR="00151113" w:rsidRPr="00151113">
        <w:rPr>
          <w:rFonts w:ascii="Times New Roman" w:hAnsi="Times New Roman" w:cs="Times New Roman"/>
          <w:sz w:val="24"/>
        </w:rPr>
        <w:t>the measurement and recording of electricity transfers at</w:t>
      </w:r>
      <w:r w:rsidR="003D0331">
        <w:rPr>
          <w:rFonts w:ascii="Times New Roman" w:hAnsi="Times New Roman" w:cs="Times New Roman"/>
          <w:sz w:val="24"/>
        </w:rPr>
        <w:t>,</w:t>
      </w:r>
      <w:r w:rsidR="00151113" w:rsidRPr="00151113">
        <w:rPr>
          <w:rFonts w:ascii="Times New Roman" w:hAnsi="Times New Roman" w:cs="Times New Roman"/>
          <w:sz w:val="24"/>
        </w:rPr>
        <w:t xml:space="preserve"> </w:t>
      </w:r>
      <w:r w:rsidR="003D0331">
        <w:rPr>
          <w:rFonts w:ascii="Times New Roman" w:hAnsi="Times New Roman" w:cs="Times New Roman"/>
          <w:sz w:val="24"/>
        </w:rPr>
        <w:t>or referred to</w:t>
      </w:r>
      <w:r w:rsidR="006708F9">
        <w:rPr>
          <w:rFonts w:ascii="Times New Roman" w:hAnsi="Times New Roman" w:cs="Times New Roman"/>
          <w:sz w:val="24"/>
        </w:rPr>
        <w:t>,</w:t>
      </w:r>
      <w:r w:rsidR="003D0331">
        <w:rPr>
          <w:rFonts w:ascii="Times New Roman" w:hAnsi="Times New Roman" w:cs="Times New Roman"/>
          <w:sz w:val="24"/>
        </w:rPr>
        <w:t xml:space="preserve"> the </w:t>
      </w:r>
      <w:r w:rsidR="00151113" w:rsidRPr="00151113">
        <w:rPr>
          <w:rFonts w:ascii="Times New Roman" w:hAnsi="Times New Roman" w:cs="Times New Roman"/>
          <w:sz w:val="24"/>
        </w:rPr>
        <w:t>Defined Metering at the Asset Points</w:t>
      </w:r>
      <w:r w:rsidR="00151113">
        <w:rPr>
          <w:rFonts w:ascii="Times New Roman" w:hAnsi="Times New Roman" w:cs="Times New Roman"/>
          <w:sz w:val="24"/>
        </w:rPr>
        <w:t>.</w:t>
      </w:r>
    </w:p>
    <w:p w14:paraId="4F4BF9F4" w14:textId="09D438A8" w:rsidR="006566D8" w:rsidRDefault="006566D8" w:rsidP="00B50F15">
      <w:pPr>
        <w:jc w:val="both"/>
        <w:rPr>
          <w:rFonts w:ascii="Times New Roman" w:hAnsi="Times New Roman" w:cs="Times New Roman"/>
          <w:sz w:val="24"/>
        </w:rPr>
      </w:pPr>
    </w:p>
    <w:p w14:paraId="2D8E2F38" w14:textId="18CD91EC" w:rsidR="006566D8" w:rsidRPr="004C7092" w:rsidRDefault="002D4DCE"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Asset Metering System </w:t>
      </w:r>
      <w:r w:rsidR="00F57A30">
        <w:rPr>
          <w:rFonts w:ascii="Times New Roman" w:hAnsi="Times New Roman" w:cs="Times New Roman"/>
          <w:b/>
          <w:sz w:val="24"/>
        </w:rPr>
        <w:t>Number</w:t>
      </w:r>
      <w:r w:rsidRPr="004C7092">
        <w:rPr>
          <w:rFonts w:ascii="Times New Roman" w:hAnsi="Times New Roman" w:cs="Times New Roman"/>
          <w:b/>
          <w:sz w:val="24"/>
        </w:rPr>
        <w:t xml:space="preserve"> </w:t>
      </w:r>
      <w:r w:rsidRPr="00ED7127">
        <w:rPr>
          <w:rFonts w:ascii="Times New Roman" w:hAnsi="Times New Roman" w:cs="Times New Roman"/>
          <w:b/>
          <w:sz w:val="24"/>
        </w:rPr>
        <w:t>‡</w:t>
      </w:r>
    </w:p>
    <w:p w14:paraId="258891FA" w14:textId="0C582E8F" w:rsidR="002D4DCE" w:rsidRDefault="00F57A30" w:rsidP="00B50F15">
      <w:pPr>
        <w:jc w:val="both"/>
        <w:rPr>
          <w:rFonts w:ascii="Times New Roman" w:hAnsi="Times New Roman" w:cs="Times New Roman"/>
          <w:sz w:val="24"/>
        </w:rPr>
      </w:pPr>
      <w:r>
        <w:rPr>
          <w:rFonts w:ascii="Times New Roman" w:hAnsi="Times New Roman" w:cs="Times New Roman"/>
          <w:sz w:val="24"/>
        </w:rPr>
        <w:t xml:space="preserve">Asset Metering System Number </w:t>
      </w:r>
      <w:r w:rsidRPr="00F57A30">
        <w:rPr>
          <w:rFonts w:ascii="Times New Roman" w:hAnsi="Times New Roman" w:cs="Times New Roman"/>
          <w:sz w:val="24"/>
        </w:rPr>
        <w:t>means a unique number relating to a</w:t>
      </w:r>
      <w:r w:rsidR="00500CA1">
        <w:rPr>
          <w:rFonts w:ascii="Times New Roman" w:hAnsi="Times New Roman" w:cs="Times New Roman"/>
          <w:sz w:val="24"/>
        </w:rPr>
        <w:t>n Asset</w:t>
      </w:r>
      <w:r w:rsidRPr="00F57A30">
        <w:rPr>
          <w:rFonts w:ascii="Times New Roman" w:hAnsi="Times New Roman" w:cs="Times New Roman"/>
          <w:sz w:val="24"/>
        </w:rPr>
        <w:t xml:space="preserve"> Metering Point</w:t>
      </w:r>
      <w:r w:rsidR="00500CA1">
        <w:rPr>
          <w:rFonts w:ascii="Times New Roman" w:hAnsi="Times New Roman" w:cs="Times New Roman"/>
          <w:sz w:val="24"/>
        </w:rPr>
        <w:t>.</w:t>
      </w:r>
    </w:p>
    <w:p w14:paraId="2C4ED211" w14:textId="77777777" w:rsidR="002D4DCE" w:rsidRPr="003709FF" w:rsidRDefault="002D4DCE" w:rsidP="00B50F15">
      <w:pPr>
        <w:jc w:val="both"/>
        <w:rPr>
          <w:rFonts w:ascii="Times New Roman" w:hAnsi="Times New Roman" w:cs="Times New Roman"/>
          <w:sz w:val="24"/>
        </w:rPr>
      </w:pPr>
    </w:p>
    <w:p w14:paraId="0185B6EB" w14:textId="4EA1FF5F" w:rsidR="00F26E60" w:rsidRPr="003709FF" w:rsidRDefault="00F26E60"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Metering Type</w:t>
      </w:r>
      <w:r w:rsidR="0064525B">
        <w:rPr>
          <w:rFonts w:ascii="Times New Roman" w:hAnsi="Times New Roman" w:cs="Times New Roman"/>
          <w:b/>
          <w:sz w:val="24"/>
        </w:rPr>
        <w:t xml:space="preserve"> </w:t>
      </w:r>
      <w:r w:rsidR="0064525B" w:rsidRPr="004C7092">
        <w:rPr>
          <w:rFonts w:ascii="Times New Roman" w:hAnsi="Times New Roman" w:cs="Times New Roman"/>
          <w:b/>
          <w:sz w:val="24"/>
        </w:rPr>
        <w:t>‡</w:t>
      </w:r>
    </w:p>
    <w:p w14:paraId="5E2CC829" w14:textId="33078930" w:rsidR="0050123E" w:rsidRPr="003709FF" w:rsidRDefault="00CB1BC3" w:rsidP="00B50F15">
      <w:pPr>
        <w:jc w:val="both"/>
        <w:rPr>
          <w:rFonts w:ascii="Times New Roman" w:hAnsi="Times New Roman" w:cs="Times New Roman"/>
          <w:sz w:val="24"/>
        </w:rPr>
      </w:pPr>
      <w:r w:rsidRPr="003709FF">
        <w:rPr>
          <w:rFonts w:ascii="Times New Roman" w:hAnsi="Times New Roman" w:cs="Times New Roman"/>
          <w:sz w:val="24"/>
        </w:rPr>
        <w:t xml:space="preserve">Asset Metering Type means the </w:t>
      </w:r>
      <w:r w:rsidR="00703863" w:rsidRPr="003709FF">
        <w:rPr>
          <w:rFonts w:ascii="Times New Roman" w:hAnsi="Times New Roman" w:cs="Times New Roman"/>
          <w:sz w:val="24"/>
        </w:rPr>
        <w:t xml:space="preserve">category of Metering Equipment required to be compliant with this Code of Practice. The categories are split by the rated capacity of the circuit being measured or </w:t>
      </w:r>
      <w:r w:rsidR="0050123E" w:rsidRPr="003709FF">
        <w:rPr>
          <w:rFonts w:ascii="Times New Roman" w:hAnsi="Times New Roman" w:cs="Times New Roman"/>
          <w:sz w:val="24"/>
        </w:rPr>
        <w:t xml:space="preserve">by </w:t>
      </w:r>
      <w:r w:rsidR="00703863" w:rsidRPr="003709FF">
        <w:rPr>
          <w:rFonts w:ascii="Times New Roman" w:hAnsi="Times New Roman" w:cs="Times New Roman"/>
          <w:sz w:val="24"/>
        </w:rPr>
        <w:t xml:space="preserve">the </w:t>
      </w:r>
      <w:r w:rsidR="005126DB">
        <w:rPr>
          <w:rFonts w:ascii="Times New Roman" w:hAnsi="Times New Roman" w:cs="Times New Roman"/>
          <w:sz w:val="24"/>
        </w:rPr>
        <w:t>M</w:t>
      </w:r>
      <w:r w:rsidR="00703863" w:rsidRPr="003709FF">
        <w:rPr>
          <w:rFonts w:ascii="Times New Roman" w:hAnsi="Times New Roman" w:cs="Times New Roman"/>
          <w:sz w:val="24"/>
        </w:rPr>
        <w:t xml:space="preserve">aximum </w:t>
      </w:r>
      <w:r w:rsidR="005126DB">
        <w:rPr>
          <w:rFonts w:ascii="Times New Roman" w:hAnsi="Times New Roman" w:cs="Times New Roman"/>
          <w:sz w:val="24"/>
        </w:rPr>
        <w:t>D</w:t>
      </w:r>
      <w:r w:rsidR="00703863" w:rsidRPr="003709FF">
        <w:rPr>
          <w:rFonts w:ascii="Times New Roman" w:hAnsi="Times New Roman" w:cs="Times New Roman"/>
          <w:sz w:val="24"/>
        </w:rPr>
        <w:t xml:space="preserve">emand of </w:t>
      </w:r>
      <w:r w:rsidR="0050123E" w:rsidRPr="003709FF">
        <w:rPr>
          <w:rFonts w:ascii="Times New Roman" w:hAnsi="Times New Roman" w:cs="Times New Roman"/>
          <w:sz w:val="24"/>
        </w:rPr>
        <w:t xml:space="preserve">the energy transfers of the circuit being measured. There are </w:t>
      </w:r>
      <w:r w:rsidR="00812EC6" w:rsidRPr="003709FF">
        <w:rPr>
          <w:rFonts w:ascii="Times New Roman" w:hAnsi="Times New Roman" w:cs="Times New Roman"/>
          <w:sz w:val="24"/>
        </w:rPr>
        <w:t>five</w:t>
      </w:r>
      <w:r w:rsidR="0050123E" w:rsidRPr="003709FF">
        <w:rPr>
          <w:rFonts w:ascii="Times New Roman" w:hAnsi="Times New Roman" w:cs="Times New Roman"/>
          <w:sz w:val="24"/>
        </w:rPr>
        <w:t xml:space="preserve"> categories:</w:t>
      </w:r>
    </w:p>
    <w:p w14:paraId="7D859598" w14:textId="08B8EB5B"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lastRenderedPageBreak/>
        <w:t xml:space="preserve">Asset Metering Type 1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of circuits </w:t>
      </w:r>
      <w:r w:rsidR="00C516D2">
        <w:rPr>
          <w:rFonts w:ascii="Times New Roman" w:hAnsi="Times New Roman" w:cs="Times New Roman"/>
          <w:sz w:val="24"/>
        </w:rPr>
        <w:t xml:space="preserve">with a </w:t>
      </w:r>
      <w:r w:rsidRPr="003709FF">
        <w:rPr>
          <w:rFonts w:ascii="Times New Roman" w:hAnsi="Times New Roman" w:cs="Times New Roman"/>
          <w:sz w:val="24"/>
        </w:rPr>
        <w:t>rated</w:t>
      </w:r>
      <w:r w:rsidR="002C3E14">
        <w:rPr>
          <w:rFonts w:ascii="Times New Roman" w:hAnsi="Times New Roman" w:cs="Times New Roman"/>
          <w:sz w:val="24"/>
        </w:rPr>
        <w:t xml:space="preserve"> capacity</w:t>
      </w:r>
      <w:r w:rsidRPr="003709FF">
        <w:rPr>
          <w:rFonts w:ascii="Times New Roman" w:hAnsi="Times New Roman" w:cs="Times New Roman"/>
          <w:sz w:val="24"/>
        </w:rPr>
        <w:t xml:space="preserve"> greater than 100MVA;</w:t>
      </w:r>
    </w:p>
    <w:p w14:paraId="1B1F704C" w14:textId="11458D83"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2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of circuits </w:t>
      </w:r>
      <w:r w:rsidR="002C3E14">
        <w:rPr>
          <w:rFonts w:ascii="Times New Roman" w:hAnsi="Times New Roman" w:cs="Times New Roman"/>
          <w:sz w:val="24"/>
        </w:rPr>
        <w:t xml:space="preserve">with a rated capacity </w:t>
      </w:r>
      <w:r w:rsidRPr="003709FF">
        <w:rPr>
          <w:rFonts w:ascii="Times New Roman" w:hAnsi="Times New Roman" w:cs="Times New Roman"/>
          <w:sz w:val="24"/>
        </w:rPr>
        <w:t>not exceeding 100MVA;</w:t>
      </w:r>
    </w:p>
    <w:p w14:paraId="77DE53E9" w14:textId="5F8B238D"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3 </w:t>
      </w:r>
      <w:r w:rsidR="002C3E14">
        <w:rPr>
          <w:rFonts w:ascii="Times New Roman" w:hAnsi="Times New Roman" w:cs="Times New Roman"/>
          <w:sz w:val="24"/>
        </w:rPr>
        <w:t xml:space="preserve">- </w:t>
      </w:r>
      <w:r w:rsidRPr="003709FF">
        <w:rPr>
          <w:rFonts w:ascii="Times New Roman" w:hAnsi="Times New Roman" w:cs="Times New Roman"/>
          <w:sz w:val="24"/>
        </w:rPr>
        <w:t>Metering of circuits</w:t>
      </w:r>
      <w:r w:rsidR="002C3E14">
        <w:rPr>
          <w:rFonts w:ascii="Times New Roman" w:hAnsi="Times New Roman" w:cs="Times New Roman"/>
          <w:sz w:val="24"/>
        </w:rPr>
        <w:t xml:space="preserve"> with a rated capacity</w:t>
      </w:r>
      <w:r w:rsidRPr="003709FF">
        <w:rPr>
          <w:rFonts w:ascii="Times New Roman" w:hAnsi="Times New Roman" w:cs="Times New Roman"/>
          <w:sz w:val="24"/>
        </w:rPr>
        <w:t xml:space="preserve"> not exceeding 10MVA;</w:t>
      </w:r>
    </w:p>
    <w:p w14:paraId="450250C5" w14:textId="0C294485"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4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of energy transfers with a </w:t>
      </w:r>
      <w:r w:rsidR="005126DB">
        <w:rPr>
          <w:rFonts w:ascii="Times New Roman" w:hAnsi="Times New Roman" w:cs="Times New Roman"/>
          <w:sz w:val="24"/>
        </w:rPr>
        <w:t>M</w:t>
      </w:r>
      <w:r w:rsidRPr="003709FF">
        <w:rPr>
          <w:rFonts w:ascii="Times New Roman" w:hAnsi="Times New Roman" w:cs="Times New Roman"/>
          <w:sz w:val="24"/>
        </w:rPr>
        <w:t xml:space="preserve">aximum </w:t>
      </w:r>
      <w:r w:rsidR="005126DB">
        <w:rPr>
          <w:rFonts w:ascii="Times New Roman" w:hAnsi="Times New Roman" w:cs="Times New Roman"/>
          <w:sz w:val="24"/>
        </w:rPr>
        <w:t>D</w:t>
      </w:r>
      <w:r w:rsidRPr="003709FF">
        <w:rPr>
          <w:rFonts w:ascii="Times New Roman" w:hAnsi="Times New Roman" w:cs="Times New Roman"/>
          <w:sz w:val="24"/>
        </w:rPr>
        <w:t>emand of up to (and including) 1MW</w:t>
      </w:r>
      <w:r w:rsidR="00812EC6" w:rsidRPr="003709FF">
        <w:rPr>
          <w:rFonts w:ascii="Times New Roman" w:hAnsi="Times New Roman" w:cs="Times New Roman"/>
          <w:sz w:val="24"/>
        </w:rPr>
        <w:t>; and</w:t>
      </w:r>
    </w:p>
    <w:p w14:paraId="01F3670F" w14:textId="00C27CAB" w:rsidR="009461B1" w:rsidRPr="003709FF" w:rsidRDefault="009461B1"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5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w:t>
      </w:r>
      <w:r w:rsidR="001642BE">
        <w:rPr>
          <w:rFonts w:ascii="Times New Roman" w:hAnsi="Times New Roman" w:cs="Times New Roman"/>
          <w:sz w:val="24"/>
        </w:rPr>
        <w:t>(</w:t>
      </w:r>
      <w:r w:rsidR="00826D2F" w:rsidRPr="003709FF">
        <w:rPr>
          <w:rFonts w:ascii="Times New Roman" w:hAnsi="Times New Roman" w:cs="Times New Roman"/>
          <w:sz w:val="24"/>
        </w:rPr>
        <w:t>embedded within another device</w:t>
      </w:r>
      <w:r w:rsidR="001642BE">
        <w:rPr>
          <w:rFonts w:ascii="Times New Roman" w:hAnsi="Times New Roman" w:cs="Times New Roman"/>
          <w:sz w:val="24"/>
        </w:rPr>
        <w:t>)</w:t>
      </w:r>
      <w:r w:rsidR="00826D2F" w:rsidRPr="003709FF">
        <w:rPr>
          <w:rFonts w:ascii="Times New Roman" w:hAnsi="Times New Roman" w:cs="Times New Roman"/>
          <w:sz w:val="24"/>
        </w:rPr>
        <w:t xml:space="preserve"> </w:t>
      </w:r>
      <w:r w:rsidR="00812EC6" w:rsidRPr="003709FF">
        <w:rPr>
          <w:rFonts w:ascii="Times New Roman" w:hAnsi="Times New Roman" w:cs="Times New Roman"/>
          <w:sz w:val="24"/>
        </w:rPr>
        <w:t>for</w:t>
      </w:r>
      <w:r w:rsidR="00826D2F" w:rsidRPr="003709FF">
        <w:rPr>
          <w:rFonts w:ascii="Times New Roman" w:hAnsi="Times New Roman" w:cs="Times New Roman"/>
          <w:sz w:val="24"/>
        </w:rPr>
        <w:t xml:space="preserve"> energy transfers</w:t>
      </w:r>
      <w:r w:rsidR="00812EC6" w:rsidRPr="003709FF">
        <w:rPr>
          <w:rFonts w:ascii="Times New Roman" w:hAnsi="Times New Roman" w:cs="Times New Roman"/>
          <w:sz w:val="24"/>
        </w:rPr>
        <w:t xml:space="preserve"> with a </w:t>
      </w:r>
      <w:r w:rsidR="005126DB">
        <w:rPr>
          <w:rFonts w:ascii="Times New Roman" w:hAnsi="Times New Roman" w:cs="Times New Roman"/>
          <w:sz w:val="24"/>
        </w:rPr>
        <w:t>M</w:t>
      </w:r>
      <w:r w:rsidR="00812EC6" w:rsidRPr="003709FF">
        <w:rPr>
          <w:rFonts w:ascii="Times New Roman" w:hAnsi="Times New Roman" w:cs="Times New Roman"/>
          <w:sz w:val="24"/>
        </w:rPr>
        <w:t xml:space="preserve">aximum </w:t>
      </w:r>
      <w:r w:rsidR="005126DB">
        <w:rPr>
          <w:rFonts w:ascii="Times New Roman" w:hAnsi="Times New Roman" w:cs="Times New Roman"/>
          <w:sz w:val="24"/>
        </w:rPr>
        <w:t>D</w:t>
      </w:r>
      <w:r w:rsidR="00812EC6" w:rsidRPr="003709FF">
        <w:rPr>
          <w:rFonts w:ascii="Times New Roman" w:hAnsi="Times New Roman" w:cs="Times New Roman"/>
          <w:sz w:val="24"/>
        </w:rPr>
        <w:t>emand of up to (and including) 100kW.</w:t>
      </w:r>
    </w:p>
    <w:p w14:paraId="5836920C" w14:textId="63D41393" w:rsidR="0050123E" w:rsidRDefault="0050123E" w:rsidP="00B50F15">
      <w:pPr>
        <w:jc w:val="both"/>
        <w:rPr>
          <w:rFonts w:ascii="Times New Roman" w:hAnsi="Times New Roman" w:cs="Times New Roman"/>
          <w:sz w:val="24"/>
        </w:rPr>
      </w:pPr>
    </w:p>
    <w:p w14:paraId="59FFE709" w14:textId="5A8C1E93" w:rsidR="00602635" w:rsidRPr="00F624B4" w:rsidRDefault="00602635" w:rsidP="00F624B4">
      <w:pPr>
        <w:pStyle w:val="ListParagraph"/>
        <w:numPr>
          <w:ilvl w:val="1"/>
          <w:numId w:val="30"/>
        </w:numPr>
        <w:ind w:left="431" w:hanging="431"/>
        <w:jc w:val="both"/>
        <w:rPr>
          <w:rFonts w:ascii="Times New Roman" w:hAnsi="Times New Roman" w:cs="Times New Roman"/>
          <w:b/>
          <w:sz w:val="24"/>
        </w:rPr>
      </w:pPr>
      <w:r w:rsidRPr="00F624B4">
        <w:rPr>
          <w:rFonts w:ascii="Times New Roman" w:hAnsi="Times New Roman" w:cs="Times New Roman"/>
          <w:b/>
          <w:sz w:val="24"/>
        </w:rPr>
        <w:t>Associated Distribution System *</w:t>
      </w:r>
    </w:p>
    <w:p w14:paraId="0C20C92F" w14:textId="38547FBF" w:rsidR="00A25A2D" w:rsidRDefault="00B52A87" w:rsidP="00F624B4">
      <w:pPr>
        <w:jc w:val="both"/>
        <w:rPr>
          <w:rFonts w:ascii="Times New Roman" w:hAnsi="Times New Roman" w:cs="Times New Roman"/>
          <w:sz w:val="24"/>
        </w:rPr>
      </w:pPr>
      <w:r>
        <w:rPr>
          <w:rFonts w:ascii="Times New Roman" w:hAnsi="Times New Roman" w:cs="Times New Roman"/>
          <w:sz w:val="24"/>
        </w:rPr>
        <w:t xml:space="preserve">Associated </w:t>
      </w:r>
      <w:r w:rsidR="00F624B4" w:rsidRPr="00F624B4">
        <w:rPr>
          <w:rFonts w:ascii="Times New Roman" w:hAnsi="Times New Roman" w:cs="Times New Roman"/>
          <w:sz w:val="24"/>
        </w:rPr>
        <w:t>Distribution System has the meaning given to that term in Annex X-1</w:t>
      </w:r>
      <w:r w:rsidR="004907F8">
        <w:rPr>
          <w:rStyle w:val="FootnoteReference"/>
          <w:rFonts w:ascii="Times New Roman" w:hAnsi="Times New Roman" w:cs="Times New Roman"/>
          <w:sz w:val="24"/>
        </w:rPr>
        <w:footnoteReference w:id="5"/>
      </w:r>
      <w:r w:rsidR="00F624B4" w:rsidRPr="00F624B4">
        <w:rPr>
          <w:rFonts w:ascii="Times New Roman" w:hAnsi="Times New Roman" w:cs="Times New Roman"/>
          <w:sz w:val="24"/>
        </w:rPr>
        <w:t xml:space="preserve"> of the Code.</w:t>
      </w:r>
    </w:p>
    <w:p w14:paraId="3E2A1F22" w14:textId="77777777" w:rsidR="00F624B4" w:rsidRPr="003709FF" w:rsidRDefault="00F624B4" w:rsidP="00F624B4">
      <w:pPr>
        <w:jc w:val="both"/>
        <w:rPr>
          <w:rFonts w:ascii="Times New Roman" w:hAnsi="Times New Roman" w:cs="Times New Roman"/>
          <w:sz w:val="24"/>
        </w:rPr>
      </w:pPr>
    </w:p>
    <w:p w14:paraId="76E4E1BF" w14:textId="083F1938" w:rsidR="00D56DC2" w:rsidRPr="003709FF" w:rsidRDefault="00D56DC2"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Auxiliary Load</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3A43A10E" w14:textId="585CD097" w:rsidR="00D56DC2" w:rsidRPr="003709FF" w:rsidRDefault="00D56DC2" w:rsidP="00B50F15">
      <w:pPr>
        <w:jc w:val="both"/>
        <w:rPr>
          <w:rFonts w:ascii="Times New Roman" w:hAnsi="Times New Roman" w:cs="Times New Roman"/>
          <w:sz w:val="24"/>
        </w:rPr>
      </w:pPr>
      <w:r w:rsidRPr="003709FF">
        <w:rPr>
          <w:rFonts w:ascii="Times New Roman" w:hAnsi="Times New Roman" w:cs="Times New Roman"/>
          <w:sz w:val="24"/>
        </w:rPr>
        <w:t xml:space="preserve">Auxiliary Load means the total amount of electricity used by a </w:t>
      </w:r>
      <w:r w:rsidR="00DD06CE">
        <w:rPr>
          <w:rFonts w:ascii="Times New Roman" w:hAnsi="Times New Roman" w:cs="Times New Roman"/>
          <w:sz w:val="24"/>
        </w:rPr>
        <w:t>G</w:t>
      </w:r>
      <w:r w:rsidR="00F348C1" w:rsidRPr="003709FF">
        <w:rPr>
          <w:rFonts w:ascii="Times New Roman" w:hAnsi="Times New Roman" w:cs="Times New Roman"/>
          <w:sz w:val="24"/>
        </w:rPr>
        <w:t xml:space="preserve">enerating </w:t>
      </w:r>
      <w:r w:rsidR="00DD06CE">
        <w:rPr>
          <w:rFonts w:ascii="Times New Roman" w:hAnsi="Times New Roman" w:cs="Times New Roman"/>
          <w:sz w:val="24"/>
        </w:rPr>
        <w:t>U</w:t>
      </w:r>
      <w:r w:rsidRPr="003709FF">
        <w:rPr>
          <w:rFonts w:ascii="Times New Roman" w:hAnsi="Times New Roman" w:cs="Times New Roman"/>
          <w:sz w:val="24"/>
        </w:rPr>
        <w:t>nit for purposes directly related to its operation, whether or not that electricity is generated by the unit or used while the unit is generating electricity.</w:t>
      </w:r>
    </w:p>
    <w:p w14:paraId="6CD4EA2D" w14:textId="46A2EA9A" w:rsidR="00D56DC2" w:rsidRPr="004C7092" w:rsidRDefault="00D56DC2" w:rsidP="00B50F15">
      <w:pPr>
        <w:jc w:val="both"/>
        <w:rPr>
          <w:rFonts w:ascii="Times New Roman" w:hAnsi="Times New Roman" w:cs="Times New Roman"/>
          <w:b/>
          <w:sz w:val="24"/>
        </w:rPr>
      </w:pPr>
    </w:p>
    <w:p w14:paraId="730EF879" w14:textId="1DD3EFAE" w:rsidR="0003447B" w:rsidRDefault="0003447B" w:rsidP="004C7092">
      <w:pPr>
        <w:pStyle w:val="ListParagraph"/>
        <w:numPr>
          <w:ilvl w:val="1"/>
          <w:numId w:val="30"/>
        </w:numPr>
        <w:ind w:left="431" w:hanging="431"/>
        <w:jc w:val="both"/>
        <w:rPr>
          <w:rFonts w:ascii="Times New Roman" w:hAnsi="Times New Roman" w:cs="Times New Roman"/>
          <w:sz w:val="24"/>
        </w:rPr>
      </w:pPr>
      <w:r w:rsidRPr="004C7092">
        <w:rPr>
          <w:rFonts w:ascii="Times New Roman" w:hAnsi="Times New Roman" w:cs="Times New Roman"/>
          <w:b/>
          <w:sz w:val="24"/>
        </w:rPr>
        <w:t>Balancing Service</w:t>
      </w:r>
      <w:r>
        <w:rPr>
          <w:rFonts w:ascii="Times New Roman" w:hAnsi="Times New Roman" w:cs="Times New Roman"/>
          <w:sz w:val="24"/>
        </w:rPr>
        <w:t xml:space="preserve"> </w:t>
      </w:r>
      <w:r w:rsidR="005C0370" w:rsidRPr="004C7092">
        <w:rPr>
          <w:rFonts w:ascii="Times New Roman" w:hAnsi="Times New Roman" w:cs="Times New Roman"/>
          <w:sz w:val="24"/>
        </w:rPr>
        <w:t>*</w:t>
      </w:r>
    </w:p>
    <w:p w14:paraId="42B2F1AA" w14:textId="664EDC57" w:rsidR="0003447B" w:rsidRDefault="005C0370" w:rsidP="00B50F15">
      <w:pPr>
        <w:jc w:val="both"/>
        <w:rPr>
          <w:rFonts w:ascii="Times New Roman" w:hAnsi="Times New Roman" w:cs="Times New Roman"/>
          <w:sz w:val="24"/>
        </w:rPr>
      </w:pPr>
      <w:r>
        <w:rPr>
          <w:rFonts w:ascii="Times New Roman" w:hAnsi="Times New Roman" w:cs="Times New Roman"/>
          <w:sz w:val="24"/>
        </w:rPr>
        <w:t xml:space="preserve">Balancing Service </w:t>
      </w:r>
      <w:r w:rsidRPr="005C0370">
        <w:rPr>
          <w:rFonts w:ascii="Times New Roman" w:hAnsi="Times New Roman" w:cs="Times New Roman"/>
          <w:sz w:val="24"/>
        </w:rPr>
        <w:t>has the meaning given to that in the Transmission Licence</w:t>
      </w:r>
      <w:r>
        <w:rPr>
          <w:rFonts w:ascii="Times New Roman" w:hAnsi="Times New Roman" w:cs="Times New Roman"/>
          <w:sz w:val="24"/>
        </w:rPr>
        <w:t>.</w:t>
      </w:r>
    </w:p>
    <w:p w14:paraId="659AC33B" w14:textId="3A288AAD" w:rsidR="0003447B" w:rsidRPr="004C7092" w:rsidRDefault="0003447B" w:rsidP="00B50F15">
      <w:pPr>
        <w:jc w:val="both"/>
        <w:rPr>
          <w:rFonts w:ascii="Times New Roman" w:hAnsi="Times New Roman" w:cs="Times New Roman"/>
          <w:b/>
          <w:sz w:val="24"/>
        </w:rPr>
      </w:pPr>
    </w:p>
    <w:p w14:paraId="405CD86D" w14:textId="74DB83FA" w:rsidR="003D0331" w:rsidRPr="004C7092" w:rsidRDefault="003D0331"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Boundary Point </w:t>
      </w:r>
      <w:r>
        <w:rPr>
          <w:rFonts w:ascii="Times New Roman" w:hAnsi="Times New Roman" w:cs="Times New Roman"/>
          <w:b/>
          <w:sz w:val="24"/>
        </w:rPr>
        <w:t>*</w:t>
      </w:r>
    </w:p>
    <w:p w14:paraId="591F9A7B" w14:textId="3B60484D" w:rsidR="003D0331" w:rsidRDefault="0056773E" w:rsidP="0056773E">
      <w:pPr>
        <w:jc w:val="both"/>
        <w:rPr>
          <w:rFonts w:ascii="Times New Roman" w:hAnsi="Times New Roman" w:cs="Times New Roman"/>
          <w:sz w:val="24"/>
        </w:rPr>
      </w:pPr>
      <w:r>
        <w:rPr>
          <w:rFonts w:ascii="Times New Roman" w:hAnsi="Times New Roman" w:cs="Times New Roman"/>
          <w:sz w:val="24"/>
        </w:rPr>
        <w:t>Boundary Point means</w:t>
      </w:r>
      <w:r w:rsidRPr="0056773E">
        <w:rPr>
          <w:rFonts w:ascii="Times New Roman" w:hAnsi="Times New Roman" w:cs="Times New Roman"/>
          <w:sz w:val="24"/>
        </w:rPr>
        <w:t xml:space="preserve"> a point at which any Plant or Apparatus not forming</w:t>
      </w:r>
      <w:r>
        <w:rPr>
          <w:rFonts w:ascii="Times New Roman" w:hAnsi="Times New Roman" w:cs="Times New Roman"/>
          <w:sz w:val="24"/>
        </w:rPr>
        <w:t xml:space="preserve"> </w:t>
      </w:r>
      <w:r w:rsidRPr="0056773E">
        <w:rPr>
          <w:rFonts w:ascii="Times New Roman" w:hAnsi="Times New Roman" w:cs="Times New Roman"/>
          <w:sz w:val="24"/>
        </w:rPr>
        <w:t>part of the Total System is connected to the Total System</w:t>
      </w:r>
      <w:r>
        <w:rPr>
          <w:rFonts w:ascii="Times New Roman" w:hAnsi="Times New Roman" w:cs="Times New Roman"/>
          <w:sz w:val="24"/>
        </w:rPr>
        <w:t>.</w:t>
      </w:r>
    </w:p>
    <w:p w14:paraId="77C277F4" w14:textId="77777777" w:rsidR="0056773E" w:rsidRPr="003709FF" w:rsidRDefault="0056773E" w:rsidP="0056773E">
      <w:pPr>
        <w:jc w:val="both"/>
        <w:rPr>
          <w:rFonts w:ascii="Times New Roman" w:hAnsi="Times New Roman" w:cs="Times New Roman"/>
          <w:sz w:val="24"/>
        </w:rPr>
      </w:pPr>
    </w:p>
    <w:p w14:paraId="37D9D562" w14:textId="3DD0A6FA" w:rsidR="00C7130C" w:rsidRPr="003709FF" w:rsidRDefault="00C7130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Boundary Point Metering System</w:t>
      </w:r>
      <w:r w:rsidR="00116646">
        <w:rPr>
          <w:rFonts w:ascii="Times New Roman" w:hAnsi="Times New Roman" w:cs="Times New Roman"/>
          <w:b/>
          <w:sz w:val="24"/>
        </w:rPr>
        <w:t xml:space="preserve"> </w:t>
      </w:r>
      <w:r w:rsidR="00362104">
        <w:rPr>
          <w:rFonts w:ascii="Times New Roman" w:hAnsi="Times New Roman" w:cs="Times New Roman"/>
          <w:b/>
          <w:sz w:val="24"/>
        </w:rPr>
        <w:t>*</w:t>
      </w:r>
    </w:p>
    <w:p w14:paraId="1753D4BC" w14:textId="112E3A6E" w:rsidR="00C7130C" w:rsidRPr="003709FF" w:rsidRDefault="00C7130C" w:rsidP="00B50F15">
      <w:pPr>
        <w:jc w:val="both"/>
        <w:rPr>
          <w:rFonts w:ascii="Times New Roman" w:hAnsi="Times New Roman" w:cs="Times New Roman"/>
          <w:sz w:val="24"/>
        </w:rPr>
      </w:pPr>
      <w:r w:rsidRPr="003709FF">
        <w:rPr>
          <w:rFonts w:ascii="Times New Roman" w:hAnsi="Times New Roman" w:cs="Times New Roman"/>
          <w:sz w:val="24"/>
        </w:rPr>
        <w:t xml:space="preserve">The Boundary Point Metering System means a Metering System which measures </w:t>
      </w:r>
      <w:r w:rsidR="008D0BEB">
        <w:rPr>
          <w:rFonts w:ascii="Times New Roman" w:hAnsi="Times New Roman" w:cs="Times New Roman"/>
          <w:sz w:val="24"/>
        </w:rPr>
        <w:t>E</w:t>
      </w:r>
      <w:r w:rsidRPr="003709FF">
        <w:rPr>
          <w:rFonts w:ascii="Times New Roman" w:hAnsi="Times New Roman" w:cs="Times New Roman"/>
          <w:sz w:val="24"/>
        </w:rPr>
        <w:t xml:space="preserve">xports </w:t>
      </w:r>
      <w:r w:rsidR="00D82878" w:rsidRPr="003709FF">
        <w:rPr>
          <w:rFonts w:ascii="Times New Roman" w:hAnsi="Times New Roman" w:cs="Times New Roman"/>
          <w:sz w:val="24"/>
        </w:rPr>
        <w:t>or</w:t>
      </w:r>
      <w:r w:rsidR="00D82878">
        <w:rPr>
          <w:rFonts w:ascii="Times New Roman" w:hAnsi="Times New Roman" w:cs="Times New Roman"/>
          <w:sz w:val="24"/>
        </w:rPr>
        <w:t xml:space="preserve"> </w:t>
      </w:r>
      <w:r w:rsidR="00D82878" w:rsidRPr="003709FF">
        <w:rPr>
          <w:rFonts w:ascii="Times New Roman" w:hAnsi="Times New Roman" w:cs="Times New Roman"/>
          <w:sz w:val="24"/>
        </w:rPr>
        <w:t>I</w:t>
      </w:r>
      <w:r w:rsidRPr="003709FF">
        <w:rPr>
          <w:rFonts w:ascii="Times New Roman" w:hAnsi="Times New Roman" w:cs="Times New Roman"/>
          <w:sz w:val="24"/>
        </w:rPr>
        <w:t xml:space="preserve">mports at a </w:t>
      </w:r>
      <w:r w:rsidR="00662070">
        <w:rPr>
          <w:rFonts w:ascii="Times New Roman" w:hAnsi="Times New Roman" w:cs="Times New Roman"/>
          <w:sz w:val="24"/>
        </w:rPr>
        <w:t>Boundary P</w:t>
      </w:r>
      <w:r w:rsidRPr="003709FF">
        <w:rPr>
          <w:rFonts w:ascii="Times New Roman" w:hAnsi="Times New Roman" w:cs="Times New Roman"/>
          <w:sz w:val="24"/>
        </w:rPr>
        <w:t>oint</w:t>
      </w:r>
      <w:r w:rsidR="00662070">
        <w:rPr>
          <w:rFonts w:ascii="Times New Roman" w:hAnsi="Times New Roman" w:cs="Times New Roman"/>
          <w:sz w:val="24"/>
        </w:rPr>
        <w:t>.</w:t>
      </w:r>
    </w:p>
    <w:p w14:paraId="1B203B64" w14:textId="3C5B4829" w:rsidR="00C7130C" w:rsidRDefault="00C7130C" w:rsidP="00B50F15">
      <w:pPr>
        <w:jc w:val="both"/>
        <w:rPr>
          <w:rFonts w:ascii="Times New Roman" w:hAnsi="Times New Roman" w:cs="Times New Roman"/>
          <w:sz w:val="24"/>
        </w:rPr>
      </w:pPr>
    </w:p>
    <w:p w14:paraId="14EC1581" w14:textId="62CE3278" w:rsidR="00854A09" w:rsidRPr="004C7092" w:rsidRDefault="00854A09"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British Summer Time ‡</w:t>
      </w:r>
    </w:p>
    <w:p w14:paraId="139E9E53" w14:textId="71FEF8BC" w:rsidR="00854A09" w:rsidRDefault="00854A09" w:rsidP="00B50F15">
      <w:pPr>
        <w:jc w:val="both"/>
        <w:rPr>
          <w:rFonts w:ascii="Times New Roman" w:hAnsi="Times New Roman" w:cs="Times New Roman"/>
          <w:sz w:val="24"/>
        </w:rPr>
      </w:pPr>
      <w:r w:rsidRPr="00854A09">
        <w:rPr>
          <w:rFonts w:ascii="Times New Roman" w:hAnsi="Times New Roman" w:cs="Times New Roman"/>
          <w:sz w:val="24"/>
        </w:rPr>
        <w:t xml:space="preserve">British Summer Time </w:t>
      </w:r>
      <w:r>
        <w:rPr>
          <w:rFonts w:ascii="Times New Roman" w:hAnsi="Times New Roman" w:cs="Times New Roman"/>
          <w:sz w:val="24"/>
        </w:rPr>
        <w:t>means the</w:t>
      </w:r>
      <w:r w:rsidRPr="00854A09">
        <w:rPr>
          <w:rFonts w:ascii="Times New Roman" w:hAnsi="Times New Roman" w:cs="Times New Roman"/>
          <w:sz w:val="24"/>
        </w:rPr>
        <w:t xml:space="preserve"> period when the clocks are </w:t>
      </w:r>
      <w:r>
        <w:rPr>
          <w:rFonts w:ascii="Times New Roman" w:hAnsi="Times New Roman" w:cs="Times New Roman"/>
          <w:sz w:val="24"/>
        </w:rPr>
        <w:t>one</w:t>
      </w:r>
      <w:r w:rsidRPr="00854A09">
        <w:rPr>
          <w:rFonts w:ascii="Times New Roman" w:hAnsi="Times New Roman" w:cs="Times New Roman"/>
          <w:sz w:val="24"/>
        </w:rPr>
        <w:t xml:space="preserve"> hour ahead </w:t>
      </w:r>
      <w:r>
        <w:rPr>
          <w:rFonts w:ascii="Times New Roman" w:hAnsi="Times New Roman" w:cs="Times New Roman"/>
          <w:sz w:val="24"/>
        </w:rPr>
        <w:t xml:space="preserve">of </w:t>
      </w:r>
      <w:r w:rsidRPr="00854A09">
        <w:rPr>
          <w:rFonts w:ascii="Times New Roman" w:hAnsi="Times New Roman" w:cs="Times New Roman"/>
          <w:sz w:val="24"/>
        </w:rPr>
        <w:t>Co-ordinated Universal Time</w:t>
      </w:r>
      <w:r>
        <w:rPr>
          <w:rFonts w:ascii="Times New Roman" w:hAnsi="Times New Roman" w:cs="Times New Roman"/>
          <w:sz w:val="24"/>
        </w:rPr>
        <w:t>.</w:t>
      </w:r>
    </w:p>
    <w:p w14:paraId="25EF159D" w14:textId="1101C372" w:rsidR="00471889" w:rsidRPr="004C7092" w:rsidRDefault="00471889"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lastRenderedPageBreak/>
        <w:t>Co-ordinated Universal Time</w:t>
      </w:r>
      <w:r w:rsidR="003D2EBA" w:rsidRPr="004C7092">
        <w:rPr>
          <w:rFonts w:ascii="Times New Roman" w:hAnsi="Times New Roman" w:cs="Times New Roman"/>
          <w:b/>
          <w:sz w:val="24"/>
        </w:rPr>
        <w:t xml:space="preserve"> *</w:t>
      </w:r>
    </w:p>
    <w:p w14:paraId="027113E0" w14:textId="66F393A8" w:rsidR="003D2EBA" w:rsidRDefault="00854A09" w:rsidP="003D2EBA">
      <w:pPr>
        <w:jc w:val="both"/>
        <w:rPr>
          <w:rFonts w:ascii="Times New Roman" w:hAnsi="Times New Roman" w:cs="Times New Roman"/>
          <w:sz w:val="24"/>
        </w:rPr>
      </w:pPr>
      <w:r>
        <w:rPr>
          <w:rFonts w:ascii="Times New Roman" w:hAnsi="Times New Roman" w:cs="Times New Roman"/>
          <w:sz w:val="24"/>
        </w:rPr>
        <w:t>Co-ordinated Universal Time b</w:t>
      </w:r>
      <w:r w:rsidR="003D2EBA" w:rsidRPr="003D2EBA">
        <w:rPr>
          <w:rFonts w:ascii="Times New Roman" w:hAnsi="Times New Roman" w:cs="Times New Roman"/>
          <w:sz w:val="24"/>
        </w:rPr>
        <w:t>ears the same meaning as in the document</w:t>
      </w:r>
      <w:r w:rsidR="003D2EBA">
        <w:rPr>
          <w:rFonts w:ascii="Times New Roman" w:hAnsi="Times New Roman" w:cs="Times New Roman"/>
          <w:sz w:val="24"/>
        </w:rPr>
        <w:t xml:space="preserve"> </w:t>
      </w:r>
      <w:r w:rsidR="003D2EBA" w:rsidRPr="003D2EBA">
        <w:rPr>
          <w:rFonts w:ascii="Times New Roman" w:hAnsi="Times New Roman" w:cs="Times New Roman"/>
          <w:sz w:val="24"/>
        </w:rPr>
        <w:t>Standard Frequency and Time Signal</w:t>
      </w:r>
      <w:r w:rsidR="003D2EBA">
        <w:rPr>
          <w:rFonts w:ascii="Times New Roman" w:hAnsi="Times New Roman" w:cs="Times New Roman"/>
          <w:sz w:val="24"/>
        </w:rPr>
        <w:t xml:space="preserve"> </w:t>
      </w:r>
      <w:r w:rsidR="003D2EBA" w:rsidRPr="003D2EBA">
        <w:rPr>
          <w:rFonts w:ascii="Times New Roman" w:hAnsi="Times New Roman" w:cs="Times New Roman"/>
          <w:sz w:val="24"/>
        </w:rPr>
        <w:t>Emission, International Telecommunication</w:t>
      </w:r>
      <w:r w:rsidR="003D2EBA">
        <w:rPr>
          <w:rFonts w:ascii="Times New Roman" w:hAnsi="Times New Roman" w:cs="Times New Roman"/>
          <w:sz w:val="24"/>
        </w:rPr>
        <w:t xml:space="preserve"> </w:t>
      </w:r>
      <w:r w:rsidR="003D2EBA" w:rsidRPr="003D2EBA">
        <w:rPr>
          <w:rFonts w:ascii="Times New Roman" w:hAnsi="Times New Roman" w:cs="Times New Roman"/>
          <w:sz w:val="24"/>
        </w:rPr>
        <w:t>Union - RTF.460</w:t>
      </w:r>
      <w:r w:rsidR="00365BC1">
        <w:rPr>
          <w:rFonts w:ascii="Times New Roman" w:hAnsi="Times New Roman" w:cs="Times New Roman"/>
          <w:sz w:val="24"/>
        </w:rPr>
        <w:t xml:space="preserve"> </w:t>
      </w:r>
      <w:r w:rsidR="003D2EBA" w:rsidRPr="003D2EBA">
        <w:rPr>
          <w:rFonts w:ascii="Times New Roman" w:hAnsi="Times New Roman" w:cs="Times New Roman"/>
          <w:sz w:val="24"/>
        </w:rPr>
        <w:t>(ISBN</w:t>
      </w:r>
      <w:r w:rsidR="00365BC1">
        <w:rPr>
          <w:rFonts w:ascii="Times New Roman" w:hAnsi="Times New Roman" w:cs="Times New Roman"/>
          <w:sz w:val="24"/>
        </w:rPr>
        <w:t xml:space="preserve"> </w:t>
      </w:r>
      <w:r w:rsidR="003D2EBA" w:rsidRPr="003D2EBA">
        <w:rPr>
          <w:rFonts w:ascii="Times New Roman" w:hAnsi="Times New Roman" w:cs="Times New Roman"/>
          <w:sz w:val="24"/>
        </w:rPr>
        <w:t>92-61-05311-4)</w:t>
      </w:r>
      <w:r w:rsidR="003D2EBA">
        <w:rPr>
          <w:rFonts w:ascii="Times New Roman" w:hAnsi="Times New Roman" w:cs="Times New Roman"/>
          <w:sz w:val="24"/>
        </w:rPr>
        <w:t xml:space="preserve"> </w:t>
      </w:r>
      <w:r w:rsidR="003D2EBA" w:rsidRPr="003D2EBA">
        <w:rPr>
          <w:rFonts w:ascii="Times New Roman" w:hAnsi="Times New Roman" w:cs="Times New Roman"/>
          <w:sz w:val="24"/>
        </w:rPr>
        <w:t>(colloquially referred to as Rugby Time).</w:t>
      </w:r>
      <w:r w:rsidR="000F2295">
        <w:rPr>
          <w:rFonts w:ascii="Times New Roman" w:hAnsi="Times New Roman" w:cs="Times New Roman"/>
          <w:sz w:val="24"/>
        </w:rPr>
        <w:t xml:space="preserve"> Also known as Greenwich Mean Time (GMT).</w:t>
      </w:r>
    </w:p>
    <w:p w14:paraId="4D3D8572" w14:textId="7DC0F3E1" w:rsidR="00471889" w:rsidRDefault="00471889" w:rsidP="00B50F15">
      <w:pPr>
        <w:jc w:val="both"/>
        <w:rPr>
          <w:rFonts w:ascii="Times New Roman" w:hAnsi="Times New Roman" w:cs="Times New Roman"/>
          <w:sz w:val="24"/>
        </w:rPr>
      </w:pPr>
    </w:p>
    <w:p w14:paraId="6E58F3C6" w14:textId="381C6989" w:rsidR="00A5080A" w:rsidRPr="004C7092" w:rsidRDefault="00A5080A"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Commissioning ‡</w:t>
      </w:r>
    </w:p>
    <w:p w14:paraId="72B72059" w14:textId="5913D942" w:rsidR="00A5080A" w:rsidRDefault="00A5080A" w:rsidP="001A7FDD">
      <w:pPr>
        <w:jc w:val="both"/>
        <w:rPr>
          <w:rFonts w:ascii="Times New Roman" w:hAnsi="Times New Roman" w:cs="Times New Roman"/>
          <w:sz w:val="24"/>
        </w:rPr>
      </w:pPr>
      <w:r>
        <w:rPr>
          <w:rFonts w:ascii="Times New Roman" w:hAnsi="Times New Roman" w:cs="Times New Roman"/>
          <w:sz w:val="24"/>
        </w:rPr>
        <w:t xml:space="preserve">Commissioning means </w:t>
      </w:r>
      <w:r w:rsidR="001A7FDD" w:rsidRPr="001A7FDD">
        <w:rPr>
          <w:rFonts w:ascii="Times New Roman" w:hAnsi="Times New Roman" w:cs="Times New Roman"/>
          <w:sz w:val="24"/>
        </w:rPr>
        <w:t>a process to ensure that the energy flowing across a Defined</w:t>
      </w:r>
      <w:r w:rsidR="001A7FDD">
        <w:rPr>
          <w:rFonts w:ascii="Times New Roman" w:hAnsi="Times New Roman" w:cs="Times New Roman"/>
          <w:sz w:val="24"/>
        </w:rPr>
        <w:t xml:space="preserve"> </w:t>
      </w:r>
      <w:r w:rsidR="001A7FDD" w:rsidRPr="001A7FDD">
        <w:rPr>
          <w:rFonts w:ascii="Times New Roman" w:hAnsi="Times New Roman" w:cs="Times New Roman"/>
          <w:sz w:val="24"/>
        </w:rPr>
        <w:t xml:space="preserve">Metering </w:t>
      </w:r>
      <w:r w:rsidR="001A7FDD">
        <w:rPr>
          <w:rFonts w:ascii="Times New Roman" w:hAnsi="Times New Roman" w:cs="Times New Roman"/>
          <w:sz w:val="24"/>
        </w:rPr>
        <w:t xml:space="preserve">at the Asset </w:t>
      </w:r>
      <w:r w:rsidR="001A7FDD" w:rsidRPr="001A7FDD">
        <w:rPr>
          <w:rFonts w:ascii="Times New Roman" w:hAnsi="Times New Roman" w:cs="Times New Roman"/>
          <w:sz w:val="24"/>
        </w:rPr>
        <w:t xml:space="preserve">Point is accurately recorded by the associated </w:t>
      </w:r>
      <w:r w:rsidR="001A7FDD">
        <w:rPr>
          <w:rFonts w:ascii="Times New Roman" w:hAnsi="Times New Roman" w:cs="Times New Roman"/>
          <w:sz w:val="24"/>
        </w:rPr>
        <w:t xml:space="preserve">Asset </w:t>
      </w:r>
      <w:r w:rsidR="001A7FDD" w:rsidRPr="001A7FDD">
        <w:rPr>
          <w:rFonts w:ascii="Times New Roman" w:hAnsi="Times New Roman" w:cs="Times New Roman"/>
          <w:sz w:val="24"/>
        </w:rPr>
        <w:t>Metering System</w:t>
      </w:r>
      <w:r w:rsidR="001A7FDD">
        <w:rPr>
          <w:rFonts w:ascii="Times New Roman" w:hAnsi="Times New Roman" w:cs="Times New Roman"/>
          <w:sz w:val="24"/>
        </w:rPr>
        <w:t>.</w:t>
      </w:r>
    </w:p>
    <w:p w14:paraId="49630CAF" w14:textId="6CE342CC" w:rsidR="00A5080A" w:rsidRDefault="00A5080A" w:rsidP="00B50F15">
      <w:pPr>
        <w:jc w:val="both"/>
        <w:rPr>
          <w:rFonts w:ascii="Times New Roman" w:hAnsi="Times New Roman" w:cs="Times New Roman"/>
          <w:sz w:val="24"/>
        </w:rPr>
      </w:pPr>
    </w:p>
    <w:p w14:paraId="65867A67" w14:textId="6930922A" w:rsidR="00A06038" w:rsidRPr="004C7092" w:rsidRDefault="00A06038"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Compensation </w:t>
      </w:r>
      <w:r w:rsidRPr="00ED7127">
        <w:rPr>
          <w:rFonts w:ascii="Times New Roman" w:hAnsi="Times New Roman" w:cs="Times New Roman"/>
          <w:b/>
          <w:sz w:val="24"/>
        </w:rPr>
        <w:t>‡</w:t>
      </w:r>
    </w:p>
    <w:p w14:paraId="616CD725" w14:textId="7A1EEC2C" w:rsidR="00A06038" w:rsidRDefault="00A06038" w:rsidP="00A06038">
      <w:pPr>
        <w:jc w:val="both"/>
        <w:rPr>
          <w:rFonts w:ascii="Times New Roman" w:hAnsi="Times New Roman" w:cs="Times New Roman"/>
          <w:sz w:val="24"/>
        </w:rPr>
      </w:pPr>
      <w:r>
        <w:rPr>
          <w:rFonts w:ascii="Times New Roman" w:hAnsi="Times New Roman" w:cs="Times New Roman"/>
          <w:sz w:val="24"/>
        </w:rPr>
        <w:t xml:space="preserve">Compensation means changes made to the Asset Meter’s basic accuracy that have been </w:t>
      </w:r>
      <w:r w:rsidRPr="00A06038">
        <w:rPr>
          <w:rFonts w:ascii="Times New Roman" w:hAnsi="Times New Roman" w:cs="Times New Roman"/>
          <w:sz w:val="24"/>
        </w:rPr>
        <w:t>deliberately made to the measurement characteristics</w:t>
      </w:r>
      <w:r>
        <w:rPr>
          <w:rFonts w:ascii="Times New Roman" w:hAnsi="Times New Roman" w:cs="Times New Roman"/>
          <w:sz w:val="24"/>
        </w:rPr>
        <w:t xml:space="preserve"> </w:t>
      </w:r>
      <w:r w:rsidRPr="00A06038">
        <w:rPr>
          <w:rFonts w:ascii="Times New Roman" w:hAnsi="Times New Roman" w:cs="Times New Roman"/>
          <w:sz w:val="24"/>
        </w:rPr>
        <w:t xml:space="preserve">of </w:t>
      </w:r>
      <w:r>
        <w:rPr>
          <w:rFonts w:ascii="Times New Roman" w:hAnsi="Times New Roman" w:cs="Times New Roman"/>
          <w:sz w:val="24"/>
        </w:rPr>
        <w:t>that Asset</w:t>
      </w:r>
      <w:r w:rsidRPr="00A06038">
        <w:rPr>
          <w:rFonts w:ascii="Times New Roman" w:hAnsi="Times New Roman" w:cs="Times New Roman"/>
          <w:sz w:val="24"/>
        </w:rPr>
        <w:t xml:space="preserve"> Meter.</w:t>
      </w:r>
    </w:p>
    <w:p w14:paraId="234572DD" w14:textId="5DE273C6" w:rsidR="00A06038" w:rsidRDefault="00A06038" w:rsidP="00B50F15">
      <w:pPr>
        <w:jc w:val="both"/>
        <w:rPr>
          <w:rFonts w:ascii="Times New Roman" w:hAnsi="Times New Roman" w:cs="Times New Roman"/>
          <w:sz w:val="24"/>
        </w:rPr>
      </w:pPr>
    </w:p>
    <w:p w14:paraId="53804D5E" w14:textId="40317E55" w:rsidR="00751B53" w:rsidRPr="00B4005C" w:rsidRDefault="00751B53" w:rsidP="00B4005C">
      <w:pPr>
        <w:pStyle w:val="ListParagraph"/>
        <w:numPr>
          <w:ilvl w:val="1"/>
          <w:numId w:val="30"/>
        </w:numPr>
        <w:ind w:left="431" w:hanging="431"/>
        <w:jc w:val="both"/>
        <w:rPr>
          <w:rFonts w:ascii="Times New Roman" w:hAnsi="Times New Roman" w:cs="Times New Roman"/>
          <w:b/>
          <w:sz w:val="24"/>
        </w:rPr>
      </w:pPr>
      <w:r w:rsidRPr="00B4005C">
        <w:rPr>
          <w:rFonts w:ascii="Times New Roman" w:hAnsi="Times New Roman" w:cs="Times New Roman"/>
          <w:b/>
          <w:sz w:val="24"/>
        </w:rPr>
        <w:t xml:space="preserve">Data Collector </w:t>
      </w:r>
      <w:r w:rsidRPr="004C7092">
        <w:rPr>
          <w:rFonts w:ascii="Times New Roman" w:hAnsi="Times New Roman" w:cs="Times New Roman"/>
          <w:b/>
          <w:sz w:val="24"/>
        </w:rPr>
        <w:t>‡</w:t>
      </w:r>
    </w:p>
    <w:p w14:paraId="559D44C1" w14:textId="5CE6DF88" w:rsidR="00751B53" w:rsidRDefault="00911F88" w:rsidP="00751B53">
      <w:pPr>
        <w:jc w:val="both"/>
        <w:rPr>
          <w:rFonts w:ascii="Times New Roman" w:hAnsi="Times New Roman" w:cs="Times New Roman"/>
          <w:sz w:val="24"/>
        </w:rPr>
      </w:pPr>
      <w:r>
        <w:rPr>
          <w:rFonts w:ascii="Times New Roman" w:hAnsi="Times New Roman" w:cs="Times New Roman"/>
          <w:sz w:val="24"/>
        </w:rPr>
        <w:t xml:space="preserve">Data Collector </w:t>
      </w:r>
      <w:r w:rsidR="00751B53" w:rsidRPr="00751B53">
        <w:rPr>
          <w:rFonts w:ascii="Times New Roman" w:hAnsi="Times New Roman" w:cs="Times New Roman"/>
          <w:sz w:val="24"/>
        </w:rPr>
        <w:t>means a</w:t>
      </w:r>
      <w:r>
        <w:rPr>
          <w:rFonts w:ascii="Times New Roman" w:hAnsi="Times New Roman" w:cs="Times New Roman"/>
          <w:sz w:val="24"/>
        </w:rPr>
        <w:t>n</w:t>
      </w:r>
      <w:r w:rsidR="00751B53" w:rsidRPr="00751B53">
        <w:rPr>
          <w:rFonts w:ascii="Times New Roman" w:hAnsi="Times New Roman" w:cs="Times New Roman"/>
          <w:sz w:val="24"/>
        </w:rPr>
        <w:t xml:space="preserve"> </w:t>
      </w:r>
      <w:r>
        <w:rPr>
          <w:rFonts w:ascii="Times New Roman" w:hAnsi="Times New Roman" w:cs="Times New Roman"/>
          <w:sz w:val="24"/>
        </w:rPr>
        <w:t>a</w:t>
      </w:r>
      <w:r w:rsidR="00751B53" w:rsidRPr="00751B53">
        <w:rPr>
          <w:rFonts w:ascii="Times New Roman" w:hAnsi="Times New Roman" w:cs="Times New Roman"/>
          <w:sz w:val="24"/>
        </w:rPr>
        <w:t xml:space="preserve">gent appointed by a </w:t>
      </w:r>
      <w:r>
        <w:rPr>
          <w:rFonts w:ascii="Times New Roman" w:hAnsi="Times New Roman" w:cs="Times New Roman"/>
          <w:sz w:val="24"/>
        </w:rPr>
        <w:t xml:space="preserve">Virtual Lead Party </w:t>
      </w:r>
      <w:r w:rsidR="00751B53" w:rsidRPr="00751B53">
        <w:rPr>
          <w:rFonts w:ascii="Times New Roman" w:hAnsi="Times New Roman" w:cs="Times New Roman"/>
          <w:sz w:val="24"/>
        </w:rPr>
        <w:t>to retrieve, validate and process metering</w:t>
      </w:r>
      <w:r>
        <w:rPr>
          <w:rFonts w:ascii="Times New Roman" w:hAnsi="Times New Roman" w:cs="Times New Roman"/>
          <w:sz w:val="24"/>
        </w:rPr>
        <w:t xml:space="preserve"> </w:t>
      </w:r>
      <w:r w:rsidR="00751B53" w:rsidRPr="00751B53">
        <w:rPr>
          <w:rFonts w:ascii="Times New Roman" w:hAnsi="Times New Roman" w:cs="Times New Roman"/>
          <w:sz w:val="24"/>
        </w:rPr>
        <w:t xml:space="preserve">data in relation to </w:t>
      </w:r>
      <w:r>
        <w:rPr>
          <w:rFonts w:ascii="Times New Roman" w:hAnsi="Times New Roman" w:cs="Times New Roman"/>
          <w:sz w:val="24"/>
        </w:rPr>
        <w:t xml:space="preserve">Asset </w:t>
      </w:r>
      <w:r w:rsidR="00751B53" w:rsidRPr="00751B53">
        <w:rPr>
          <w:rFonts w:ascii="Times New Roman" w:hAnsi="Times New Roman" w:cs="Times New Roman"/>
          <w:sz w:val="24"/>
        </w:rPr>
        <w:t xml:space="preserve">Metering </w:t>
      </w:r>
      <w:r>
        <w:rPr>
          <w:rFonts w:ascii="Times New Roman" w:hAnsi="Times New Roman" w:cs="Times New Roman"/>
          <w:sz w:val="24"/>
        </w:rPr>
        <w:t>Systems</w:t>
      </w:r>
      <w:r w:rsidR="00751B53" w:rsidRPr="00751B53">
        <w:rPr>
          <w:rFonts w:ascii="Times New Roman" w:hAnsi="Times New Roman" w:cs="Times New Roman"/>
          <w:sz w:val="24"/>
        </w:rPr>
        <w:t>;</w:t>
      </w:r>
    </w:p>
    <w:p w14:paraId="201A5985" w14:textId="77777777" w:rsidR="00911F88" w:rsidRPr="003709FF" w:rsidRDefault="00911F88" w:rsidP="00751B53">
      <w:pPr>
        <w:jc w:val="both"/>
        <w:rPr>
          <w:rFonts w:ascii="Times New Roman" w:hAnsi="Times New Roman" w:cs="Times New Roman"/>
          <w:sz w:val="24"/>
        </w:rPr>
      </w:pPr>
    </w:p>
    <w:p w14:paraId="3098678A" w14:textId="0CC050CE" w:rsidR="00E1239D" w:rsidRPr="003709FF" w:rsidRDefault="000E6081" w:rsidP="00B26423">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Data Retriever Instation</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560F5A9C" w14:textId="1418977E" w:rsidR="00E1239D" w:rsidRPr="003709FF" w:rsidRDefault="000E6081" w:rsidP="00B50F15">
      <w:pPr>
        <w:jc w:val="both"/>
        <w:rPr>
          <w:rFonts w:ascii="Times New Roman" w:hAnsi="Times New Roman" w:cs="Times New Roman"/>
          <w:sz w:val="24"/>
        </w:rPr>
      </w:pPr>
      <w:r>
        <w:rPr>
          <w:rFonts w:ascii="Times New Roman" w:hAnsi="Times New Roman" w:cs="Times New Roman"/>
          <w:sz w:val="24"/>
        </w:rPr>
        <w:t>Data Retriever Instation</w:t>
      </w:r>
      <w:r w:rsidR="00E1239D" w:rsidRPr="003709FF">
        <w:rPr>
          <w:rFonts w:ascii="Times New Roman" w:hAnsi="Times New Roman" w:cs="Times New Roman"/>
          <w:sz w:val="24"/>
        </w:rPr>
        <w:t xml:space="preserve"> means a computer based system which collects or receives data on a routine basis from </w:t>
      </w:r>
      <w:r w:rsidR="00D11644">
        <w:rPr>
          <w:rFonts w:ascii="Times New Roman" w:hAnsi="Times New Roman" w:cs="Times New Roman"/>
          <w:sz w:val="24"/>
        </w:rPr>
        <w:t xml:space="preserve">an </w:t>
      </w:r>
      <w:r w:rsidR="00645239" w:rsidRPr="003709FF">
        <w:rPr>
          <w:rFonts w:ascii="Times New Roman" w:hAnsi="Times New Roman" w:cs="Times New Roman"/>
          <w:sz w:val="24"/>
        </w:rPr>
        <w:t>Asset Meter</w:t>
      </w:r>
      <w:r w:rsidR="00D11644">
        <w:rPr>
          <w:rFonts w:ascii="Times New Roman" w:hAnsi="Times New Roman" w:cs="Times New Roman"/>
          <w:sz w:val="24"/>
        </w:rPr>
        <w:t>’</w:t>
      </w:r>
      <w:r w:rsidR="00645239" w:rsidRPr="003709FF">
        <w:rPr>
          <w:rFonts w:ascii="Times New Roman" w:hAnsi="Times New Roman" w:cs="Times New Roman"/>
          <w:sz w:val="24"/>
        </w:rPr>
        <w:t>s</w:t>
      </w:r>
      <w:r w:rsidR="00E1239D" w:rsidRPr="003709FF">
        <w:rPr>
          <w:rFonts w:ascii="Times New Roman" w:hAnsi="Times New Roman" w:cs="Times New Roman"/>
          <w:sz w:val="24"/>
        </w:rPr>
        <w:t xml:space="preserve"> </w:t>
      </w:r>
      <w:r w:rsidR="00965A7D">
        <w:rPr>
          <w:rFonts w:ascii="Times New Roman" w:hAnsi="Times New Roman" w:cs="Times New Roman"/>
          <w:sz w:val="24"/>
        </w:rPr>
        <w:t xml:space="preserve">Outstation </w:t>
      </w:r>
      <w:r w:rsidR="00E1239D" w:rsidRPr="003709FF">
        <w:rPr>
          <w:rFonts w:ascii="Times New Roman" w:hAnsi="Times New Roman" w:cs="Times New Roman"/>
          <w:sz w:val="24"/>
        </w:rPr>
        <w:t xml:space="preserve">by the relevant Data </w:t>
      </w:r>
      <w:r w:rsidR="00377A3C">
        <w:rPr>
          <w:rFonts w:ascii="Times New Roman" w:hAnsi="Times New Roman" w:cs="Times New Roman"/>
          <w:sz w:val="24"/>
        </w:rPr>
        <w:t>Retriever</w:t>
      </w:r>
      <w:r w:rsidR="00E1239D" w:rsidRPr="003709FF">
        <w:rPr>
          <w:rFonts w:ascii="Times New Roman" w:hAnsi="Times New Roman" w:cs="Times New Roman"/>
          <w:sz w:val="24"/>
        </w:rPr>
        <w:t>.</w:t>
      </w:r>
      <w:r w:rsidR="001276CF" w:rsidRPr="003709FF">
        <w:rPr>
          <w:rFonts w:ascii="Times New Roman" w:hAnsi="Times New Roman" w:cs="Times New Roman"/>
          <w:sz w:val="24"/>
        </w:rPr>
        <w:t xml:space="preserve"> This system may </w:t>
      </w:r>
      <w:r w:rsidR="00A33B11" w:rsidRPr="003709FF">
        <w:rPr>
          <w:rFonts w:ascii="Times New Roman" w:hAnsi="Times New Roman" w:cs="Times New Roman"/>
          <w:sz w:val="24"/>
        </w:rPr>
        <w:t xml:space="preserve">also </w:t>
      </w:r>
      <w:r w:rsidR="001276CF" w:rsidRPr="003709FF">
        <w:rPr>
          <w:rFonts w:ascii="Times New Roman" w:hAnsi="Times New Roman" w:cs="Times New Roman"/>
          <w:sz w:val="24"/>
        </w:rPr>
        <w:t xml:space="preserve">be used to collect </w:t>
      </w:r>
      <w:r w:rsidR="00965A7D" w:rsidRPr="003709FF">
        <w:rPr>
          <w:rFonts w:ascii="Times New Roman" w:hAnsi="Times New Roman" w:cs="Times New Roman"/>
          <w:sz w:val="24"/>
        </w:rPr>
        <w:t xml:space="preserve">or receive </w:t>
      </w:r>
      <w:r w:rsidR="001276CF" w:rsidRPr="003709FF">
        <w:rPr>
          <w:rFonts w:ascii="Times New Roman" w:hAnsi="Times New Roman" w:cs="Times New Roman"/>
          <w:sz w:val="24"/>
        </w:rPr>
        <w:t xml:space="preserve">data for </w:t>
      </w:r>
      <w:r w:rsidR="00A33B11" w:rsidRPr="003709FF">
        <w:rPr>
          <w:rFonts w:ascii="Times New Roman" w:hAnsi="Times New Roman" w:cs="Times New Roman"/>
          <w:sz w:val="24"/>
        </w:rPr>
        <w:t xml:space="preserve">other </w:t>
      </w:r>
      <w:r w:rsidR="001276CF" w:rsidRPr="003709FF">
        <w:rPr>
          <w:rFonts w:ascii="Times New Roman" w:hAnsi="Times New Roman" w:cs="Times New Roman"/>
          <w:sz w:val="24"/>
        </w:rPr>
        <w:t xml:space="preserve">purposes </w:t>
      </w:r>
      <w:r w:rsidR="00A33B11" w:rsidRPr="003709FF">
        <w:rPr>
          <w:rFonts w:ascii="Times New Roman" w:hAnsi="Times New Roman" w:cs="Times New Roman"/>
          <w:sz w:val="24"/>
        </w:rPr>
        <w:t>such as for</w:t>
      </w:r>
      <w:r w:rsidR="001276CF" w:rsidRPr="003709FF">
        <w:rPr>
          <w:rFonts w:ascii="Times New Roman" w:hAnsi="Times New Roman" w:cs="Times New Roman"/>
          <w:sz w:val="24"/>
        </w:rPr>
        <w:t xml:space="preserve"> a </w:t>
      </w:r>
      <w:r w:rsidR="002C3E14">
        <w:rPr>
          <w:rFonts w:ascii="Times New Roman" w:hAnsi="Times New Roman" w:cs="Times New Roman"/>
          <w:sz w:val="24"/>
        </w:rPr>
        <w:t>B</w:t>
      </w:r>
      <w:r w:rsidR="001276CF" w:rsidRPr="003709FF">
        <w:rPr>
          <w:rFonts w:ascii="Times New Roman" w:hAnsi="Times New Roman" w:cs="Times New Roman"/>
          <w:sz w:val="24"/>
        </w:rPr>
        <w:t xml:space="preserve">alancing </w:t>
      </w:r>
      <w:r w:rsidR="002C3E14">
        <w:rPr>
          <w:rFonts w:ascii="Times New Roman" w:hAnsi="Times New Roman" w:cs="Times New Roman"/>
          <w:sz w:val="24"/>
        </w:rPr>
        <w:t>S</w:t>
      </w:r>
      <w:r w:rsidR="001276CF" w:rsidRPr="003709FF">
        <w:rPr>
          <w:rFonts w:ascii="Times New Roman" w:hAnsi="Times New Roman" w:cs="Times New Roman"/>
          <w:sz w:val="24"/>
        </w:rPr>
        <w:t xml:space="preserve">ervice </w:t>
      </w:r>
      <w:r w:rsidR="00A33B11" w:rsidRPr="003709FF">
        <w:rPr>
          <w:rFonts w:ascii="Times New Roman" w:hAnsi="Times New Roman" w:cs="Times New Roman"/>
          <w:sz w:val="24"/>
        </w:rPr>
        <w:t xml:space="preserve">for the National Electricity </w:t>
      </w:r>
      <w:r w:rsidR="00444F38">
        <w:rPr>
          <w:rFonts w:ascii="Times New Roman" w:hAnsi="Times New Roman" w:cs="Times New Roman"/>
          <w:sz w:val="24"/>
        </w:rPr>
        <w:t xml:space="preserve">Transmission </w:t>
      </w:r>
      <w:r w:rsidR="00A33B11" w:rsidRPr="003709FF">
        <w:rPr>
          <w:rFonts w:ascii="Times New Roman" w:hAnsi="Times New Roman" w:cs="Times New Roman"/>
          <w:sz w:val="24"/>
        </w:rPr>
        <w:t>System Operator or the Capacity Market.</w:t>
      </w:r>
    </w:p>
    <w:p w14:paraId="6D6AFE74" w14:textId="77777777" w:rsidR="00BB1329" w:rsidRPr="003709FF" w:rsidRDefault="00BB1329" w:rsidP="00B50F15">
      <w:pPr>
        <w:jc w:val="both"/>
        <w:rPr>
          <w:rFonts w:ascii="Times New Roman" w:hAnsi="Times New Roman" w:cs="Times New Roman"/>
          <w:sz w:val="24"/>
        </w:rPr>
      </w:pPr>
    </w:p>
    <w:p w14:paraId="312D3E7D" w14:textId="4675B06D"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Defined Metering</w:t>
      </w:r>
      <w:r w:rsidR="00F26E60" w:rsidRPr="003709FF">
        <w:rPr>
          <w:rFonts w:ascii="Times New Roman" w:hAnsi="Times New Roman" w:cs="Times New Roman"/>
          <w:b/>
          <w:sz w:val="24"/>
        </w:rPr>
        <w:t xml:space="preserve"> at the Asset </w:t>
      </w:r>
      <w:r w:rsidRPr="003709FF">
        <w:rPr>
          <w:rFonts w:ascii="Times New Roman" w:hAnsi="Times New Roman" w:cs="Times New Roman"/>
          <w:b/>
          <w:sz w:val="24"/>
        </w:rPr>
        <w:t>Point</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4B38FEEE" w14:textId="2985329A"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means the physical location at which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 as stated in this Code of Practice are to be met. The 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w:t>
      </w:r>
      <w:r w:rsidR="00C24C82" w:rsidRPr="003709FF">
        <w:rPr>
          <w:rFonts w:ascii="Times New Roman" w:hAnsi="Times New Roman" w:cs="Times New Roman"/>
          <w:sz w:val="24"/>
        </w:rPr>
        <w:t>is</w:t>
      </w:r>
      <w:r w:rsidRPr="003709FF">
        <w:rPr>
          <w:rFonts w:ascii="Times New Roman" w:hAnsi="Times New Roman" w:cs="Times New Roman"/>
          <w:sz w:val="24"/>
        </w:rPr>
        <w:t xml:space="preserve"> identified in Appendix A and relate</w:t>
      </w:r>
      <w:r w:rsidR="006B6C23" w:rsidRPr="003709FF">
        <w:rPr>
          <w:rFonts w:ascii="Times New Roman" w:hAnsi="Times New Roman" w:cs="Times New Roman"/>
          <w:sz w:val="24"/>
        </w:rPr>
        <w:t>s</w:t>
      </w:r>
      <w:r w:rsidRPr="003709FF">
        <w:rPr>
          <w:rFonts w:ascii="Times New Roman" w:hAnsi="Times New Roman" w:cs="Times New Roman"/>
          <w:sz w:val="24"/>
        </w:rPr>
        <w:t xml:space="preserve"> to metering at the </w:t>
      </w:r>
      <w:r w:rsidR="002C3E14">
        <w:rPr>
          <w:rFonts w:ascii="Times New Roman" w:hAnsi="Times New Roman" w:cs="Times New Roman"/>
          <w:sz w:val="24"/>
        </w:rPr>
        <w:t>A</w:t>
      </w:r>
      <w:r w:rsidRPr="003709FF">
        <w:rPr>
          <w:rFonts w:ascii="Times New Roman" w:hAnsi="Times New Roman" w:cs="Times New Roman"/>
          <w:sz w:val="24"/>
        </w:rPr>
        <w:t>sset</w:t>
      </w:r>
      <w:r w:rsidR="006B6C23" w:rsidRPr="003709FF">
        <w:rPr>
          <w:rFonts w:ascii="Times New Roman" w:hAnsi="Times New Roman" w:cs="Times New Roman"/>
          <w:sz w:val="24"/>
        </w:rPr>
        <w:t xml:space="preserve"> for Dependent Load of that </w:t>
      </w:r>
      <w:r w:rsidR="002C3E14">
        <w:rPr>
          <w:rFonts w:ascii="Times New Roman" w:hAnsi="Times New Roman" w:cs="Times New Roman"/>
          <w:sz w:val="24"/>
        </w:rPr>
        <w:t>A</w:t>
      </w:r>
      <w:r w:rsidR="006B6C23" w:rsidRPr="003709FF">
        <w:rPr>
          <w:rFonts w:ascii="Times New Roman" w:hAnsi="Times New Roman" w:cs="Times New Roman"/>
          <w:sz w:val="24"/>
        </w:rPr>
        <w:t>sset</w:t>
      </w:r>
      <w:r w:rsidRPr="003709FF">
        <w:rPr>
          <w:rFonts w:ascii="Times New Roman" w:hAnsi="Times New Roman" w:cs="Times New Roman"/>
          <w:sz w:val="24"/>
        </w:rPr>
        <w:t>.</w:t>
      </w:r>
      <w:r w:rsidR="004E2CA6" w:rsidRPr="003709FF">
        <w:rPr>
          <w:rFonts w:ascii="Times New Roman" w:hAnsi="Times New Roman" w:cs="Times New Roman"/>
          <w:sz w:val="24"/>
        </w:rPr>
        <w:t xml:space="preserve"> For a </w:t>
      </w:r>
      <w:r w:rsidR="00E2266E">
        <w:rPr>
          <w:rFonts w:ascii="Times New Roman" w:hAnsi="Times New Roman" w:cs="Times New Roman"/>
          <w:sz w:val="24"/>
        </w:rPr>
        <w:t>G</w:t>
      </w:r>
      <w:r w:rsidR="004E2CA6" w:rsidRPr="003709FF">
        <w:rPr>
          <w:rFonts w:ascii="Times New Roman" w:hAnsi="Times New Roman" w:cs="Times New Roman"/>
          <w:sz w:val="24"/>
        </w:rPr>
        <w:t xml:space="preserve">enerating </w:t>
      </w:r>
      <w:r w:rsidR="00E2266E">
        <w:rPr>
          <w:rFonts w:ascii="Times New Roman" w:hAnsi="Times New Roman" w:cs="Times New Roman"/>
          <w:sz w:val="24"/>
        </w:rPr>
        <w:t>U</w:t>
      </w:r>
      <w:r w:rsidR="004E2CA6" w:rsidRPr="003709FF">
        <w:rPr>
          <w:rFonts w:ascii="Times New Roman" w:hAnsi="Times New Roman" w:cs="Times New Roman"/>
          <w:sz w:val="24"/>
        </w:rPr>
        <w:t>nit this must be in such a position(s) to determine Net Output.</w:t>
      </w:r>
    </w:p>
    <w:p w14:paraId="6773023E" w14:textId="77777777" w:rsidR="004E2CA6" w:rsidRPr="003709FF" w:rsidRDefault="004E2CA6" w:rsidP="00B50F15">
      <w:pPr>
        <w:jc w:val="both"/>
        <w:rPr>
          <w:rFonts w:ascii="Times New Roman" w:hAnsi="Times New Roman" w:cs="Times New Roman"/>
          <w:sz w:val="24"/>
        </w:rPr>
      </w:pPr>
    </w:p>
    <w:p w14:paraId="6498BAA3" w14:textId="5445AE27"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Period</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685E78C2" w14:textId="77777777" w:rsidR="00606841"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Demand Period means the period over which Active Energy, Reactive Energy or Apparent Energy are integrated to produce Demand Values. For Settlement purposes, </w:t>
      </w:r>
      <w:r w:rsidR="00CB5AF7" w:rsidRPr="003709FF">
        <w:rPr>
          <w:rFonts w:ascii="Times New Roman" w:hAnsi="Times New Roman" w:cs="Times New Roman"/>
          <w:sz w:val="24"/>
        </w:rPr>
        <w:t xml:space="preserve">currently </w:t>
      </w:r>
      <w:r w:rsidRPr="003709FF">
        <w:rPr>
          <w:rFonts w:ascii="Times New Roman" w:hAnsi="Times New Roman" w:cs="Times New Roman"/>
          <w:sz w:val="24"/>
        </w:rPr>
        <w:t>each Demand Period shall be of 30 minutes duration, one of which shall finish at 24:00 hours.</w:t>
      </w:r>
    </w:p>
    <w:p w14:paraId="79469E70" w14:textId="2CB2F49A" w:rsidR="00753C7C" w:rsidRDefault="002E51B2" w:rsidP="00B50F15">
      <w:pPr>
        <w:jc w:val="both"/>
        <w:rPr>
          <w:rFonts w:ascii="Times New Roman" w:hAnsi="Times New Roman" w:cs="Times New Roman"/>
          <w:sz w:val="24"/>
        </w:rPr>
      </w:pPr>
      <w:r w:rsidRPr="003709FF">
        <w:rPr>
          <w:rFonts w:ascii="Times New Roman" w:hAnsi="Times New Roman" w:cs="Times New Roman"/>
          <w:sz w:val="24"/>
        </w:rPr>
        <w:lastRenderedPageBreak/>
        <w:t xml:space="preserve">The Asset Metering System must be capable of other durations, these being 20, 15, 10 and 5 minutes with one </w:t>
      </w:r>
      <w:r w:rsidR="00E2266E">
        <w:rPr>
          <w:rFonts w:ascii="Times New Roman" w:hAnsi="Times New Roman" w:cs="Times New Roman"/>
          <w:sz w:val="24"/>
        </w:rPr>
        <w:t>D</w:t>
      </w:r>
      <w:r w:rsidRPr="003709FF">
        <w:rPr>
          <w:rFonts w:ascii="Times New Roman" w:hAnsi="Times New Roman" w:cs="Times New Roman"/>
          <w:sz w:val="24"/>
        </w:rPr>
        <w:t xml:space="preserve">emand </w:t>
      </w:r>
      <w:r w:rsidR="00E2266E">
        <w:rPr>
          <w:rFonts w:ascii="Times New Roman" w:hAnsi="Times New Roman" w:cs="Times New Roman"/>
          <w:sz w:val="24"/>
        </w:rPr>
        <w:t>P</w:t>
      </w:r>
      <w:r w:rsidRPr="003709FF">
        <w:rPr>
          <w:rFonts w:ascii="Times New Roman" w:hAnsi="Times New Roman" w:cs="Times New Roman"/>
          <w:sz w:val="24"/>
        </w:rPr>
        <w:t>eriod ending on the hour</w:t>
      </w:r>
      <w:r w:rsidR="00CB5AF7" w:rsidRPr="003709FF">
        <w:rPr>
          <w:rFonts w:ascii="Times New Roman" w:hAnsi="Times New Roman" w:cs="Times New Roman"/>
          <w:sz w:val="24"/>
        </w:rPr>
        <w:t xml:space="preserve">, should the requirements of Settlement </w:t>
      </w:r>
      <w:r w:rsidR="00D87BF7">
        <w:rPr>
          <w:rFonts w:ascii="Times New Roman" w:hAnsi="Times New Roman" w:cs="Times New Roman"/>
          <w:sz w:val="24"/>
        </w:rPr>
        <w:t xml:space="preserve">Period </w:t>
      </w:r>
      <w:r w:rsidR="00CB5AF7" w:rsidRPr="003709FF">
        <w:rPr>
          <w:rFonts w:ascii="Times New Roman" w:hAnsi="Times New Roman" w:cs="Times New Roman"/>
          <w:sz w:val="24"/>
        </w:rPr>
        <w:t>change</w:t>
      </w:r>
      <w:r w:rsidRPr="003709FF">
        <w:rPr>
          <w:rFonts w:ascii="Times New Roman" w:hAnsi="Times New Roman" w:cs="Times New Roman"/>
          <w:sz w:val="24"/>
        </w:rPr>
        <w:t>.</w:t>
      </w:r>
    </w:p>
    <w:p w14:paraId="7E2BC24C" w14:textId="77777777" w:rsidR="00377A3C" w:rsidRPr="003709FF" w:rsidRDefault="00377A3C" w:rsidP="00B50F15">
      <w:pPr>
        <w:jc w:val="both"/>
        <w:rPr>
          <w:rFonts w:ascii="Times New Roman" w:hAnsi="Times New Roman" w:cs="Times New Roman"/>
          <w:sz w:val="24"/>
        </w:rPr>
      </w:pPr>
    </w:p>
    <w:p w14:paraId="25392AD8" w14:textId="02F7040A"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Values</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08B4A2FA" w14:textId="77777777" w:rsidR="00606841"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Demand Values, expressed in MW, Mvar or MVA, </w:t>
      </w:r>
      <w:r w:rsidR="00465A9A" w:rsidRPr="003709FF">
        <w:rPr>
          <w:rFonts w:ascii="Times New Roman" w:hAnsi="Times New Roman" w:cs="Times New Roman"/>
          <w:sz w:val="24"/>
        </w:rPr>
        <w:t xml:space="preserve">means </w:t>
      </w:r>
      <w:r w:rsidRPr="003709FF">
        <w:rPr>
          <w:rFonts w:ascii="Times New Roman" w:hAnsi="Times New Roman" w:cs="Times New Roman"/>
          <w:sz w:val="24"/>
        </w:rPr>
        <w:t>twice the value of MWh, Mvarh or MVAh re</w:t>
      </w:r>
      <w:r w:rsidR="003B0511" w:rsidRPr="003709FF">
        <w:rPr>
          <w:rFonts w:ascii="Times New Roman" w:hAnsi="Times New Roman" w:cs="Times New Roman"/>
          <w:sz w:val="24"/>
        </w:rPr>
        <w:t>corded during any Demand Period (Please note that these Demand Values are for use with Metering Systems</w:t>
      </w:r>
      <w:r w:rsidR="004A3D7A" w:rsidRPr="003709FF">
        <w:rPr>
          <w:rFonts w:ascii="Times New Roman" w:hAnsi="Times New Roman" w:cs="Times New Roman"/>
          <w:sz w:val="24"/>
        </w:rPr>
        <w:t xml:space="preserve"> using Asset Metering Types 1 and 2</w:t>
      </w:r>
      <w:r w:rsidR="003B0511" w:rsidRPr="003709FF">
        <w:rPr>
          <w:rFonts w:ascii="Times New Roman" w:hAnsi="Times New Roman" w:cs="Times New Roman"/>
          <w:sz w:val="24"/>
        </w:rPr>
        <w:t>. Metering Systems</w:t>
      </w:r>
      <w:r w:rsidR="004A3D7A" w:rsidRPr="003709FF">
        <w:rPr>
          <w:rFonts w:ascii="Times New Roman" w:hAnsi="Times New Roman" w:cs="Times New Roman"/>
          <w:sz w:val="24"/>
        </w:rPr>
        <w:t xml:space="preserve"> using Asset Metering Types 3</w:t>
      </w:r>
      <w:r w:rsidR="00F8619A">
        <w:rPr>
          <w:rFonts w:ascii="Times New Roman" w:hAnsi="Times New Roman" w:cs="Times New Roman"/>
          <w:sz w:val="24"/>
        </w:rPr>
        <w:t>, 4</w:t>
      </w:r>
      <w:r w:rsidR="004A3D7A" w:rsidRPr="003709FF">
        <w:rPr>
          <w:rFonts w:ascii="Times New Roman" w:hAnsi="Times New Roman" w:cs="Times New Roman"/>
          <w:sz w:val="24"/>
        </w:rPr>
        <w:t xml:space="preserve"> and </w:t>
      </w:r>
      <w:r w:rsidR="00F8619A">
        <w:rPr>
          <w:rFonts w:ascii="Times New Roman" w:hAnsi="Times New Roman" w:cs="Times New Roman"/>
          <w:sz w:val="24"/>
        </w:rPr>
        <w:t>5</w:t>
      </w:r>
      <w:r w:rsidR="003B0511" w:rsidRPr="003709FF">
        <w:rPr>
          <w:rFonts w:ascii="Times New Roman" w:hAnsi="Times New Roman" w:cs="Times New Roman"/>
          <w:sz w:val="24"/>
        </w:rPr>
        <w:t xml:space="preserve"> shall use units a factor of 10</w:t>
      </w:r>
      <w:r w:rsidR="003B0511" w:rsidRPr="003709FF">
        <w:rPr>
          <w:rFonts w:ascii="Times New Roman" w:hAnsi="Times New Roman" w:cs="Times New Roman"/>
          <w:sz w:val="24"/>
          <w:vertAlign w:val="superscript"/>
        </w:rPr>
        <w:t>3</w:t>
      </w:r>
      <w:r w:rsidR="003B0511" w:rsidRPr="003709FF">
        <w:rPr>
          <w:rFonts w:ascii="Times New Roman" w:hAnsi="Times New Roman" w:cs="Times New Roman"/>
          <w:sz w:val="24"/>
        </w:rPr>
        <w:t xml:space="preserve"> smaller </w:t>
      </w:r>
      <w:r w:rsidR="007377B7">
        <w:rPr>
          <w:rFonts w:ascii="Times New Roman" w:hAnsi="Times New Roman" w:cs="Times New Roman"/>
          <w:sz w:val="24"/>
        </w:rPr>
        <w:t>(</w:t>
      </w:r>
      <w:r w:rsidR="003B0511" w:rsidRPr="003709FF">
        <w:rPr>
          <w:rFonts w:ascii="Times New Roman" w:hAnsi="Times New Roman" w:cs="Times New Roman"/>
          <w:sz w:val="24"/>
        </w:rPr>
        <w:t>e.g. kW rather than MW).</w:t>
      </w:r>
      <w:r w:rsidRPr="003709FF">
        <w:rPr>
          <w:rFonts w:ascii="Times New Roman" w:hAnsi="Times New Roman" w:cs="Times New Roman"/>
          <w:sz w:val="24"/>
        </w:rPr>
        <w:t xml:space="preserve"> </w:t>
      </w:r>
    </w:p>
    <w:p w14:paraId="7E589F35" w14:textId="77777777" w:rsidR="00606841" w:rsidRDefault="00753C7C" w:rsidP="00B50F15">
      <w:pPr>
        <w:jc w:val="both"/>
        <w:rPr>
          <w:rFonts w:ascii="Times New Roman" w:hAnsi="Times New Roman" w:cs="Times New Roman"/>
          <w:sz w:val="24"/>
        </w:rPr>
      </w:pPr>
      <w:r w:rsidRPr="003709FF">
        <w:rPr>
          <w:rFonts w:ascii="Times New Roman" w:hAnsi="Times New Roman" w:cs="Times New Roman"/>
          <w:sz w:val="24"/>
        </w:rPr>
        <w:t>The Demand Values are half</w:t>
      </w:r>
      <w:r w:rsidR="003B0511" w:rsidRPr="003709FF">
        <w:rPr>
          <w:rFonts w:ascii="Times New Roman" w:hAnsi="Times New Roman" w:cs="Times New Roman"/>
          <w:sz w:val="24"/>
        </w:rPr>
        <w:t xml:space="preserve"> </w:t>
      </w:r>
      <w:r w:rsidRPr="003709FF">
        <w:rPr>
          <w:rFonts w:ascii="Times New Roman" w:hAnsi="Times New Roman" w:cs="Times New Roman"/>
          <w:sz w:val="24"/>
        </w:rPr>
        <w:t>hour demands and these are identified by the time of the end of the Demand Period.</w:t>
      </w:r>
      <w:r w:rsidRPr="003709FF">
        <w:rPr>
          <w:rFonts w:ascii="Times New Roman" w:hAnsi="Times New Roman" w:cs="Times New Roman"/>
          <w:sz w:val="24"/>
        </w:rPr>
        <w:cr/>
      </w:r>
    </w:p>
    <w:p w14:paraId="57C95B9F" w14:textId="1A1A4F15" w:rsidR="000937D8" w:rsidRPr="003709FF" w:rsidRDefault="00093E0E" w:rsidP="00B50F15">
      <w:pPr>
        <w:jc w:val="both"/>
        <w:rPr>
          <w:rFonts w:ascii="Times New Roman" w:hAnsi="Times New Roman" w:cs="Times New Roman"/>
          <w:sz w:val="24"/>
        </w:rPr>
      </w:pPr>
      <w:r w:rsidRPr="003709FF">
        <w:rPr>
          <w:rFonts w:ascii="Times New Roman" w:hAnsi="Times New Roman" w:cs="Times New Roman"/>
          <w:sz w:val="24"/>
        </w:rPr>
        <w:t xml:space="preserve">Where Settlement requires a Demand Period that is not of </w:t>
      </w:r>
      <w:r w:rsidR="009A4A5F">
        <w:rPr>
          <w:rFonts w:ascii="Times New Roman" w:hAnsi="Times New Roman" w:cs="Times New Roman"/>
          <w:sz w:val="24"/>
        </w:rPr>
        <w:t>30</w:t>
      </w:r>
      <w:r w:rsidR="009A4A5F" w:rsidRPr="003709FF">
        <w:rPr>
          <w:rFonts w:ascii="Times New Roman" w:hAnsi="Times New Roman" w:cs="Times New Roman"/>
          <w:sz w:val="24"/>
        </w:rPr>
        <w:t xml:space="preserve"> </w:t>
      </w:r>
      <w:r w:rsidRPr="003709FF">
        <w:rPr>
          <w:rFonts w:ascii="Times New Roman" w:hAnsi="Times New Roman" w:cs="Times New Roman"/>
          <w:sz w:val="24"/>
        </w:rPr>
        <w:t>minute</w:t>
      </w:r>
      <w:r w:rsidR="009A4A5F">
        <w:rPr>
          <w:rFonts w:ascii="Times New Roman" w:hAnsi="Times New Roman" w:cs="Times New Roman"/>
          <w:sz w:val="24"/>
        </w:rPr>
        <w:t>s</w:t>
      </w:r>
      <w:r w:rsidRPr="003709FF">
        <w:rPr>
          <w:rFonts w:ascii="Times New Roman" w:hAnsi="Times New Roman" w:cs="Times New Roman"/>
          <w:sz w:val="24"/>
        </w:rPr>
        <w:t xml:space="preserve"> duration the </w:t>
      </w:r>
      <w:r w:rsidR="000076C1" w:rsidRPr="003709FF">
        <w:rPr>
          <w:rFonts w:ascii="Times New Roman" w:hAnsi="Times New Roman" w:cs="Times New Roman"/>
          <w:sz w:val="24"/>
        </w:rPr>
        <w:t>relationship</w:t>
      </w:r>
      <w:r w:rsidRPr="003709FF">
        <w:rPr>
          <w:rFonts w:ascii="Times New Roman" w:hAnsi="Times New Roman" w:cs="Times New Roman"/>
          <w:sz w:val="24"/>
        </w:rPr>
        <w:t xml:space="preserve"> between Watts (W) and Watt-hours (Wh) will be:</w:t>
      </w:r>
    </w:p>
    <w:p w14:paraId="07CBABE0" w14:textId="7E17B9A3" w:rsidR="000937D8" w:rsidRPr="003709FF" w:rsidRDefault="000937D8" w:rsidP="00B50F15">
      <w:pPr>
        <w:jc w:val="both"/>
        <w:rPr>
          <w:rFonts w:ascii="Times New Roman" w:hAnsi="Times New Roman" w:cs="Times New Roman"/>
          <w:sz w:val="24"/>
        </w:rPr>
      </w:pPr>
      <m:oMathPara>
        <m:oMath>
          <m:r>
            <w:rPr>
              <w:rFonts w:ascii="Cambria Math" w:hAnsi="Cambria Math" w:cs="Times New Roman"/>
              <w:sz w:val="24"/>
            </w:rPr>
            <m:t xml:space="preserve">Watts </m:t>
          </m:r>
          <m:d>
            <m:dPr>
              <m:ctrlPr>
                <w:rPr>
                  <w:rFonts w:ascii="Cambria Math" w:hAnsi="Cambria Math" w:cs="Times New Roman"/>
                  <w:i/>
                  <w:sz w:val="24"/>
                </w:rPr>
              </m:ctrlPr>
            </m:dPr>
            <m:e>
              <m:r>
                <w:rPr>
                  <w:rFonts w:ascii="Cambria Math" w:hAnsi="Cambria Math" w:cs="Times New Roman"/>
                  <w:sz w:val="24"/>
                </w:rPr>
                <m:t>W</m:t>
              </m:r>
            </m:e>
          </m:d>
          <m:r>
            <w:rPr>
              <w:rFonts w:ascii="Cambria Math" w:hAnsi="Cambria Math" w:cs="Times New Roman"/>
              <w:sz w:val="24"/>
            </w:rPr>
            <m:t>=</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60 minutes</m:t>
                  </m:r>
                </m:num>
                <m:den>
                  <m:r>
                    <w:rPr>
                      <w:rFonts w:ascii="Cambria Math" w:hAnsi="Cambria Math" w:cs="Times New Roman"/>
                      <w:sz w:val="24"/>
                    </w:rPr>
                    <m:t xml:space="preserve">Demand Period Duration </m:t>
                  </m:r>
                  <m:d>
                    <m:dPr>
                      <m:ctrlPr>
                        <w:rPr>
                          <w:rFonts w:ascii="Cambria Math" w:hAnsi="Cambria Math" w:cs="Times New Roman"/>
                          <w:i/>
                          <w:sz w:val="24"/>
                        </w:rPr>
                      </m:ctrlPr>
                    </m:dPr>
                    <m:e>
                      <m:r>
                        <w:rPr>
                          <w:rFonts w:ascii="Cambria Math" w:hAnsi="Cambria Math" w:cs="Times New Roman"/>
                          <w:sz w:val="24"/>
                        </w:rPr>
                        <m:t>minutes</m:t>
                      </m:r>
                    </m:e>
                  </m:d>
                </m:den>
              </m:f>
            </m:e>
          </m:d>
          <m:r>
            <w:rPr>
              <w:rFonts w:ascii="Cambria Math" w:hAnsi="Cambria Math" w:cs="Times New Roman"/>
              <w:sz w:val="24"/>
            </w:rPr>
            <m:t>×Wh</m:t>
          </m:r>
        </m:oMath>
      </m:oMathPara>
    </w:p>
    <w:p w14:paraId="1C548B70" w14:textId="085323EB" w:rsidR="00753C7C" w:rsidRPr="003709FF" w:rsidRDefault="005E5268" w:rsidP="00B50F15">
      <w:pPr>
        <w:jc w:val="both"/>
        <w:rPr>
          <w:rFonts w:ascii="Times New Roman" w:hAnsi="Times New Roman" w:cs="Times New Roman"/>
          <w:sz w:val="24"/>
        </w:rPr>
      </w:pPr>
      <w:r w:rsidRPr="003709FF">
        <w:rPr>
          <w:rFonts w:ascii="Times New Roman" w:hAnsi="Times New Roman" w:cs="Times New Roman"/>
          <w:sz w:val="24"/>
        </w:rPr>
        <w:t>For example, a 15 minute</w:t>
      </w:r>
      <w:r w:rsidR="009A4A5F">
        <w:rPr>
          <w:rFonts w:ascii="Times New Roman" w:hAnsi="Times New Roman" w:cs="Times New Roman"/>
          <w:sz w:val="24"/>
        </w:rPr>
        <w:t>s</w:t>
      </w:r>
      <w:r w:rsidRPr="003709FF">
        <w:rPr>
          <w:rFonts w:ascii="Times New Roman" w:hAnsi="Times New Roman" w:cs="Times New Roman"/>
          <w:sz w:val="24"/>
        </w:rPr>
        <w:t xml:space="preserve"> Demand Period duration would mean that Demand Values expressed in MW are four times the value of MWh recorded during the Demand Period.</w:t>
      </w:r>
      <w:r w:rsidR="002E51B2" w:rsidRPr="003709FF">
        <w:rPr>
          <w:rFonts w:ascii="Times New Roman" w:hAnsi="Times New Roman" w:cs="Times New Roman"/>
          <w:sz w:val="24"/>
        </w:rPr>
        <w:t xml:space="preserve"> </w:t>
      </w:r>
    </w:p>
    <w:p w14:paraId="3237908C" w14:textId="77777777" w:rsidR="00B713AF" w:rsidRPr="003709FF" w:rsidRDefault="00B713AF" w:rsidP="00B50F15">
      <w:pPr>
        <w:jc w:val="both"/>
        <w:rPr>
          <w:rFonts w:ascii="Times New Roman" w:hAnsi="Times New Roman" w:cs="Times New Roman"/>
          <w:sz w:val="24"/>
        </w:rPr>
      </w:pPr>
    </w:p>
    <w:p w14:paraId="006E8D1E" w14:textId="39F3847D" w:rsidR="00434FE6" w:rsidRPr="003709FF" w:rsidRDefault="00434FE6"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Depend</w:t>
      </w:r>
      <w:r w:rsidR="001C27FB" w:rsidRPr="003709FF">
        <w:rPr>
          <w:rFonts w:ascii="Times New Roman" w:hAnsi="Times New Roman" w:cs="Times New Roman"/>
          <w:b/>
          <w:sz w:val="24"/>
        </w:rPr>
        <w:t>e</w:t>
      </w:r>
      <w:r w:rsidRPr="003709FF">
        <w:rPr>
          <w:rFonts w:ascii="Times New Roman" w:hAnsi="Times New Roman" w:cs="Times New Roman"/>
          <w:b/>
          <w:sz w:val="24"/>
        </w:rPr>
        <w:t>nt Load</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678E97A6" w14:textId="421DD859" w:rsidR="00434FE6" w:rsidRPr="003709FF" w:rsidRDefault="00932552" w:rsidP="00B50F15">
      <w:pPr>
        <w:jc w:val="both"/>
        <w:rPr>
          <w:rFonts w:ascii="Times New Roman" w:hAnsi="Times New Roman" w:cs="Times New Roman"/>
          <w:sz w:val="24"/>
        </w:rPr>
      </w:pPr>
      <w:r w:rsidRPr="003709FF">
        <w:rPr>
          <w:rFonts w:ascii="Times New Roman" w:hAnsi="Times New Roman" w:cs="Times New Roman"/>
          <w:sz w:val="24"/>
        </w:rPr>
        <w:t xml:space="preserve">A </w:t>
      </w:r>
      <w:r w:rsidR="001C27FB" w:rsidRPr="003709FF">
        <w:rPr>
          <w:rFonts w:ascii="Times New Roman" w:hAnsi="Times New Roman" w:cs="Times New Roman"/>
          <w:sz w:val="24"/>
        </w:rPr>
        <w:t>Dependent</w:t>
      </w:r>
      <w:r w:rsidRPr="003709FF">
        <w:rPr>
          <w:rFonts w:ascii="Times New Roman" w:hAnsi="Times New Roman" w:cs="Times New Roman"/>
          <w:sz w:val="24"/>
        </w:rPr>
        <w:t xml:space="preserve"> Load is any </w:t>
      </w:r>
      <w:r w:rsidR="00912ACA" w:rsidRPr="003709FF">
        <w:rPr>
          <w:rFonts w:ascii="Times New Roman" w:hAnsi="Times New Roman" w:cs="Times New Roman"/>
          <w:sz w:val="24"/>
        </w:rPr>
        <w:t>source of demand</w:t>
      </w:r>
      <w:r w:rsidR="006170CA">
        <w:rPr>
          <w:rFonts w:ascii="Times New Roman" w:hAnsi="Times New Roman" w:cs="Times New Roman"/>
          <w:sz w:val="24"/>
        </w:rPr>
        <w:t>, or generation</w:t>
      </w:r>
      <w:r w:rsidR="00912ACA" w:rsidRPr="003709FF">
        <w:rPr>
          <w:rFonts w:ascii="Times New Roman" w:hAnsi="Times New Roman" w:cs="Times New Roman"/>
          <w:sz w:val="24"/>
        </w:rPr>
        <w:t xml:space="preserve"> that is directly associated with the </w:t>
      </w:r>
      <w:r w:rsidR="000076C1" w:rsidRPr="003709FF">
        <w:rPr>
          <w:rFonts w:ascii="Times New Roman" w:hAnsi="Times New Roman" w:cs="Times New Roman"/>
          <w:sz w:val="24"/>
        </w:rPr>
        <w:t>Dispatchable</w:t>
      </w:r>
      <w:r w:rsidR="00912ACA" w:rsidRPr="003709FF">
        <w:rPr>
          <w:rFonts w:ascii="Times New Roman" w:hAnsi="Times New Roman" w:cs="Times New Roman"/>
          <w:sz w:val="24"/>
        </w:rPr>
        <w:t xml:space="preserve"> Asset. This includes</w:t>
      </w:r>
      <w:r w:rsidR="00144E43" w:rsidRPr="003709FF">
        <w:rPr>
          <w:rFonts w:ascii="Times New Roman" w:hAnsi="Times New Roman" w:cs="Times New Roman"/>
          <w:sz w:val="24"/>
        </w:rPr>
        <w:t xml:space="preserve"> </w:t>
      </w:r>
      <w:r w:rsidR="000076C1" w:rsidRPr="003709FF">
        <w:rPr>
          <w:rFonts w:ascii="Times New Roman" w:hAnsi="Times New Roman" w:cs="Times New Roman"/>
          <w:sz w:val="24"/>
        </w:rPr>
        <w:t xml:space="preserve">the output of the </w:t>
      </w:r>
      <w:r w:rsidR="007377B7">
        <w:rPr>
          <w:rFonts w:ascii="Times New Roman" w:hAnsi="Times New Roman" w:cs="Times New Roman"/>
          <w:sz w:val="24"/>
        </w:rPr>
        <w:t>A</w:t>
      </w:r>
      <w:r w:rsidR="000076C1" w:rsidRPr="003709FF">
        <w:rPr>
          <w:rFonts w:ascii="Times New Roman" w:hAnsi="Times New Roman" w:cs="Times New Roman"/>
          <w:sz w:val="24"/>
        </w:rPr>
        <w:t>sset itself and</w:t>
      </w:r>
      <w:r w:rsidR="00912ACA" w:rsidRPr="003709FF">
        <w:rPr>
          <w:rFonts w:ascii="Times New Roman" w:hAnsi="Times New Roman" w:cs="Times New Roman"/>
          <w:sz w:val="24"/>
        </w:rPr>
        <w:t xml:space="preserve"> any circuit that will change its mode of operation or level of output in direct response to the D</w:t>
      </w:r>
      <w:r w:rsidR="00910165" w:rsidRPr="003709FF">
        <w:rPr>
          <w:rFonts w:ascii="Times New Roman" w:hAnsi="Times New Roman" w:cs="Times New Roman"/>
          <w:sz w:val="24"/>
        </w:rPr>
        <w:t>i</w:t>
      </w:r>
      <w:r w:rsidR="00912ACA" w:rsidRPr="003709FF">
        <w:rPr>
          <w:rFonts w:ascii="Times New Roman" w:hAnsi="Times New Roman" w:cs="Times New Roman"/>
          <w:sz w:val="24"/>
        </w:rPr>
        <w:t>spatchable Asset being activated.</w:t>
      </w:r>
      <w:r w:rsidR="00FC74CA" w:rsidRPr="003709FF">
        <w:rPr>
          <w:rFonts w:ascii="Times New Roman" w:hAnsi="Times New Roman" w:cs="Times New Roman"/>
          <w:sz w:val="24"/>
        </w:rPr>
        <w:t xml:space="preserve"> For a </w:t>
      </w:r>
      <w:r w:rsidR="00DD06CE">
        <w:rPr>
          <w:rFonts w:ascii="Times New Roman" w:hAnsi="Times New Roman" w:cs="Times New Roman"/>
          <w:sz w:val="24"/>
        </w:rPr>
        <w:t>G</w:t>
      </w:r>
      <w:r w:rsidR="00FC74CA" w:rsidRPr="003709FF">
        <w:rPr>
          <w:rFonts w:ascii="Times New Roman" w:hAnsi="Times New Roman" w:cs="Times New Roman"/>
          <w:sz w:val="24"/>
        </w:rPr>
        <w:t xml:space="preserve">enerating </w:t>
      </w:r>
      <w:r w:rsidR="00DD06CE">
        <w:rPr>
          <w:rFonts w:ascii="Times New Roman" w:hAnsi="Times New Roman" w:cs="Times New Roman"/>
          <w:sz w:val="24"/>
        </w:rPr>
        <w:t>U</w:t>
      </w:r>
      <w:r w:rsidR="00FC74CA" w:rsidRPr="003709FF">
        <w:rPr>
          <w:rFonts w:ascii="Times New Roman" w:hAnsi="Times New Roman" w:cs="Times New Roman"/>
          <w:sz w:val="24"/>
        </w:rPr>
        <w:t>nit</w:t>
      </w:r>
      <w:r w:rsidR="00D56DC2" w:rsidRPr="003709FF">
        <w:rPr>
          <w:rFonts w:ascii="Times New Roman" w:hAnsi="Times New Roman" w:cs="Times New Roman"/>
          <w:sz w:val="24"/>
        </w:rPr>
        <w:t xml:space="preserve"> Dependent Load must include all Auxiliary Load for that </w:t>
      </w:r>
      <w:r w:rsidR="00DD06CE">
        <w:rPr>
          <w:rFonts w:ascii="Times New Roman" w:hAnsi="Times New Roman" w:cs="Times New Roman"/>
          <w:sz w:val="24"/>
        </w:rPr>
        <w:t>G</w:t>
      </w:r>
      <w:r w:rsidR="00D56DC2" w:rsidRPr="003709FF">
        <w:rPr>
          <w:rFonts w:ascii="Times New Roman" w:hAnsi="Times New Roman" w:cs="Times New Roman"/>
          <w:sz w:val="24"/>
        </w:rPr>
        <w:t xml:space="preserve">enerating </w:t>
      </w:r>
      <w:r w:rsidR="00DD06CE">
        <w:rPr>
          <w:rFonts w:ascii="Times New Roman" w:hAnsi="Times New Roman" w:cs="Times New Roman"/>
          <w:sz w:val="24"/>
        </w:rPr>
        <w:t>U</w:t>
      </w:r>
      <w:r w:rsidR="00D56DC2" w:rsidRPr="003709FF">
        <w:rPr>
          <w:rFonts w:ascii="Times New Roman" w:hAnsi="Times New Roman" w:cs="Times New Roman"/>
          <w:sz w:val="24"/>
        </w:rPr>
        <w:t>nit</w:t>
      </w:r>
      <w:r w:rsidR="000076C1" w:rsidRPr="003709FF">
        <w:rPr>
          <w:rFonts w:ascii="Times New Roman" w:hAnsi="Times New Roman" w:cs="Times New Roman"/>
          <w:sz w:val="24"/>
        </w:rPr>
        <w:t xml:space="preserve"> </w:t>
      </w:r>
      <w:r w:rsidR="00144E43" w:rsidRPr="003709FF">
        <w:rPr>
          <w:rFonts w:ascii="Times New Roman" w:hAnsi="Times New Roman" w:cs="Times New Roman"/>
          <w:sz w:val="24"/>
        </w:rPr>
        <w:t>and</w:t>
      </w:r>
      <w:r w:rsidR="000076C1" w:rsidRPr="003709FF">
        <w:rPr>
          <w:rFonts w:ascii="Times New Roman" w:hAnsi="Times New Roman" w:cs="Times New Roman"/>
          <w:sz w:val="24"/>
        </w:rPr>
        <w:t xml:space="preserve"> the generated output</w:t>
      </w:r>
      <w:r w:rsidR="00D56DC2" w:rsidRPr="003709FF">
        <w:rPr>
          <w:rFonts w:ascii="Times New Roman" w:hAnsi="Times New Roman" w:cs="Times New Roman"/>
          <w:sz w:val="24"/>
        </w:rPr>
        <w:t>.</w:t>
      </w:r>
    </w:p>
    <w:p w14:paraId="6C901874" w14:textId="77777777" w:rsidR="00BB1329" w:rsidRPr="003709FF" w:rsidRDefault="00BB1329" w:rsidP="00B50F15">
      <w:pPr>
        <w:jc w:val="both"/>
        <w:rPr>
          <w:rFonts w:ascii="Times New Roman" w:hAnsi="Times New Roman" w:cs="Times New Roman"/>
          <w:sz w:val="24"/>
        </w:rPr>
      </w:pPr>
    </w:p>
    <w:p w14:paraId="60BB2752" w14:textId="43242E2D" w:rsidR="00A8536B" w:rsidRPr="003709FF" w:rsidRDefault="00A8536B"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Difference Metering</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600E8B14" w14:textId="68EB4F94" w:rsidR="000D0B6E" w:rsidRPr="003709FF" w:rsidRDefault="00775DA4" w:rsidP="000D0B6E">
      <w:pPr>
        <w:jc w:val="both"/>
        <w:rPr>
          <w:rFonts w:ascii="Times New Roman" w:hAnsi="Times New Roman" w:cs="Times New Roman"/>
          <w:sz w:val="24"/>
        </w:rPr>
      </w:pPr>
      <w:r w:rsidRPr="003709FF">
        <w:rPr>
          <w:rFonts w:ascii="Times New Roman" w:hAnsi="Times New Roman" w:cs="Times New Roman"/>
          <w:sz w:val="24"/>
        </w:rPr>
        <w:t xml:space="preserve">Difference Metering is an arrangement where the </w:t>
      </w:r>
      <w:r w:rsidR="00963534">
        <w:rPr>
          <w:rFonts w:ascii="Times New Roman" w:hAnsi="Times New Roman" w:cs="Times New Roman"/>
          <w:sz w:val="24"/>
        </w:rPr>
        <w:t>m</w:t>
      </w:r>
      <w:r w:rsidRPr="003709FF">
        <w:rPr>
          <w:rFonts w:ascii="Times New Roman" w:hAnsi="Times New Roman" w:cs="Times New Roman"/>
          <w:sz w:val="24"/>
        </w:rPr>
        <w:t xml:space="preserve">etered </w:t>
      </w:r>
      <w:r w:rsidR="00963534">
        <w:rPr>
          <w:rFonts w:ascii="Times New Roman" w:hAnsi="Times New Roman" w:cs="Times New Roman"/>
          <w:sz w:val="24"/>
        </w:rPr>
        <w:t>data</w:t>
      </w:r>
      <w:r w:rsidRPr="003709FF">
        <w:rPr>
          <w:rFonts w:ascii="Times New Roman" w:hAnsi="Times New Roman" w:cs="Times New Roman"/>
          <w:sz w:val="24"/>
        </w:rPr>
        <w:t xml:space="preserve"> of the Asset Dependent Load are determined by subtracting Asset Metering </w:t>
      </w:r>
      <w:r w:rsidR="00963534">
        <w:rPr>
          <w:rFonts w:ascii="Times New Roman" w:hAnsi="Times New Roman" w:cs="Times New Roman"/>
          <w:sz w:val="24"/>
        </w:rPr>
        <w:t>m</w:t>
      </w:r>
      <w:r w:rsidRPr="003709FF">
        <w:rPr>
          <w:rFonts w:ascii="Times New Roman" w:hAnsi="Times New Roman" w:cs="Times New Roman"/>
          <w:sz w:val="24"/>
        </w:rPr>
        <w:t xml:space="preserve">etered </w:t>
      </w:r>
      <w:r w:rsidR="00963534">
        <w:rPr>
          <w:rFonts w:ascii="Times New Roman" w:hAnsi="Times New Roman" w:cs="Times New Roman"/>
          <w:sz w:val="24"/>
        </w:rPr>
        <w:t>data</w:t>
      </w:r>
      <w:r w:rsidRPr="003709FF">
        <w:rPr>
          <w:rFonts w:ascii="Times New Roman" w:hAnsi="Times New Roman" w:cs="Times New Roman"/>
          <w:sz w:val="24"/>
        </w:rPr>
        <w:t xml:space="preserve"> for all load not constituting the relevant Asset Dependent Load from the Boundary Point Metering System </w:t>
      </w:r>
      <w:r w:rsidR="007377B7">
        <w:rPr>
          <w:rFonts w:ascii="Times New Roman" w:hAnsi="Times New Roman" w:cs="Times New Roman"/>
          <w:sz w:val="24"/>
        </w:rPr>
        <w:t>m</w:t>
      </w:r>
      <w:r w:rsidRPr="003709FF">
        <w:rPr>
          <w:rFonts w:ascii="Times New Roman" w:hAnsi="Times New Roman" w:cs="Times New Roman"/>
          <w:sz w:val="24"/>
        </w:rPr>
        <w:t xml:space="preserve">etered </w:t>
      </w:r>
      <w:r w:rsidR="007377B7">
        <w:rPr>
          <w:rFonts w:ascii="Times New Roman" w:hAnsi="Times New Roman" w:cs="Times New Roman"/>
          <w:sz w:val="24"/>
        </w:rPr>
        <w:t>data</w:t>
      </w:r>
      <w:r w:rsidR="000D0B6E">
        <w:rPr>
          <w:rFonts w:ascii="Times New Roman" w:hAnsi="Times New Roman" w:cs="Times New Roman"/>
          <w:sz w:val="24"/>
        </w:rPr>
        <w:t>;</w:t>
      </w:r>
      <w:r w:rsidR="000D0B6E" w:rsidRPr="000D0B6E">
        <w:rPr>
          <w:rFonts w:ascii="Times New Roman" w:hAnsi="Times New Roman" w:cs="Times New Roman"/>
          <w:sz w:val="24"/>
        </w:rPr>
        <w:t xml:space="preserve"> </w:t>
      </w:r>
      <w:r w:rsidR="000D0B6E">
        <w:rPr>
          <w:rFonts w:ascii="Times New Roman" w:hAnsi="Times New Roman" w:cs="Times New Roman"/>
          <w:sz w:val="24"/>
        </w:rPr>
        <w:t>a</w:t>
      </w:r>
      <w:r w:rsidR="000D0B6E" w:rsidRPr="000D0B6E">
        <w:rPr>
          <w:rFonts w:ascii="Times New Roman" w:hAnsi="Times New Roman" w:cs="Times New Roman"/>
          <w:sz w:val="24"/>
        </w:rPr>
        <w:t>s i</w:t>
      </w:r>
      <w:r w:rsidR="000D0B6E">
        <w:rPr>
          <w:rFonts w:ascii="Times New Roman" w:hAnsi="Times New Roman" w:cs="Times New Roman"/>
          <w:sz w:val="24"/>
        </w:rPr>
        <w:t>llustrated</w:t>
      </w:r>
      <w:r w:rsidR="000D0B6E" w:rsidRPr="000D0B6E">
        <w:rPr>
          <w:rFonts w:ascii="Times New Roman" w:hAnsi="Times New Roman" w:cs="Times New Roman"/>
          <w:sz w:val="24"/>
        </w:rPr>
        <w:t xml:space="preserve"> in </w:t>
      </w:r>
      <w:r w:rsidR="00FD2200">
        <w:rPr>
          <w:rFonts w:ascii="Times New Roman" w:hAnsi="Times New Roman" w:cs="Times New Roman"/>
          <w:sz w:val="24"/>
        </w:rPr>
        <w:t>Figure 5</w:t>
      </w:r>
      <w:r w:rsidR="000D0B6E" w:rsidRPr="000D0B6E">
        <w:rPr>
          <w:rFonts w:ascii="Times New Roman" w:hAnsi="Times New Roman" w:cs="Times New Roman"/>
          <w:sz w:val="24"/>
        </w:rPr>
        <w:t xml:space="preserve"> of Appendix </w:t>
      </w:r>
      <w:r w:rsidR="000D0B6E">
        <w:rPr>
          <w:rFonts w:ascii="Times New Roman" w:hAnsi="Times New Roman" w:cs="Times New Roman"/>
          <w:sz w:val="24"/>
        </w:rPr>
        <w:t>A</w:t>
      </w:r>
      <w:r w:rsidR="000D0B6E" w:rsidRPr="000D0B6E">
        <w:rPr>
          <w:rFonts w:ascii="Times New Roman" w:hAnsi="Times New Roman" w:cs="Times New Roman"/>
          <w:sz w:val="24"/>
        </w:rPr>
        <w:t>.</w:t>
      </w:r>
    </w:p>
    <w:p w14:paraId="50C2D172" w14:textId="0F16F303" w:rsidR="00A8536B" w:rsidRDefault="00775DA4" w:rsidP="00B50F15">
      <w:pPr>
        <w:jc w:val="both"/>
        <w:rPr>
          <w:rFonts w:ascii="Times New Roman" w:hAnsi="Times New Roman" w:cs="Times New Roman"/>
          <w:sz w:val="24"/>
        </w:rPr>
      </w:pPr>
      <w:r w:rsidRPr="003709FF">
        <w:rPr>
          <w:rFonts w:ascii="Times New Roman" w:hAnsi="Times New Roman" w:cs="Times New Roman"/>
          <w:sz w:val="24"/>
        </w:rPr>
        <w:t xml:space="preserve">This can be </w:t>
      </w:r>
      <w:r w:rsidR="00BC2105" w:rsidRPr="003709FF">
        <w:rPr>
          <w:rFonts w:ascii="Times New Roman" w:hAnsi="Times New Roman" w:cs="Times New Roman"/>
          <w:sz w:val="24"/>
        </w:rPr>
        <w:t>Asset Metering measuring all of the Independent Load</w:t>
      </w:r>
      <w:r w:rsidR="00350F61" w:rsidRPr="003709FF">
        <w:rPr>
          <w:rFonts w:ascii="Times New Roman" w:hAnsi="Times New Roman" w:cs="Times New Roman"/>
          <w:sz w:val="24"/>
        </w:rPr>
        <w:t>, or all the Dependant Load for a D</w:t>
      </w:r>
      <w:r w:rsidR="0042536E" w:rsidRPr="003709FF">
        <w:rPr>
          <w:rFonts w:ascii="Times New Roman" w:hAnsi="Times New Roman" w:cs="Times New Roman"/>
          <w:sz w:val="24"/>
        </w:rPr>
        <w:t>i</w:t>
      </w:r>
      <w:r w:rsidR="00350F61" w:rsidRPr="003709FF">
        <w:rPr>
          <w:rFonts w:ascii="Times New Roman" w:hAnsi="Times New Roman" w:cs="Times New Roman"/>
          <w:sz w:val="24"/>
        </w:rPr>
        <w:t>spatchable Asset for another Party,</w:t>
      </w:r>
      <w:r w:rsidR="00BC2105" w:rsidRPr="003709FF">
        <w:rPr>
          <w:rFonts w:ascii="Times New Roman" w:hAnsi="Times New Roman" w:cs="Times New Roman"/>
          <w:sz w:val="24"/>
        </w:rPr>
        <w:t xml:space="preserve"> behind the Boundary </w:t>
      </w:r>
      <w:r w:rsidR="00350F61" w:rsidRPr="003709FF">
        <w:rPr>
          <w:rFonts w:ascii="Times New Roman" w:hAnsi="Times New Roman" w:cs="Times New Roman"/>
          <w:sz w:val="24"/>
        </w:rPr>
        <w:t>P</w:t>
      </w:r>
      <w:r w:rsidR="00BC2105" w:rsidRPr="003709FF">
        <w:rPr>
          <w:rFonts w:ascii="Times New Roman" w:hAnsi="Times New Roman" w:cs="Times New Roman"/>
          <w:sz w:val="24"/>
        </w:rPr>
        <w:t>oint Metering System that the D</w:t>
      </w:r>
      <w:r w:rsidR="0042536E" w:rsidRPr="003709FF">
        <w:rPr>
          <w:rFonts w:ascii="Times New Roman" w:hAnsi="Times New Roman" w:cs="Times New Roman"/>
          <w:sz w:val="24"/>
        </w:rPr>
        <w:t>i</w:t>
      </w:r>
      <w:r w:rsidR="00BC2105" w:rsidRPr="003709FF">
        <w:rPr>
          <w:rFonts w:ascii="Times New Roman" w:hAnsi="Times New Roman" w:cs="Times New Roman"/>
          <w:sz w:val="24"/>
        </w:rPr>
        <w:t>spatchable Asset is located.</w:t>
      </w:r>
    </w:p>
    <w:p w14:paraId="00106B12" w14:textId="35BD263E" w:rsidR="00B713AF" w:rsidRDefault="00B713AF" w:rsidP="00B50F15">
      <w:pPr>
        <w:jc w:val="both"/>
        <w:rPr>
          <w:rFonts w:ascii="Times New Roman" w:hAnsi="Times New Roman" w:cs="Times New Roman"/>
          <w:sz w:val="24"/>
        </w:rPr>
      </w:pPr>
    </w:p>
    <w:p w14:paraId="3470E121" w14:textId="61F31AE4" w:rsidR="00606841" w:rsidRDefault="00606841" w:rsidP="00B50F15">
      <w:pPr>
        <w:jc w:val="both"/>
        <w:rPr>
          <w:rFonts w:ascii="Times New Roman" w:hAnsi="Times New Roman" w:cs="Times New Roman"/>
          <w:sz w:val="24"/>
        </w:rPr>
      </w:pPr>
    </w:p>
    <w:p w14:paraId="465B7D1C" w14:textId="77777777" w:rsidR="00606841" w:rsidRPr="003709FF" w:rsidRDefault="00606841" w:rsidP="00B50F15">
      <w:pPr>
        <w:jc w:val="both"/>
        <w:rPr>
          <w:rFonts w:ascii="Times New Roman" w:hAnsi="Times New Roman" w:cs="Times New Roman"/>
          <w:sz w:val="24"/>
        </w:rPr>
      </w:pPr>
    </w:p>
    <w:p w14:paraId="2ACC004D" w14:textId="42D2E101" w:rsidR="00144E43" w:rsidRPr="003709FF" w:rsidRDefault="00144E43"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lastRenderedPageBreak/>
        <w:t>Dispatchable Asset</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6F3450C7" w14:textId="0AB6C9A1" w:rsidR="00144E43" w:rsidRPr="003709FF" w:rsidRDefault="00144E43" w:rsidP="00B50F15">
      <w:pPr>
        <w:jc w:val="both"/>
        <w:rPr>
          <w:rFonts w:ascii="Times New Roman" w:hAnsi="Times New Roman" w:cs="Times New Roman"/>
          <w:sz w:val="24"/>
        </w:rPr>
      </w:pPr>
      <w:r w:rsidRPr="003709FF">
        <w:rPr>
          <w:rFonts w:ascii="Times New Roman" w:hAnsi="Times New Roman" w:cs="Times New Roman"/>
          <w:sz w:val="24"/>
        </w:rPr>
        <w:t xml:space="preserve">An </w:t>
      </w:r>
      <w:r w:rsidR="001A2C40">
        <w:rPr>
          <w:rFonts w:ascii="Times New Roman" w:hAnsi="Times New Roman" w:cs="Times New Roman"/>
          <w:sz w:val="24"/>
        </w:rPr>
        <w:t>A</w:t>
      </w:r>
      <w:r w:rsidRPr="003709FF">
        <w:rPr>
          <w:rFonts w:ascii="Times New Roman" w:hAnsi="Times New Roman" w:cs="Times New Roman"/>
          <w:sz w:val="24"/>
        </w:rPr>
        <w:t xml:space="preserve">sset that is controllable and </w:t>
      </w:r>
      <w:r w:rsidR="00D96C0C">
        <w:rPr>
          <w:rFonts w:ascii="Times New Roman" w:hAnsi="Times New Roman" w:cs="Times New Roman"/>
          <w:sz w:val="24"/>
        </w:rPr>
        <w:t>despatched</w:t>
      </w:r>
      <w:r w:rsidRPr="003709FF">
        <w:rPr>
          <w:rFonts w:ascii="Times New Roman" w:hAnsi="Times New Roman" w:cs="Times New Roman"/>
          <w:sz w:val="24"/>
        </w:rPr>
        <w:t xml:space="preserve"> on </w:t>
      </w:r>
      <w:r w:rsidR="005E6A5E">
        <w:rPr>
          <w:rFonts w:ascii="Times New Roman" w:hAnsi="Times New Roman" w:cs="Times New Roman"/>
          <w:sz w:val="24"/>
        </w:rPr>
        <w:t>request</w:t>
      </w:r>
      <w:r w:rsidR="00CA471D">
        <w:rPr>
          <w:rFonts w:ascii="Times New Roman" w:hAnsi="Times New Roman" w:cs="Times New Roman"/>
          <w:sz w:val="24"/>
        </w:rPr>
        <w:t xml:space="preserve"> to deliver </w:t>
      </w:r>
      <w:r w:rsidR="001A2C40">
        <w:rPr>
          <w:rFonts w:ascii="Times New Roman" w:hAnsi="Times New Roman" w:cs="Times New Roman"/>
          <w:sz w:val="24"/>
        </w:rPr>
        <w:t>a B</w:t>
      </w:r>
      <w:r w:rsidR="00CA471D">
        <w:rPr>
          <w:rFonts w:ascii="Times New Roman" w:hAnsi="Times New Roman" w:cs="Times New Roman"/>
          <w:sz w:val="24"/>
        </w:rPr>
        <w:t>alancing</w:t>
      </w:r>
      <w:r w:rsidR="001A2C40">
        <w:rPr>
          <w:rFonts w:ascii="Times New Roman" w:hAnsi="Times New Roman" w:cs="Times New Roman"/>
          <w:sz w:val="24"/>
        </w:rPr>
        <w:t xml:space="preserve"> Service</w:t>
      </w:r>
      <w:r w:rsidRPr="003709FF">
        <w:rPr>
          <w:rFonts w:ascii="Times New Roman" w:hAnsi="Times New Roman" w:cs="Times New Roman"/>
          <w:sz w:val="24"/>
        </w:rPr>
        <w:t xml:space="preserve">. These </w:t>
      </w:r>
      <w:r w:rsidR="00B34049">
        <w:rPr>
          <w:rFonts w:ascii="Times New Roman" w:hAnsi="Times New Roman" w:cs="Times New Roman"/>
          <w:sz w:val="24"/>
        </w:rPr>
        <w:t>A</w:t>
      </w:r>
      <w:r w:rsidRPr="003709FF">
        <w:rPr>
          <w:rFonts w:ascii="Times New Roman" w:hAnsi="Times New Roman" w:cs="Times New Roman"/>
          <w:sz w:val="24"/>
        </w:rPr>
        <w:t>ssets can be a source of generation or a demand that can be switched on</w:t>
      </w:r>
      <w:r w:rsidR="00CA471D">
        <w:rPr>
          <w:rFonts w:ascii="Times New Roman" w:hAnsi="Times New Roman" w:cs="Times New Roman"/>
          <w:sz w:val="24"/>
        </w:rPr>
        <w:t>,</w:t>
      </w:r>
      <w:r w:rsidRPr="003709FF">
        <w:rPr>
          <w:rFonts w:ascii="Times New Roman" w:hAnsi="Times New Roman" w:cs="Times New Roman"/>
          <w:sz w:val="24"/>
        </w:rPr>
        <w:t xml:space="preserve"> off</w:t>
      </w:r>
      <w:r w:rsidR="00CA471D">
        <w:rPr>
          <w:rFonts w:ascii="Times New Roman" w:hAnsi="Times New Roman" w:cs="Times New Roman"/>
          <w:sz w:val="24"/>
        </w:rPr>
        <w:t>, or modulated</w:t>
      </w:r>
      <w:r w:rsidRPr="003709FF">
        <w:rPr>
          <w:rFonts w:ascii="Times New Roman" w:hAnsi="Times New Roman" w:cs="Times New Roman"/>
          <w:sz w:val="24"/>
        </w:rPr>
        <w:t xml:space="preserve"> as required.  </w:t>
      </w:r>
    </w:p>
    <w:p w14:paraId="5CE01F1C" w14:textId="34BD8F00" w:rsidR="00A8536B" w:rsidRDefault="00A8536B" w:rsidP="00B50F15">
      <w:pPr>
        <w:jc w:val="both"/>
        <w:rPr>
          <w:rFonts w:ascii="Times New Roman" w:hAnsi="Times New Roman" w:cs="Times New Roman"/>
          <w:sz w:val="24"/>
        </w:rPr>
      </w:pPr>
    </w:p>
    <w:p w14:paraId="6723B828" w14:textId="63A1BEB8" w:rsidR="00AE2D1C" w:rsidRPr="00D34E67" w:rsidRDefault="00AE2D1C" w:rsidP="00D34E67">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Distribution Licence *</w:t>
      </w:r>
    </w:p>
    <w:p w14:paraId="71BEB2B8" w14:textId="2A34017C" w:rsidR="00AE2D1C" w:rsidRDefault="00AE2D1C" w:rsidP="00AE2D1C">
      <w:pPr>
        <w:jc w:val="both"/>
        <w:rPr>
          <w:rFonts w:ascii="Times New Roman" w:hAnsi="Times New Roman" w:cs="Times New Roman"/>
          <w:sz w:val="24"/>
        </w:rPr>
      </w:pPr>
      <w:r>
        <w:rPr>
          <w:rFonts w:ascii="Times New Roman" w:hAnsi="Times New Roman" w:cs="Times New Roman"/>
          <w:sz w:val="24"/>
        </w:rPr>
        <w:t xml:space="preserve">Distribution Licence </w:t>
      </w:r>
      <w:r w:rsidRPr="00F624B4">
        <w:rPr>
          <w:rFonts w:ascii="Times New Roman" w:hAnsi="Times New Roman" w:cs="Times New Roman"/>
          <w:sz w:val="24"/>
        </w:rPr>
        <w:t>has the meaning given to that term in Annex X-1</w:t>
      </w:r>
      <w:bookmarkStart w:id="5" w:name="_Ref30746781"/>
      <w:r w:rsidR="004907F8">
        <w:rPr>
          <w:rStyle w:val="FootnoteReference"/>
          <w:rFonts w:ascii="Times New Roman" w:hAnsi="Times New Roman" w:cs="Times New Roman"/>
          <w:sz w:val="24"/>
        </w:rPr>
        <w:footnoteReference w:id="6"/>
      </w:r>
      <w:bookmarkEnd w:id="5"/>
      <w:r w:rsidRPr="00F624B4">
        <w:rPr>
          <w:rFonts w:ascii="Times New Roman" w:hAnsi="Times New Roman" w:cs="Times New Roman"/>
          <w:sz w:val="24"/>
        </w:rPr>
        <w:t xml:space="preserve"> of the C</w:t>
      </w:r>
      <w:r>
        <w:rPr>
          <w:rFonts w:ascii="Times New Roman" w:hAnsi="Times New Roman" w:cs="Times New Roman"/>
          <w:sz w:val="24"/>
        </w:rPr>
        <w:t>ode</w:t>
      </w:r>
      <w:r w:rsidRPr="00F624B4">
        <w:rPr>
          <w:rFonts w:ascii="Times New Roman" w:hAnsi="Times New Roman" w:cs="Times New Roman"/>
          <w:sz w:val="24"/>
        </w:rPr>
        <w:t>.</w:t>
      </w:r>
    </w:p>
    <w:p w14:paraId="066813C3" w14:textId="15EED606" w:rsidR="00F624B4" w:rsidRDefault="00F624B4" w:rsidP="00B50F15">
      <w:pPr>
        <w:jc w:val="both"/>
        <w:rPr>
          <w:rFonts w:ascii="Times New Roman" w:hAnsi="Times New Roman" w:cs="Times New Roman"/>
          <w:sz w:val="24"/>
        </w:rPr>
      </w:pPr>
    </w:p>
    <w:p w14:paraId="069559C2" w14:textId="5F89D6B8" w:rsidR="00F624B4" w:rsidRPr="004264F3" w:rsidRDefault="00F624B4" w:rsidP="004264F3">
      <w:pPr>
        <w:pStyle w:val="ListParagraph"/>
        <w:numPr>
          <w:ilvl w:val="1"/>
          <w:numId w:val="30"/>
        </w:numPr>
        <w:ind w:left="431" w:hanging="431"/>
        <w:jc w:val="both"/>
        <w:rPr>
          <w:rFonts w:ascii="Times New Roman" w:hAnsi="Times New Roman" w:cs="Times New Roman"/>
          <w:b/>
          <w:sz w:val="24"/>
        </w:rPr>
      </w:pPr>
      <w:r w:rsidRPr="004264F3">
        <w:rPr>
          <w:rFonts w:ascii="Times New Roman" w:hAnsi="Times New Roman" w:cs="Times New Roman"/>
          <w:b/>
          <w:sz w:val="24"/>
        </w:rPr>
        <w:t>Distribution System *</w:t>
      </w:r>
    </w:p>
    <w:p w14:paraId="2F90477D" w14:textId="3280EFFD" w:rsidR="00F624B4" w:rsidRDefault="00F624B4" w:rsidP="00B50F15">
      <w:pPr>
        <w:jc w:val="both"/>
        <w:rPr>
          <w:rFonts w:ascii="Times New Roman" w:hAnsi="Times New Roman" w:cs="Times New Roman"/>
          <w:sz w:val="24"/>
        </w:rPr>
      </w:pPr>
      <w:r>
        <w:rPr>
          <w:rFonts w:ascii="Times New Roman" w:hAnsi="Times New Roman" w:cs="Times New Roman"/>
          <w:sz w:val="24"/>
        </w:rPr>
        <w:t xml:space="preserve">Distribution System </w:t>
      </w:r>
      <w:r w:rsidRPr="00F624B4">
        <w:rPr>
          <w:rFonts w:ascii="Times New Roman" w:hAnsi="Times New Roman" w:cs="Times New Roman"/>
          <w:sz w:val="24"/>
        </w:rPr>
        <w:t>has the meaning given to that term in Annex X-1</w:t>
      </w:r>
      <w:r w:rsidR="00DD358A" w:rsidRPr="00942906">
        <w:rPr>
          <w:rFonts w:ascii="Times New Roman" w:hAnsi="Times New Roman" w:cs="Times New Roman"/>
          <w:sz w:val="24"/>
          <w:vertAlign w:val="superscript"/>
        </w:rPr>
        <w:fldChar w:fldCharType="begin"/>
      </w:r>
      <w:r w:rsidR="00DD358A" w:rsidRPr="00942906">
        <w:rPr>
          <w:rFonts w:ascii="Times New Roman" w:hAnsi="Times New Roman" w:cs="Times New Roman"/>
          <w:sz w:val="24"/>
          <w:vertAlign w:val="superscript"/>
        </w:rPr>
        <w:instrText xml:space="preserve"> NOTEREF _Ref30746781 \h </w:instrText>
      </w:r>
      <w:r w:rsidR="00DD358A">
        <w:rPr>
          <w:rFonts w:ascii="Times New Roman" w:hAnsi="Times New Roman" w:cs="Times New Roman"/>
          <w:sz w:val="24"/>
          <w:vertAlign w:val="superscript"/>
        </w:rPr>
        <w:instrText xml:space="preserve"> \* MERGEFORMAT </w:instrText>
      </w:r>
      <w:r w:rsidR="00DD358A" w:rsidRPr="00942906">
        <w:rPr>
          <w:rFonts w:ascii="Times New Roman" w:hAnsi="Times New Roman" w:cs="Times New Roman"/>
          <w:sz w:val="24"/>
          <w:vertAlign w:val="superscript"/>
        </w:rPr>
      </w:r>
      <w:r w:rsidR="00DD358A" w:rsidRPr="00942906">
        <w:rPr>
          <w:rFonts w:ascii="Times New Roman" w:hAnsi="Times New Roman" w:cs="Times New Roman"/>
          <w:sz w:val="24"/>
          <w:vertAlign w:val="superscript"/>
        </w:rPr>
        <w:fldChar w:fldCharType="separate"/>
      </w:r>
      <w:r w:rsidR="00DD358A" w:rsidRPr="00942906">
        <w:rPr>
          <w:rFonts w:ascii="Times New Roman" w:hAnsi="Times New Roman" w:cs="Times New Roman"/>
          <w:sz w:val="24"/>
          <w:vertAlign w:val="superscript"/>
        </w:rPr>
        <w:t>6</w:t>
      </w:r>
      <w:r w:rsidR="00DD358A" w:rsidRPr="00942906">
        <w:rPr>
          <w:rFonts w:ascii="Times New Roman" w:hAnsi="Times New Roman" w:cs="Times New Roman"/>
          <w:sz w:val="24"/>
          <w:vertAlign w:val="superscript"/>
        </w:rPr>
        <w:fldChar w:fldCharType="end"/>
      </w:r>
      <w:r w:rsidRPr="00F624B4">
        <w:rPr>
          <w:rFonts w:ascii="Times New Roman" w:hAnsi="Times New Roman" w:cs="Times New Roman"/>
          <w:sz w:val="24"/>
        </w:rPr>
        <w:t xml:space="preserve"> of the C</w:t>
      </w:r>
      <w:r>
        <w:rPr>
          <w:rFonts w:ascii="Times New Roman" w:hAnsi="Times New Roman" w:cs="Times New Roman"/>
          <w:sz w:val="24"/>
        </w:rPr>
        <w:t>ode</w:t>
      </w:r>
      <w:r w:rsidRPr="00F624B4">
        <w:rPr>
          <w:rFonts w:ascii="Times New Roman" w:hAnsi="Times New Roman" w:cs="Times New Roman"/>
          <w:sz w:val="24"/>
        </w:rPr>
        <w:t>.</w:t>
      </w:r>
    </w:p>
    <w:p w14:paraId="160B091E" w14:textId="77777777" w:rsidR="00F624B4" w:rsidRPr="003709FF" w:rsidRDefault="00F624B4" w:rsidP="00B50F15">
      <w:pPr>
        <w:jc w:val="both"/>
        <w:rPr>
          <w:rFonts w:ascii="Times New Roman" w:hAnsi="Times New Roman" w:cs="Times New Roman"/>
          <w:sz w:val="24"/>
        </w:rPr>
      </w:pPr>
    </w:p>
    <w:p w14:paraId="7ACDC6BA" w14:textId="2B7B5116"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Electricity</w:t>
      </w:r>
      <w:r w:rsidR="00116646">
        <w:rPr>
          <w:rFonts w:ascii="Times New Roman" w:hAnsi="Times New Roman" w:cs="Times New Roman"/>
          <w:b/>
          <w:sz w:val="24"/>
        </w:rPr>
        <w:t xml:space="preserve"> *</w:t>
      </w:r>
    </w:p>
    <w:p w14:paraId="434DB798" w14:textId="371DB9E0" w:rsidR="003B0511" w:rsidRDefault="003B0511" w:rsidP="00B50F15">
      <w:pPr>
        <w:jc w:val="both"/>
        <w:rPr>
          <w:rFonts w:ascii="Times New Roman" w:hAnsi="Times New Roman" w:cs="Times New Roman"/>
          <w:sz w:val="24"/>
        </w:rPr>
      </w:pPr>
      <w:r w:rsidRPr="003709FF">
        <w:rPr>
          <w:rFonts w:ascii="Times New Roman" w:hAnsi="Times New Roman" w:cs="Times New Roman"/>
          <w:sz w:val="24"/>
        </w:rPr>
        <w:t>"electricity" means Active Energy and Reactive Energy.</w:t>
      </w:r>
    </w:p>
    <w:p w14:paraId="0A70A9BC" w14:textId="5F4343D1" w:rsidR="00D87BF7" w:rsidRDefault="00D87BF7" w:rsidP="00B50F15">
      <w:pPr>
        <w:jc w:val="both"/>
        <w:rPr>
          <w:rFonts w:ascii="Times New Roman" w:hAnsi="Times New Roman" w:cs="Times New Roman"/>
          <w:sz w:val="24"/>
        </w:rPr>
      </w:pPr>
    </w:p>
    <w:p w14:paraId="328D85B0" w14:textId="52B6ADB7" w:rsidR="00C620FD" w:rsidRPr="00B4005C" w:rsidRDefault="00C620FD" w:rsidP="00B4005C">
      <w:pPr>
        <w:pStyle w:val="ListParagraph"/>
        <w:numPr>
          <w:ilvl w:val="1"/>
          <w:numId w:val="30"/>
        </w:numPr>
        <w:ind w:left="431" w:hanging="431"/>
        <w:jc w:val="both"/>
        <w:rPr>
          <w:rFonts w:ascii="Times New Roman" w:hAnsi="Times New Roman" w:cs="Times New Roman"/>
          <w:b/>
          <w:sz w:val="24"/>
        </w:rPr>
      </w:pPr>
      <w:r w:rsidRPr="00B4005C">
        <w:rPr>
          <w:rFonts w:ascii="Times New Roman" w:hAnsi="Times New Roman" w:cs="Times New Roman"/>
          <w:b/>
          <w:sz w:val="24"/>
        </w:rPr>
        <w:t>Equipment Owner *</w:t>
      </w:r>
    </w:p>
    <w:p w14:paraId="718DE587" w14:textId="5A8F6921" w:rsidR="00C620FD" w:rsidRDefault="00C620FD" w:rsidP="00C620FD">
      <w:pPr>
        <w:jc w:val="both"/>
        <w:rPr>
          <w:rFonts w:ascii="Times New Roman" w:hAnsi="Times New Roman" w:cs="Times New Roman"/>
          <w:sz w:val="24"/>
        </w:rPr>
      </w:pPr>
      <w:r>
        <w:rPr>
          <w:rFonts w:ascii="Times New Roman" w:hAnsi="Times New Roman" w:cs="Times New Roman"/>
          <w:sz w:val="24"/>
        </w:rPr>
        <w:t xml:space="preserve">Equipment Owner means, </w:t>
      </w:r>
      <w:r w:rsidRPr="00C620FD">
        <w:rPr>
          <w:rFonts w:ascii="Times New Roman" w:hAnsi="Times New Roman" w:cs="Times New Roman"/>
          <w:sz w:val="24"/>
        </w:rPr>
        <w:t>in relation to a Metering System, a person which is</w:t>
      </w:r>
      <w:r>
        <w:rPr>
          <w:rFonts w:ascii="Times New Roman" w:hAnsi="Times New Roman" w:cs="Times New Roman"/>
          <w:sz w:val="24"/>
        </w:rPr>
        <w:t xml:space="preserve"> </w:t>
      </w:r>
      <w:r w:rsidRPr="00C620FD">
        <w:rPr>
          <w:rFonts w:ascii="Times New Roman" w:hAnsi="Times New Roman" w:cs="Times New Roman"/>
          <w:sz w:val="24"/>
        </w:rPr>
        <w:t>the owner of Metering Equipment comprised in that</w:t>
      </w:r>
      <w:r>
        <w:rPr>
          <w:rFonts w:ascii="Times New Roman" w:hAnsi="Times New Roman" w:cs="Times New Roman"/>
          <w:sz w:val="24"/>
        </w:rPr>
        <w:t xml:space="preserve"> </w:t>
      </w:r>
      <w:r w:rsidRPr="00C620FD">
        <w:rPr>
          <w:rFonts w:ascii="Times New Roman" w:hAnsi="Times New Roman" w:cs="Times New Roman"/>
          <w:sz w:val="24"/>
        </w:rPr>
        <w:t>Metering System but is not the Registrant of that Metering</w:t>
      </w:r>
      <w:r>
        <w:rPr>
          <w:rFonts w:ascii="Times New Roman" w:hAnsi="Times New Roman" w:cs="Times New Roman"/>
          <w:sz w:val="24"/>
        </w:rPr>
        <w:t xml:space="preserve"> </w:t>
      </w:r>
      <w:r w:rsidRPr="00C620FD">
        <w:rPr>
          <w:rFonts w:ascii="Times New Roman" w:hAnsi="Times New Roman" w:cs="Times New Roman"/>
          <w:sz w:val="24"/>
        </w:rPr>
        <w:t>System</w:t>
      </w:r>
      <w:r>
        <w:rPr>
          <w:rFonts w:ascii="Times New Roman" w:hAnsi="Times New Roman" w:cs="Times New Roman"/>
          <w:sz w:val="24"/>
        </w:rPr>
        <w:t>.</w:t>
      </w:r>
    </w:p>
    <w:p w14:paraId="6045CF38" w14:textId="77777777" w:rsidR="00C620FD" w:rsidRPr="003709FF" w:rsidRDefault="00C620FD" w:rsidP="00B50F15">
      <w:pPr>
        <w:jc w:val="both"/>
        <w:rPr>
          <w:rFonts w:ascii="Times New Roman" w:hAnsi="Times New Roman" w:cs="Times New Roman"/>
          <w:sz w:val="24"/>
        </w:rPr>
      </w:pPr>
    </w:p>
    <w:p w14:paraId="7819B2AE" w14:textId="23D50952" w:rsidR="00B713AF" w:rsidRPr="0012398E" w:rsidRDefault="004A1406"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Export *</w:t>
      </w:r>
    </w:p>
    <w:p w14:paraId="5CB4440D" w14:textId="013ABA73" w:rsidR="004A1406" w:rsidRDefault="004A1406" w:rsidP="004A1406">
      <w:pPr>
        <w:jc w:val="both"/>
        <w:rPr>
          <w:rFonts w:ascii="Times New Roman" w:hAnsi="Times New Roman" w:cs="Times New Roman"/>
          <w:sz w:val="24"/>
        </w:rPr>
      </w:pPr>
      <w:r w:rsidRPr="004A1406">
        <w:rPr>
          <w:rFonts w:ascii="Times New Roman" w:hAnsi="Times New Roman" w:cs="Times New Roman"/>
          <w:sz w:val="24"/>
        </w:rPr>
        <w:t>Export means, in relation to a Party, a flow of electricity at any</w:t>
      </w:r>
      <w:r>
        <w:rPr>
          <w:rFonts w:ascii="Times New Roman" w:hAnsi="Times New Roman" w:cs="Times New Roman"/>
          <w:sz w:val="24"/>
        </w:rPr>
        <w:t xml:space="preserve"> </w:t>
      </w:r>
      <w:r w:rsidRPr="004A1406">
        <w:rPr>
          <w:rFonts w:ascii="Times New Roman" w:hAnsi="Times New Roman" w:cs="Times New Roman"/>
          <w:sz w:val="24"/>
        </w:rPr>
        <w:t>instant in time from any Plant or Apparatus (not comprising part of</w:t>
      </w:r>
      <w:r>
        <w:rPr>
          <w:rFonts w:ascii="Times New Roman" w:hAnsi="Times New Roman" w:cs="Times New Roman"/>
          <w:sz w:val="24"/>
        </w:rPr>
        <w:t xml:space="preserve"> </w:t>
      </w:r>
      <w:r w:rsidRPr="004A1406">
        <w:rPr>
          <w:rFonts w:ascii="Times New Roman" w:hAnsi="Times New Roman" w:cs="Times New Roman"/>
          <w:sz w:val="24"/>
        </w:rPr>
        <w:t>the Total System) of that Party to the Plant or Apparatus (comprising</w:t>
      </w:r>
      <w:r>
        <w:rPr>
          <w:rFonts w:ascii="Times New Roman" w:hAnsi="Times New Roman" w:cs="Times New Roman"/>
          <w:sz w:val="24"/>
        </w:rPr>
        <w:t xml:space="preserve"> </w:t>
      </w:r>
      <w:r w:rsidRPr="004A1406">
        <w:rPr>
          <w:rFonts w:ascii="Times New Roman" w:hAnsi="Times New Roman" w:cs="Times New Roman"/>
          <w:sz w:val="24"/>
        </w:rPr>
        <w:t>part of the Total System) of a Party;</w:t>
      </w:r>
    </w:p>
    <w:p w14:paraId="7F9A7553" w14:textId="099619D3" w:rsidR="004A1406" w:rsidRDefault="004A1406" w:rsidP="00B50F15">
      <w:pPr>
        <w:jc w:val="both"/>
        <w:rPr>
          <w:rFonts w:ascii="Times New Roman" w:hAnsi="Times New Roman" w:cs="Times New Roman"/>
          <w:sz w:val="24"/>
        </w:rPr>
      </w:pPr>
    </w:p>
    <w:p w14:paraId="5E696B66" w14:textId="226D5817" w:rsidR="00E2266E" w:rsidRPr="0012398E" w:rsidRDefault="00E2266E"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Generating Unit *</w:t>
      </w:r>
    </w:p>
    <w:p w14:paraId="44F403ED" w14:textId="4D0AA514" w:rsidR="00E2266E" w:rsidRDefault="00E2266E" w:rsidP="00B50F15">
      <w:pPr>
        <w:jc w:val="both"/>
        <w:rPr>
          <w:rFonts w:ascii="Times New Roman" w:hAnsi="Times New Roman" w:cs="Times New Roman"/>
          <w:sz w:val="24"/>
        </w:rPr>
      </w:pPr>
      <w:r>
        <w:rPr>
          <w:rFonts w:ascii="Times New Roman" w:hAnsi="Times New Roman" w:cs="Times New Roman"/>
          <w:sz w:val="24"/>
        </w:rPr>
        <w:t>Generating Unit means</w:t>
      </w:r>
      <w:r w:rsidRPr="00E2266E">
        <w:rPr>
          <w:rFonts w:ascii="Times New Roman" w:hAnsi="Times New Roman" w:cs="Times New Roman"/>
          <w:sz w:val="24"/>
        </w:rPr>
        <w:t xml:space="preserve"> any Apparatus which produces electricity</w:t>
      </w:r>
      <w:r>
        <w:rPr>
          <w:rFonts w:ascii="Times New Roman" w:hAnsi="Times New Roman" w:cs="Times New Roman"/>
          <w:sz w:val="24"/>
        </w:rPr>
        <w:t>.</w:t>
      </w:r>
    </w:p>
    <w:p w14:paraId="6BED115E" w14:textId="571D5EE6" w:rsidR="00E2266E" w:rsidRDefault="00E2266E" w:rsidP="00B50F15">
      <w:pPr>
        <w:jc w:val="both"/>
        <w:rPr>
          <w:rFonts w:ascii="Times New Roman" w:hAnsi="Times New Roman" w:cs="Times New Roman"/>
          <w:sz w:val="24"/>
        </w:rPr>
      </w:pPr>
    </w:p>
    <w:p w14:paraId="1CCE85C8" w14:textId="781CED4F" w:rsidR="00AE2D1C" w:rsidRPr="00D34E67" w:rsidRDefault="00AE2D1C" w:rsidP="00D34E67">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Grid Code *</w:t>
      </w:r>
    </w:p>
    <w:p w14:paraId="08C8F2E7" w14:textId="372FB3EF" w:rsidR="00AE2D1C" w:rsidRDefault="00AE2D1C" w:rsidP="00AE2D1C">
      <w:pPr>
        <w:jc w:val="both"/>
        <w:rPr>
          <w:rFonts w:ascii="Times New Roman" w:hAnsi="Times New Roman" w:cs="Times New Roman"/>
          <w:sz w:val="24"/>
        </w:rPr>
      </w:pPr>
      <w:r>
        <w:rPr>
          <w:rFonts w:ascii="Times New Roman" w:hAnsi="Times New Roman" w:cs="Times New Roman"/>
          <w:sz w:val="24"/>
        </w:rPr>
        <w:t xml:space="preserve">Grid Code </w:t>
      </w:r>
      <w:r w:rsidRPr="00AE2D1C">
        <w:rPr>
          <w:rFonts w:ascii="Times New Roman" w:hAnsi="Times New Roman" w:cs="Times New Roman"/>
          <w:sz w:val="24"/>
        </w:rPr>
        <w:t>has the meaning given to that term in the Transmission</w:t>
      </w:r>
      <w:r>
        <w:rPr>
          <w:rFonts w:ascii="Times New Roman" w:hAnsi="Times New Roman" w:cs="Times New Roman"/>
          <w:sz w:val="24"/>
        </w:rPr>
        <w:t xml:space="preserve"> </w:t>
      </w:r>
      <w:r w:rsidRPr="00AE2D1C">
        <w:rPr>
          <w:rFonts w:ascii="Times New Roman" w:hAnsi="Times New Roman" w:cs="Times New Roman"/>
          <w:sz w:val="24"/>
        </w:rPr>
        <w:t>Licence</w:t>
      </w:r>
      <w:r>
        <w:rPr>
          <w:rFonts w:ascii="Times New Roman" w:hAnsi="Times New Roman" w:cs="Times New Roman"/>
          <w:sz w:val="24"/>
        </w:rPr>
        <w:t>.</w:t>
      </w:r>
    </w:p>
    <w:p w14:paraId="4BBE96BC" w14:textId="7FF5D2FD" w:rsidR="00AE2D1C" w:rsidRDefault="00AE2D1C" w:rsidP="00B50F15">
      <w:pPr>
        <w:jc w:val="both"/>
        <w:rPr>
          <w:rFonts w:ascii="Times New Roman" w:hAnsi="Times New Roman" w:cs="Times New Roman"/>
          <w:sz w:val="24"/>
        </w:rPr>
      </w:pPr>
    </w:p>
    <w:p w14:paraId="14AC39E3" w14:textId="77777777" w:rsidR="00606841" w:rsidRPr="003709FF" w:rsidRDefault="00606841" w:rsidP="00B50F15">
      <w:pPr>
        <w:jc w:val="both"/>
        <w:rPr>
          <w:rFonts w:ascii="Times New Roman" w:hAnsi="Times New Roman" w:cs="Times New Roman"/>
          <w:sz w:val="24"/>
        </w:rPr>
      </w:pPr>
    </w:p>
    <w:p w14:paraId="101E4D08" w14:textId="0C595AC6"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lastRenderedPageBreak/>
        <w:t>Half Hourly Integral Outstation Meter</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1FC5244E" w14:textId="0B281F28" w:rsidR="00502F34" w:rsidRPr="003709FF" w:rsidRDefault="00502F34" w:rsidP="00B50F15">
      <w:pPr>
        <w:jc w:val="both"/>
        <w:rPr>
          <w:rFonts w:ascii="Times New Roman" w:hAnsi="Times New Roman" w:cs="Times New Roman"/>
          <w:sz w:val="24"/>
        </w:rPr>
      </w:pPr>
      <w:r w:rsidRPr="003709FF">
        <w:rPr>
          <w:rFonts w:ascii="Times New Roman" w:hAnsi="Times New Roman" w:cs="Times New Roman"/>
          <w:sz w:val="24"/>
        </w:rPr>
        <w:t>Half Hourly Integral Outstation Meter means an Asset Meter that is capable of measuring</w:t>
      </w:r>
      <w:r w:rsidR="004A1406">
        <w:rPr>
          <w:rFonts w:ascii="Times New Roman" w:hAnsi="Times New Roman" w:cs="Times New Roman"/>
          <w:sz w:val="24"/>
        </w:rPr>
        <w:t xml:space="preserve"> and recording</w:t>
      </w:r>
      <w:r w:rsidRPr="003709FF">
        <w:rPr>
          <w:rFonts w:ascii="Times New Roman" w:hAnsi="Times New Roman" w:cs="Times New Roman"/>
          <w:sz w:val="24"/>
        </w:rPr>
        <w:t xml:space="preserve"> Active Energy </w:t>
      </w:r>
      <w:r w:rsidR="00CF5039" w:rsidRPr="003709FF">
        <w:rPr>
          <w:rFonts w:ascii="Times New Roman" w:hAnsi="Times New Roman" w:cs="Times New Roman"/>
          <w:sz w:val="24"/>
        </w:rPr>
        <w:t>in Demand Period format; and is capable of two way remote communication.</w:t>
      </w:r>
    </w:p>
    <w:p w14:paraId="06A92862" w14:textId="7469F56E" w:rsidR="00502F34" w:rsidRDefault="00502F34" w:rsidP="00B50F15">
      <w:pPr>
        <w:jc w:val="both"/>
        <w:rPr>
          <w:rFonts w:ascii="Times New Roman" w:hAnsi="Times New Roman" w:cs="Times New Roman"/>
          <w:sz w:val="24"/>
        </w:rPr>
      </w:pPr>
    </w:p>
    <w:p w14:paraId="1FF96CC2" w14:textId="79A708FB" w:rsidR="004A1406" w:rsidRPr="0012398E" w:rsidRDefault="004A1406"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Import *</w:t>
      </w:r>
    </w:p>
    <w:p w14:paraId="59A16D96" w14:textId="497C33D8" w:rsidR="004A1406" w:rsidRDefault="004A1406" w:rsidP="004A1406">
      <w:pPr>
        <w:jc w:val="both"/>
        <w:rPr>
          <w:rFonts w:ascii="Times New Roman" w:hAnsi="Times New Roman" w:cs="Times New Roman"/>
          <w:sz w:val="24"/>
        </w:rPr>
      </w:pPr>
      <w:r w:rsidRPr="004A1406">
        <w:rPr>
          <w:rFonts w:ascii="Times New Roman" w:hAnsi="Times New Roman" w:cs="Times New Roman"/>
          <w:sz w:val="24"/>
        </w:rPr>
        <w:t>Import means, in relation to a Party, a flow of electricity at any</w:t>
      </w:r>
      <w:r>
        <w:rPr>
          <w:rFonts w:ascii="Times New Roman" w:hAnsi="Times New Roman" w:cs="Times New Roman"/>
          <w:sz w:val="24"/>
        </w:rPr>
        <w:t xml:space="preserve"> </w:t>
      </w:r>
      <w:r w:rsidRPr="004A1406">
        <w:rPr>
          <w:rFonts w:ascii="Times New Roman" w:hAnsi="Times New Roman" w:cs="Times New Roman"/>
          <w:sz w:val="24"/>
        </w:rPr>
        <w:t>instant in time to any Plant or Apparatus (not comprising part of the</w:t>
      </w:r>
      <w:r>
        <w:rPr>
          <w:rFonts w:ascii="Times New Roman" w:hAnsi="Times New Roman" w:cs="Times New Roman"/>
          <w:sz w:val="24"/>
        </w:rPr>
        <w:t xml:space="preserve"> </w:t>
      </w:r>
      <w:r w:rsidRPr="004A1406">
        <w:rPr>
          <w:rFonts w:ascii="Times New Roman" w:hAnsi="Times New Roman" w:cs="Times New Roman"/>
          <w:sz w:val="24"/>
        </w:rPr>
        <w:t>Total System) of that Party from the Plant or Apparatus (comprising</w:t>
      </w:r>
      <w:r>
        <w:rPr>
          <w:rFonts w:ascii="Times New Roman" w:hAnsi="Times New Roman" w:cs="Times New Roman"/>
          <w:sz w:val="24"/>
        </w:rPr>
        <w:t xml:space="preserve"> </w:t>
      </w:r>
      <w:r w:rsidRPr="004A1406">
        <w:rPr>
          <w:rFonts w:ascii="Times New Roman" w:hAnsi="Times New Roman" w:cs="Times New Roman"/>
          <w:sz w:val="24"/>
        </w:rPr>
        <w:t>part of the Total System) of a Party</w:t>
      </w:r>
      <w:r>
        <w:rPr>
          <w:rFonts w:ascii="Times New Roman" w:hAnsi="Times New Roman" w:cs="Times New Roman"/>
          <w:sz w:val="24"/>
        </w:rPr>
        <w:t>.</w:t>
      </w:r>
    </w:p>
    <w:p w14:paraId="32653C2C" w14:textId="77777777" w:rsidR="004A1406" w:rsidRPr="003709FF" w:rsidRDefault="004A1406" w:rsidP="00B50F15">
      <w:pPr>
        <w:jc w:val="both"/>
        <w:rPr>
          <w:rFonts w:ascii="Times New Roman" w:hAnsi="Times New Roman" w:cs="Times New Roman"/>
          <w:sz w:val="24"/>
        </w:rPr>
      </w:pPr>
    </w:p>
    <w:p w14:paraId="7676C30E" w14:textId="77634F5E" w:rsidR="00912ACA" w:rsidRPr="003709FF" w:rsidRDefault="00912AC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Independent Load</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5543A6CA" w14:textId="02500279" w:rsidR="00912ACA" w:rsidRPr="003709FF" w:rsidRDefault="00912ACA" w:rsidP="00B50F15">
      <w:pPr>
        <w:jc w:val="both"/>
        <w:rPr>
          <w:rFonts w:ascii="Times New Roman" w:hAnsi="Times New Roman" w:cs="Times New Roman"/>
          <w:sz w:val="24"/>
        </w:rPr>
      </w:pPr>
      <w:r w:rsidRPr="003709FF">
        <w:rPr>
          <w:rFonts w:ascii="Times New Roman" w:hAnsi="Times New Roman" w:cs="Times New Roman"/>
          <w:sz w:val="24"/>
        </w:rPr>
        <w:t>An Independant Load is any source of demand</w:t>
      </w:r>
      <w:r w:rsidR="00CB6CB7">
        <w:rPr>
          <w:rFonts w:ascii="Times New Roman" w:hAnsi="Times New Roman" w:cs="Times New Roman"/>
          <w:sz w:val="24"/>
        </w:rPr>
        <w:t>, or generation</w:t>
      </w:r>
      <w:r w:rsidRPr="003709FF">
        <w:rPr>
          <w:rFonts w:ascii="Times New Roman" w:hAnsi="Times New Roman" w:cs="Times New Roman"/>
          <w:sz w:val="24"/>
        </w:rPr>
        <w:t xml:space="preserve"> that is </w:t>
      </w:r>
      <w:r w:rsidRPr="003709FF">
        <w:rPr>
          <w:rFonts w:ascii="Times New Roman" w:hAnsi="Times New Roman" w:cs="Times New Roman"/>
          <w:b/>
          <w:sz w:val="24"/>
        </w:rPr>
        <w:t>not</w:t>
      </w:r>
      <w:r w:rsidRPr="003709FF">
        <w:rPr>
          <w:rFonts w:ascii="Times New Roman" w:hAnsi="Times New Roman" w:cs="Times New Roman"/>
          <w:sz w:val="24"/>
        </w:rPr>
        <w:t xml:space="preserve"> directly associated with the D</w:t>
      </w:r>
      <w:r w:rsidR="007832A0" w:rsidRPr="003709FF">
        <w:rPr>
          <w:rFonts w:ascii="Times New Roman" w:hAnsi="Times New Roman" w:cs="Times New Roman"/>
          <w:sz w:val="24"/>
        </w:rPr>
        <w:t>i</w:t>
      </w:r>
      <w:r w:rsidRPr="003709FF">
        <w:rPr>
          <w:rFonts w:ascii="Times New Roman" w:hAnsi="Times New Roman" w:cs="Times New Roman"/>
          <w:sz w:val="24"/>
        </w:rPr>
        <w:t xml:space="preserve">spatchable Asset but is located behind the same Boundary </w:t>
      </w:r>
      <w:r w:rsidR="006B6C23" w:rsidRPr="003709FF">
        <w:rPr>
          <w:rFonts w:ascii="Times New Roman" w:hAnsi="Times New Roman" w:cs="Times New Roman"/>
          <w:sz w:val="24"/>
        </w:rPr>
        <w:t>P</w:t>
      </w:r>
      <w:r w:rsidRPr="003709FF">
        <w:rPr>
          <w:rFonts w:ascii="Times New Roman" w:hAnsi="Times New Roman" w:cs="Times New Roman"/>
          <w:sz w:val="24"/>
        </w:rPr>
        <w:t xml:space="preserve">oint Metering System. This includes any circuit that will </w:t>
      </w:r>
      <w:r w:rsidRPr="003709FF">
        <w:rPr>
          <w:rFonts w:ascii="Times New Roman" w:hAnsi="Times New Roman" w:cs="Times New Roman"/>
          <w:b/>
          <w:sz w:val="24"/>
        </w:rPr>
        <w:t>not</w:t>
      </w:r>
      <w:r w:rsidRPr="003709FF">
        <w:rPr>
          <w:rFonts w:ascii="Times New Roman" w:hAnsi="Times New Roman" w:cs="Times New Roman"/>
          <w:sz w:val="24"/>
        </w:rPr>
        <w:t xml:space="preserve"> change its mode of operation or level of output in direct response to the D</w:t>
      </w:r>
      <w:r w:rsidR="007832A0" w:rsidRPr="003709FF">
        <w:rPr>
          <w:rFonts w:ascii="Times New Roman" w:hAnsi="Times New Roman" w:cs="Times New Roman"/>
          <w:sz w:val="24"/>
        </w:rPr>
        <w:t>i</w:t>
      </w:r>
      <w:r w:rsidRPr="003709FF">
        <w:rPr>
          <w:rFonts w:ascii="Times New Roman" w:hAnsi="Times New Roman" w:cs="Times New Roman"/>
          <w:sz w:val="24"/>
        </w:rPr>
        <w:t xml:space="preserve">spatchable Asset being </w:t>
      </w:r>
      <w:r w:rsidR="00D96C0C">
        <w:rPr>
          <w:rFonts w:ascii="Times New Roman" w:hAnsi="Times New Roman" w:cs="Times New Roman"/>
          <w:sz w:val="24"/>
        </w:rPr>
        <w:t>despatched</w:t>
      </w:r>
      <w:r w:rsidRPr="003709FF">
        <w:rPr>
          <w:rFonts w:ascii="Times New Roman" w:hAnsi="Times New Roman" w:cs="Times New Roman"/>
          <w:sz w:val="24"/>
        </w:rPr>
        <w:t>.</w:t>
      </w:r>
    </w:p>
    <w:p w14:paraId="5293E565" w14:textId="77777777" w:rsidR="0091098B" w:rsidRPr="003709FF" w:rsidRDefault="0091098B" w:rsidP="00B50F15">
      <w:pPr>
        <w:jc w:val="both"/>
        <w:rPr>
          <w:rFonts w:ascii="Times New Roman" w:hAnsi="Times New Roman" w:cs="Times New Roman"/>
          <w:b/>
          <w:sz w:val="24"/>
        </w:rPr>
      </w:pPr>
    </w:p>
    <w:p w14:paraId="1FCAD567" w14:textId="6BB892C2" w:rsidR="0091098B" w:rsidRPr="003709FF" w:rsidRDefault="0091098B"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Instation</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101A8704" w14:textId="226E3C3B" w:rsidR="0091098B" w:rsidRPr="003709FF" w:rsidRDefault="0091098B" w:rsidP="00B50F15">
      <w:pPr>
        <w:jc w:val="both"/>
        <w:rPr>
          <w:rFonts w:ascii="Times New Roman" w:hAnsi="Times New Roman" w:cs="Times New Roman"/>
          <w:sz w:val="24"/>
        </w:rPr>
      </w:pPr>
      <w:r w:rsidRPr="003709FF">
        <w:rPr>
          <w:rFonts w:ascii="Times New Roman" w:hAnsi="Times New Roman" w:cs="Times New Roman"/>
          <w:sz w:val="24"/>
        </w:rPr>
        <w:t xml:space="preserve">Instation means either a Settlement Instation or a </w:t>
      </w:r>
      <w:r w:rsidR="000E6081">
        <w:rPr>
          <w:rFonts w:ascii="Times New Roman" w:hAnsi="Times New Roman" w:cs="Times New Roman"/>
          <w:sz w:val="24"/>
        </w:rPr>
        <w:t>Data Retriever Instation</w:t>
      </w:r>
      <w:r w:rsidRPr="003709FF">
        <w:rPr>
          <w:rFonts w:ascii="Times New Roman" w:hAnsi="Times New Roman" w:cs="Times New Roman"/>
          <w:sz w:val="24"/>
        </w:rPr>
        <w:t>.</w:t>
      </w:r>
    </w:p>
    <w:p w14:paraId="05017374" w14:textId="071DD83E" w:rsidR="006C555E" w:rsidRDefault="006C555E" w:rsidP="00B50F15">
      <w:pPr>
        <w:jc w:val="both"/>
        <w:rPr>
          <w:rFonts w:ascii="Times New Roman" w:hAnsi="Times New Roman" w:cs="Times New Roman"/>
          <w:sz w:val="24"/>
        </w:rPr>
      </w:pPr>
    </w:p>
    <w:p w14:paraId="1EFD643E" w14:textId="208C9186" w:rsidR="00495EE5" w:rsidRPr="0012398E" w:rsidRDefault="00495EE5"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 xml:space="preserve">Interrogation Unit </w:t>
      </w:r>
      <w:r w:rsidRPr="008F4671">
        <w:rPr>
          <w:rFonts w:ascii="Times New Roman" w:hAnsi="Times New Roman" w:cs="Times New Roman"/>
          <w:b/>
          <w:sz w:val="24"/>
        </w:rPr>
        <w:t>‡</w:t>
      </w:r>
    </w:p>
    <w:p w14:paraId="6AB71599" w14:textId="52C07ED8" w:rsidR="00495EE5" w:rsidRDefault="00C0435B" w:rsidP="00C0435B">
      <w:pPr>
        <w:jc w:val="both"/>
        <w:rPr>
          <w:rFonts w:ascii="Times New Roman" w:hAnsi="Times New Roman" w:cs="Times New Roman"/>
          <w:sz w:val="24"/>
        </w:rPr>
      </w:pPr>
      <w:r w:rsidRPr="00C0435B">
        <w:rPr>
          <w:rFonts w:ascii="Times New Roman" w:hAnsi="Times New Roman" w:cs="Times New Roman"/>
          <w:sz w:val="24"/>
        </w:rPr>
        <w:t xml:space="preserve">Interrogation Unit means a </w:t>
      </w:r>
      <w:r>
        <w:rPr>
          <w:rFonts w:ascii="Times New Roman" w:hAnsi="Times New Roman" w:cs="Times New Roman"/>
          <w:sz w:val="24"/>
        </w:rPr>
        <w:t>h</w:t>
      </w:r>
      <w:r w:rsidRPr="00C0435B">
        <w:rPr>
          <w:rFonts w:ascii="Times New Roman" w:hAnsi="Times New Roman" w:cs="Times New Roman"/>
          <w:sz w:val="24"/>
        </w:rPr>
        <w:t xml:space="preserve">and </w:t>
      </w:r>
      <w:r>
        <w:rPr>
          <w:rFonts w:ascii="Times New Roman" w:hAnsi="Times New Roman" w:cs="Times New Roman"/>
          <w:sz w:val="24"/>
        </w:rPr>
        <w:t>h</w:t>
      </w:r>
      <w:r w:rsidRPr="00C0435B">
        <w:rPr>
          <w:rFonts w:ascii="Times New Roman" w:hAnsi="Times New Roman" w:cs="Times New Roman"/>
          <w:sz w:val="24"/>
        </w:rPr>
        <w:t xml:space="preserve">eld </w:t>
      </w:r>
      <w:r>
        <w:rPr>
          <w:rFonts w:ascii="Times New Roman" w:hAnsi="Times New Roman" w:cs="Times New Roman"/>
          <w:sz w:val="24"/>
        </w:rPr>
        <w:t>u</w:t>
      </w:r>
      <w:r w:rsidRPr="00C0435B">
        <w:rPr>
          <w:rFonts w:ascii="Times New Roman" w:hAnsi="Times New Roman" w:cs="Times New Roman"/>
          <w:sz w:val="24"/>
        </w:rPr>
        <w:t>nit</w:t>
      </w:r>
      <w:r>
        <w:rPr>
          <w:rFonts w:ascii="Times New Roman" w:hAnsi="Times New Roman" w:cs="Times New Roman"/>
          <w:sz w:val="24"/>
        </w:rPr>
        <w:t>,</w:t>
      </w:r>
      <w:r w:rsidRPr="00C0435B">
        <w:rPr>
          <w:rFonts w:ascii="Times New Roman" w:hAnsi="Times New Roman" w:cs="Times New Roman"/>
          <w:sz w:val="24"/>
        </w:rPr>
        <w:t xml:space="preserve"> </w:t>
      </w:r>
      <w:r>
        <w:rPr>
          <w:rFonts w:ascii="Times New Roman" w:hAnsi="Times New Roman" w:cs="Times New Roman"/>
          <w:sz w:val="24"/>
        </w:rPr>
        <w:t>loca</w:t>
      </w:r>
      <w:r w:rsidRPr="00C0435B">
        <w:rPr>
          <w:rFonts w:ascii="Times New Roman" w:hAnsi="Times New Roman" w:cs="Times New Roman"/>
          <w:sz w:val="24"/>
        </w:rPr>
        <w:t>l</w:t>
      </w:r>
      <w:r>
        <w:rPr>
          <w:rFonts w:ascii="Times New Roman" w:hAnsi="Times New Roman" w:cs="Times New Roman"/>
          <w:sz w:val="24"/>
        </w:rPr>
        <w:t xml:space="preserve"> i</w:t>
      </w:r>
      <w:r w:rsidRPr="00C0435B">
        <w:rPr>
          <w:rFonts w:ascii="Times New Roman" w:hAnsi="Times New Roman" w:cs="Times New Roman"/>
          <w:sz w:val="24"/>
        </w:rPr>
        <w:t xml:space="preserve">nterrogation </w:t>
      </w:r>
      <w:r>
        <w:rPr>
          <w:rFonts w:ascii="Times New Roman" w:hAnsi="Times New Roman" w:cs="Times New Roman"/>
          <w:sz w:val="24"/>
        </w:rPr>
        <w:t>u</w:t>
      </w:r>
      <w:r w:rsidRPr="00C0435B">
        <w:rPr>
          <w:rFonts w:ascii="Times New Roman" w:hAnsi="Times New Roman" w:cs="Times New Roman"/>
          <w:sz w:val="24"/>
        </w:rPr>
        <w:t>nit</w:t>
      </w:r>
      <w:r>
        <w:rPr>
          <w:rFonts w:ascii="Times New Roman" w:hAnsi="Times New Roman" w:cs="Times New Roman"/>
          <w:sz w:val="24"/>
        </w:rPr>
        <w:t>,</w:t>
      </w:r>
      <w:r w:rsidRPr="00C0435B">
        <w:rPr>
          <w:rFonts w:ascii="Times New Roman" w:hAnsi="Times New Roman" w:cs="Times New Roman"/>
          <w:sz w:val="24"/>
        </w:rPr>
        <w:t xml:space="preserve"> or portable computer which can enter Outstation parameters</w:t>
      </w:r>
      <w:r>
        <w:rPr>
          <w:rFonts w:ascii="Times New Roman" w:hAnsi="Times New Roman" w:cs="Times New Roman"/>
          <w:sz w:val="24"/>
        </w:rPr>
        <w:t xml:space="preserve"> </w:t>
      </w:r>
      <w:r w:rsidRPr="00C0435B">
        <w:rPr>
          <w:rFonts w:ascii="Times New Roman" w:hAnsi="Times New Roman" w:cs="Times New Roman"/>
          <w:sz w:val="24"/>
        </w:rPr>
        <w:t>and extract information from the Outstation and store this for later retrieval.</w:t>
      </w:r>
    </w:p>
    <w:p w14:paraId="20495F23" w14:textId="58BB2D00" w:rsidR="00495EE5" w:rsidRDefault="00495EE5" w:rsidP="00B50F15">
      <w:pPr>
        <w:jc w:val="both"/>
        <w:rPr>
          <w:rFonts w:ascii="Times New Roman" w:hAnsi="Times New Roman" w:cs="Times New Roman"/>
          <w:sz w:val="24"/>
        </w:rPr>
      </w:pPr>
    </w:p>
    <w:p w14:paraId="1FBA3756" w14:textId="1D4152DF" w:rsidR="006E5E76" w:rsidRPr="00602635" w:rsidRDefault="006E5E76" w:rsidP="00602635">
      <w:pPr>
        <w:pStyle w:val="ListParagraph"/>
        <w:numPr>
          <w:ilvl w:val="1"/>
          <w:numId w:val="30"/>
        </w:numPr>
        <w:ind w:left="431" w:hanging="431"/>
        <w:jc w:val="both"/>
        <w:rPr>
          <w:rFonts w:ascii="Times New Roman" w:hAnsi="Times New Roman" w:cs="Times New Roman"/>
          <w:b/>
          <w:sz w:val="24"/>
        </w:rPr>
      </w:pPr>
      <w:r w:rsidRPr="00602635">
        <w:rPr>
          <w:rFonts w:ascii="Times New Roman" w:hAnsi="Times New Roman" w:cs="Times New Roman"/>
          <w:b/>
          <w:sz w:val="24"/>
        </w:rPr>
        <w:t>Licensed Distribution System Operator *</w:t>
      </w:r>
    </w:p>
    <w:p w14:paraId="1FE8D143" w14:textId="0F1AC705" w:rsidR="006E5E76" w:rsidRDefault="006E5E76" w:rsidP="006E5E76">
      <w:pPr>
        <w:jc w:val="both"/>
        <w:rPr>
          <w:rFonts w:ascii="Times New Roman" w:hAnsi="Times New Roman" w:cs="Times New Roman"/>
          <w:sz w:val="24"/>
        </w:rPr>
      </w:pPr>
      <w:r w:rsidRPr="006E5E76">
        <w:rPr>
          <w:rFonts w:ascii="Times New Roman" w:hAnsi="Times New Roman" w:cs="Times New Roman"/>
          <w:sz w:val="24"/>
        </w:rPr>
        <w:t>Licensed Distribution System</w:t>
      </w:r>
      <w:r>
        <w:rPr>
          <w:rFonts w:ascii="Times New Roman" w:hAnsi="Times New Roman" w:cs="Times New Roman"/>
          <w:sz w:val="24"/>
        </w:rPr>
        <w:t xml:space="preserve"> </w:t>
      </w:r>
      <w:r w:rsidRPr="006E5E76">
        <w:rPr>
          <w:rFonts w:ascii="Times New Roman" w:hAnsi="Times New Roman" w:cs="Times New Roman"/>
          <w:sz w:val="24"/>
        </w:rPr>
        <w:t>Operator</w:t>
      </w:r>
      <w:r>
        <w:rPr>
          <w:rFonts w:ascii="Times New Roman" w:hAnsi="Times New Roman" w:cs="Times New Roman"/>
          <w:sz w:val="24"/>
        </w:rPr>
        <w:t xml:space="preserve"> means </w:t>
      </w:r>
      <w:r w:rsidRPr="006E5E76">
        <w:rPr>
          <w:rFonts w:ascii="Times New Roman" w:hAnsi="Times New Roman" w:cs="Times New Roman"/>
          <w:sz w:val="24"/>
        </w:rPr>
        <w:t>a Party which holds a Distribution Licence in respect</w:t>
      </w:r>
      <w:r>
        <w:rPr>
          <w:rFonts w:ascii="Times New Roman" w:hAnsi="Times New Roman" w:cs="Times New Roman"/>
          <w:sz w:val="24"/>
        </w:rPr>
        <w:t xml:space="preserve"> </w:t>
      </w:r>
      <w:r w:rsidRPr="006E5E76">
        <w:rPr>
          <w:rFonts w:ascii="Times New Roman" w:hAnsi="Times New Roman" w:cs="Times New Roman"/>
          <w:sz w:val="24"/>
        </w:rPr>
        <w:t>of distribution activities in Great Britain, acting in that</w:t>
      </w:r>
      <w:r>
        <w:rPr>
          <w:rFonts w:ascii="Times New Roman" w:hAnsi="Times New Roman" w:cs="Times New Roman"/>
          <w:sz w:val="24"/>
        </w:rPr>
        <w:t xml:space="preserve"> </w:t>
      </w:r>
      <w:r w:rsidRPr="006E5E76">
        <w:rPr>
          <w:rFonts w:ascii="Times New Roman" w:hAnsi="Times New Roman" w:cs="Times New Roman"/>
          <w:sz w:val="24"/>
        </w:rPr>
        <w:t>capacity</w:t>
      </w:r>
      <w:r>
        <w:rPr>
          <w:rFonts w:ascii="Times New Roman" w:hAnsi="Times New Roman" w:cs="Times New Roman"/>
          <w:sz w:val="24"/>
        </w:rPr>
        <w:t>.</w:t>
      </w:r>
    </w:p>
    <w:p w14:paraId="7983DF6C" w14:textId="1356E7DD" w:rsidR="006E5E76" w:rsidRDefault="006E5E76" w:rsidP="00B50F15">
      <w:pPr>
        <w:jc w:val="both"/>
        <w:rPr>
          <w:rFonts w:ascii="Times New Roman" w:hAnsi="Times New Roman" w:cs="Times New Roman"/>
          <w:sz w:val="24"/>
        </w:rPr>
      </w:pPr>
    </w:p>
    <w:p w14:paraId="0809B56C" w14:textId="5A253D4E" w:rsidR="004264F3" w:rsidRPr="00A838D6" w:rsidRDefault="004264F3" w:rsidP="00A838D6">
      <w:pPr>
        <w:pStyle w:val="ListParagraph"/>
        <w:numPr>
          <w:ilvl w:val="1"/>
          <w:numId w:val="30"/>
        </w:numPr>
        <w:ind w:left="431" w:hanging="431"/>
        <w:jc w:val="both"/>
        <w:rPr>
          <w:rFonts w:ascii="Times New Roman" w:hAnsi="Times New Roman" w:cs="Times New Roman"/>
          <w:b/>
          <w:sz w:val="24"/>
        </w:rPr>
      </w:pPr>
      <w:r w:rsidRPr="00A838D6">
        <w:rPr>
          <w:rFonts w:ascii="Times New Roman" w:hAnsi="Times New Roman" w:cs="Times New Roman"/>
          <w:b/>
          <w:sz w:val="24"/>
        </w:rPr>
        <w:t>Master Registration Agreement *</w:t>
      </w:r>
    </w:p>
    <w:p w14:paraId="61ADB5C2" w14:textId="1FC0B89B" w:rsidR="004264F3" w:rsidRDefault="004264F3" w:rsidP="00B50F15">
      <w:pPr>
        <w:jc w:val="both"/>
        <w:rPr>
          <w:rFonts w:ascii="Times New Roman" w:hAnsi="Times New Roman" w:cs="Times New Roman"/>
          <w:sz w:val="24"/>
        </w:rPr>
      </w:pPr>
      <w:r>
        <w:rPr>
          <w:rFonts w:ascii="Times New Roman" w:hAnsi="Times New Roman" w:cs="Times New Roman"/>
          <w:sz w:val="24"/>
        </w:rPr>
        <w:t xml:space="preserve">Master Registration Agreement means </w:t>
      </w:r>
      <w:r w:rsidRPr="004264F3">
        <w:rPr>
          <w:rFonts w:ascii="Times New Roman" w:hAnsi="Times New Roman" w:cs="Times New Roman"/>
          <w:sz w:val="24"/>
        </w:rPr>
        <w:t>the agreement of that title dated 1st June, 1998</w:t>
      </w:r>
      <w:r w:rsidR="00A838D6">
        <w:rPr>
          <w:rFonts w:ascii="Times New Roman" w:hAnsi="Times New Roman" w:cs="Times New Roman"/>
          <w:sz w:val="24"/>
        </w:rPr>
        <w:t>.</w:t>
      </w:r>
    </w:p>
    <w:p w14:paraId="4A505D36" w14:textId="77777777" w:rsidR="004264F3" w:rsidRDefault="004264F3" w:rsidP="00B50F15">
      <w:pPr>
        <w:jc w:val="both"/>
        <w:rPr>
          <w:rFonts w:ascii="Times New Roman" w:hAnsi="Times New Roman" w:cs="Times New Roman"/>
          <w:sz w:val="24"/>
        </w:rPr>
      </w:pPr>
    </w:p>
    <w:p w14:paraId="117E3867" w14:textId="24BD2E90" w:rsidR="00F002DC" w:rsidRPr="003709FF" w:rsidRDefault="00F002DC" w:rsidP="0012398E">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 xml:space="preserve">Maximum Demand </w:t>
      </w:r>
      <w:r w:rsidRPr="0012398E">
        <w:rPr>
          <w:rFonts w:ascii="Times New Roman" w:hAnsi="Times New Roman" w:cs="Times New Roman"/>
          <w:b/>
          <w:sz w:val="24"/>
        </w:rPr>
        <w:t>‡</w:t>
      </w:r>
    </w:p>
    <w:p w14:paraId="32468ADB" w14:textId="1071F317" w:rsidR="00F002DC" w:rsidRPr="003709FF" w:rsidRDefault="00F002DC" w:rsidP="002C6555">
      <w:pPr>
        <w:jc w:val="both"/>
        <w:rPr>
          <w:rFonts w:ascii="Times New Roman" w:hAnsi="Times New Roman" w:cs="Times New Roman"/>
          <w:sz w:val="24"/>
        </w:rPr>
      </w:pPr>
      <w:r>
        <w:rPr>
          <w:rFonts w:ascii="Times New Roman" w:hAnsi="Times New Roman" w:cs="Times New Roman"/>
          <w:sz w:val="24"/>
        </w:rPr>
        <w:t xml:space="preserve">Maximum Demand </w:t>
      </w:r>
      <w:r w:rsidRPr="003709FF">
        <w:rPr>
          <w:rFonts w:ascii="Times New Roman" w:hAnsi="Times New Roman" w:cs="Times New Roman"/>
          <w:sz w:val="24"/>
        </w:rPr>
        <w:t xml:space="preserve">means </w:t>
      </w:r>
      <w:r w:rsidR="00095231">
        <w:rPr>
          <w:rFonts w:ascii="Times New Roman" w:hAnsi="Times New Roman" w:cs="Times New Roman"/>
          <w:sz w:val="24"/>
        </w:rPr>
        <w:t xml:space="preserve">for Active Power </w:t>
      </w:r>
      <w:r w:rsidR="002C6555" w:rsidRPr="002C6555">
        <w:rPr>
          <w:rFonts w:ascii="Times New Roman" w:hAnsi="Times New Roman" w:cs="Times New Roman"/>
          <w:sz w:val="24"/>
        </w:rPr>
        <w:t>expressed in kW means twice the greatest number of kWh recorded during any Demand Period.</w:t>
      </w:r>
      <w:r w:rsidR="00095231">
        <w:rPr>
          <w:rFonts w:ascii="Times New Roman" w:hAnsi="Times New Roman" w:cs="Times New Roman"/>
          <w:sz w:val="24"/>
        </w:rPr>
        <w:t xml:space="preserve"> This is for both Asset Import and Asset Export.</w:t>
      </w:r>
    </w:p>
    <w:p w14:paraId="11B1CEE1" w14:textId="27D5C2B5" w:rsidR="005F7C14" w:rsidRPr="0012398E" w:rsidRDefault="005F7C14" w:rsidP="0012398E">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lastRenderedPageBreak/>
        <w:t xml:space="preserve">Measured Quantity </w:t>
      </w:r>
      <w:r w:rsidRPr="009819DA">
        <w:rPr>
          <w:rFonts w:ascii="Times New Roman" w:hAnsi="Times New Roman" w:cs="Times New Roman"/>
          <w:b/>
          <w:sz w:val="24"/>
        </w:rPr>
        <w:t>‡</w:t>
      </w:r>
    </w:p>
    <w:p w14:paraId="78A108E9" w14:textId="73A038B1" w:rsidR="00F002DC" w:rsidRDefault="005F7C14" w:rsidP="00B50F15">
      <w:pPr>
        <w:jc w:val="both"/>
        <w:rPr>
          <w:rFonts w:ascii="Times New Roman" w:hAnsi="Times New Roman" w:cs="Times New Roman"/>
          <w:sz w:val="24"/>
        </w:rPr>
      </w:pPr>
      <w:r>
        <w:rPr>
          <w:rFonts w:ascii="Times New Roman" w:hAnsi="Times New Roman" w:cs="Times New Roman"/>
          <w:sz w:val="24"/>
        </w:rPr>
        <w:t>Measured Quantity means</w:t>
      </w:r>
      <w:r w:rsidR="009B2BEB">
        <w:rPr>
          <w:rFonts w:ascii="Times New Roman" w:hAnsi="Times New Roman" w:cs="Times New Roman"/>
          <w:sz w:val="24"/>
        </w:rPr>
        <w:t xml:space="preserve"> the value</w:t>
      </w:r>
      <w:r w:rsidR="009B2BEB" w:rsidRPr="003709FF">
        <w:rPr>
          <w:rFonts w:ascii="Times New Roman" w:hAnsi="Times New Roman" w:cs="Times New Roman"/>
          <w:sz w:val="24"/>
        </w:rPr>
        <w:t xml:space="preserve"> </w:t>
      </w:r>
      <w:r w:rsidR="009B2BEB">
        <w:rPr>
          <w:rFonts w:ascii="Times New Roman" w:hAnsi="Times New Roman" w:cs="Times New Roman"/>
          <w:sz w:val="24"/>
        </w:rPr>
        <w:t>of</w:t>
      </w:r>
      <w:r w:rsidR="009B2BEB" w:rsidRPr="003709FF">
        <w:rPr>
          <w:rFonts w:ascii="Times New Roman" w:hAnsi="Times New Roman" w:cs="Times New Roman"/>
          <w:sz w:val="24"/>
        </w:rPr>
        <w:t xml:space="preserve"> MW</w:t>
      </w:r>
      <w:r w:rsidR="009B2BEB">
        <w:rPr>
          <w:rFonts w:ascii="Times New Roman" w:hAnsi="Times New Roman" w:cs="Times New Roman"/>
          <w:sz w:val="24"/>
        </w:rPr>
        <w:t>h</w:t>
      </w:r>
      <w:r w:rsidR="009B2BEB" w:rsidRPr="003709FF">
        <w:rPr>
          <w:rFonts w:ascii="Times New Roman" w:hAnsi="Times New Roman" w:cs="Times New Roman"/>
          <w:sz w:val="24"/>
        </w:rPr>
        <w:t>, Mvar</w:t>
      </w:r>
      <w:r w:rsidR="009B2BEB">
        <w:rPr>
          <w:rFonts w:ascii="Times New Roman" w:hAnsi="Times New Roman" w:cs="Times New Roman"/>
          <w:sz w:val="24"/>
        </w:rPr>
        <w:t>h</w:t>
      </w:r>
      <w:r w:rsidR="009B2BEB" w:rsidRPr="003709FF">
        <w:rPr>
          <w:rFonts w:ascii="Times New Roman" w:hAnsi="Times New Roman" w:cs="Times New Roman"/>
          <w:sz w:val="24"/>
        </w:rPr>
        <w:t xml:space="preserve"> or MVA</w:t>
      </w:r>
      <w:r w:rsidR="009B2BEB">
        <w:rPr>
          <w:rFonts w:ascii="Times New Roman" w:hAnsi="Times New Roman" w:cs="Times New Roman"/>
          <w:sz w:val="24"/>
        </w:rPr>
        <w:t xml:space="preserve">h </w:t>
      </w:r>
      <w:r w:rsidR="009B2BEB" w:rsidRPr="003709FF">
        <w:rPr>
          <w:rFonts w:ascii="Times New Roman" w:hAnsi="Times New Roman" w:cs="Times New Roman"/>
          <w:sz w:val="24"/>
        </w:rPr>
        <w:t>recorded during any Demand Period</w:t>
      </w:r>
      <w:r>
        <w:rPr>
          <w:rFonts w:ascii="Times New Roman" w:hAnsi="Times New Roman" w:cs="Times New Roman"/>
          <w:sz w:val="24"/>
        </w:rPr>
        <w:t xml:space="preserve"> </w:t>
      </w:r>
      <w:r w:rsidR="009B2BEB" w:rsidRPr="009B2BEB">
        <w:rPr>
          <w:rFonts w:ascii="Times New Roman" w:hAnsi="Times New Roman" w:cs="Times New Roman"/>
          <w:sz w:val="24"/>
        </w:rPr>
        <w:t xml:space="preserve">(Please note that these </w:t>
      </w:r>
      <w:r w:rsidR="009B2BEB">
        <w:rPr>
          <w:rFonts w:ascii="Times New Roman" w:hAnsi="Times New Roman" w:cs="Times New Roman"/>
          <w:sz w:val="24"/>
        </w:rPr>
        <w:t>Measured Quantities</w:t>
      </w:r>
      <w:r w:rsidR="009B2BEB" w:rsidRPr="009B2BEB">
        <w:rPr>
          <w:rFonts w:ascii="Times New Roman" w:hAnsi="Times New Roman" w:cs="Times New Roman"/>
          <w:sz w:val="24"/>
        </w:rPr>
        <w:t xml:space="preserve"> are for use with Metering Systems using Asset Metering Types 1 and 2. Metering Systems using Asset Metering Types 3, 4 and 5 shall use units a factor of 10</w:t>
      </w:r>
      <w:r w:rsidR="009B2BEB" w:rsidRPr="0012398E">
        <w:rPr>
          <w:rFonts w:ascii="Times New Roman" w:hAnsi="Times New Roman" w:cs="Times New Roman"/>
          <w:sz w:val="24"/>
          <w:vertAlign w:val="superscript"/>
        </w:rPr>
        <w:t>3</w:t>
      </w:r>
      <w:r w:rsidR="009B2BEB" w:rsidRPr="009B2BEB">
        <w:rPr>
          <w:rFonts w:ascii="Times New Roman" w:hAnsi="Times New Roman" w:cs="Times New Roman"/>
          <w:sz w:val="24"/>
        </w:rPr>
        <w:t xml:space="preserve"> smaller e.g. kW</w:t>
      </w:r>
      <w:r w:rsidR="009B2BEB">
        <w:rPr>
          <w:rFonts w:ascii="Times New Roman" w:hAnsi="Times New Roman" w:cs="Times New Roman"/>
          <w:sz w:val="24"/>
        </w:rPr>
        <w:t>h</w:t>
      </w:r>
      <w:r w:rsidR="009B2BEB" w:rsidRPr="009B2BEB">
        <w:rPr>
          <w:rFonts w:ascii="Times New Roman" w:hAnsi="Times New Roman" w:cs="Times New Roman"/>
          <w:sz w:val="24"/>
        </w:rPr>
        <w:t xml:space="preserve"> rather than MW</w:t>
      </w:r>
      <w:r w:rsidR="009B2BEB">
        <w:rPr>
          <w:rFonts w:ascii="Times New Roman" w:hAnsi="Times New Roman" w:cs="Times New Roman"/>
          <w:sz w:val="24"/>
        </w:rPr>
        <w:t>h</w:t>
      </w:r>
      <w:r w:rsidR="009B2BEB" w:rsidRPr="009B2BEB">
        <w:rPr>
          <w:rFonts w:ascii="Times New Roman" w:hAnsi="Times New Roman" w:cs="Times New Roman"/>
          <w:sz w:val="24"/>
        </w:rPr>
        <w:t>).</w:t>
      </w:r>
    </w:p>
    <w:p w14:paraId="19697B08" w14:textId="380FBA58" w:rsidR="00A86759" w:rsidRDefault="00A86759" w:rsidP="00B50F15">
      <w:pPr>
        <w:jc w:val="both"/>
        <w:rPr>
          <w:rFonts w:ascii="Times New Roman" w:hAnsi="Times New Roman" w:cs="Times New Roman"/>
          <w:sz w:val="24"/>
        </w:rPr>
      </w:pPr>
    </w:p>
    <w:p w14:paraId="0D408DFA" w14:textId="06400912" w:rsidR="00A86759" w:rsidRPr="0012398E" w:rsidRDefault="00A86759"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Metering Device</w:t>
      </w:r>
      <w:r w:rsidR="00713028">
        <w:rPr>
          <w:rFonts w:ascii="Times New Roman" w:hAnsi="Times New Roman" w:cs="Times New Roman"/>
          <w:b/>
          <w:sz w:val="24"/>
        </w:rPr>
        <w:t xml:space="preserve"> </w:t>
      </w:r>
      <w:r w:rsidR="00713028" w:rsidRPr="009819DA">
        <w:rPr>
          <w:rFonts w:ascii="Times New Roman" w:hAnsi="Times New Roman" w:cs="Times New Roman"/>
          <w:b/>
          <w:sz w:val="24"/>
        </w:rPr>
        <w:t>‡</w:t>
      </w:r>
    </w:p>
    <w:p w14:paraId="5E6D5AC5" w14:textId="2F5157AE" w:rsidR="00A86759" w:rsidRDefault="00A86759" w:rsidP="00B50F15">
      <w:pPr>
        <w:jc w:val="both"/>
        <w:rPr>
          <w:rFonts w:ascii="Times New Roman" w:hAnsi="Times New Roman" w:cs="Times New Roman"/>
          <w:sz w:val="24"/>
        </w:rPr>
      </w:pPr>
      <w:r w:rsidRPr="00A86759">
        <w:rPr>
          <w:rFonts w:ascii="Times New Roman" w:hAnsi="Times New Roman" w:cs="Times New Roman"/>
          <w:sz w:val="24"/>
        </w:rPr>
        <w:t>Metering Device means an Asset Meter</w:t>
      </w:r>
      <w:r w:rsidR="0093536A">
        <w:rPr>
          <w:rFonts w:ascii="Times New Roman" w:hAnsi="Times New Roman" w:cs="Times New Roman"/>
          <w:sz w:val="24"/>
        </w:rPr>
        <w:t xml:space="preserve">, measuring </w:t>
      </w:r>
      <w:r w:rsidR="0093536A" w:rsidRPr="00A86759">
        <w:rPr>
          <w:rFonts w:ascii="Times New Roman" w:hAnsi="Times New Roman" w:cs="Times New Roman"/>
          <w:sz w:val="24"/>
        </w:rPr>
        <w:t xml:space="preserve">Active </w:t>
      </w:r>
      <w:r w:rsidR="00FB124D">
        <w:rPr>
          <w:rFonts w:ascii="Times New Roman" w:hAnsi="Times New Roman" w:cs="Times New Roman"/>
          <w:sz w:val="24"/>
        </w:rPr>
        <w:t>Power</w:t>
      </w:r>
      <w:r w:rsidR="0093536A" w:rsidRPr="00A86759">
        <w:rPr>
          <w:rFonts w:ascii="Times New Roman" w:hAnsi="Times New Roman" w:cs="Times New Roman"/>
          <w:sz w:val="24"/>
        </w:rPr>
        <w:t xml:space="preserve"> and/or Active </w:t>
      </w:r>
      <w:r w:rsidR="00FB124D">
        <w:rPr>
          <w:rFonts w:ascii="Times New Roman" w:hAnsi="Times New Roman" w:cs="Times New Roman"/>
          <w:sz w:val="24"/>
        </w:rPr>
        <w:t>Energy</w:t>
      </w:r>
      <w:r w:rsidR="0093536A">
        <w:rPr>
          <w:rFonts w:ascii="Times New Roman" w:hAnsi="Times New Roman" w:cs="Times New Roman"/>
          <w:sz w:val="24"/>
        </w:rPr>
        <w:t xml:space="preserve"> that</w:t>
      </w:r>
      <w:r w:rsidRPr="00A86759">
        <w:rPr>
          <w:rFonts w:ascii="Times New Roman" w:hAnsi="Times New Roman" w:cs="Times New Roman"/>
          <w:sz w:val="24"/>
        </w:rPr>
        <w:t xml:space="preserve"> is embedded within equipment used for other purposes (e.g. an EV charging unit or a small scale domestic battery storage unit) and is </w:t>
      </w:r>
      <w:r w:rsidRPr="0012398E">
        <w:rPr>
          <w:rFonts w:ascii="Times New Roman" w:hAnsi="Times New Roman" w:cs="Times New Roman"/>
          <w:b/>
          <w:sz w:val="24"/>
        </w:rPr>
        <w:t>not</w:t>
      </w:r>
      <w:r w:rsidRPr="00A86759">
        <w:rPr>
          <w:rFonts w:ascii="Times New Roman" w:hAnsi="Times New Roman" w:cs="Times New Roman"/>
          <w:sz w:val="24"/>
        </w:rPr>
        <w:t xml:space="preserve"> a dedicated meter, i.e. one whose primary purpose is to measure Active </w:t>
      </w:r>
      <w:r w:rsidR="00FB124D">
        <w:rPr>
          <w:rFonts w:ascii="Times New Roman" w:hAnsi="Times New Roman" w:cs="Times New Roman"/>
          <w:sz w:val="24"/>
        </w:rPr>
        <w:t>Power</w:t>
      </w:r>
      <w:r w:rsidRPr="00A86759">
        <w:rPr>
          <w:rFonts w:ascii="Times New Roman" w:hAnsi="Times New Roman" w:cs="Times New Roman"/>
          <w:sz w:val="24"/>
        </w:rPr>
        <w:t xml:space="preserve"> and/or Active </w:t>
      </w:r>
      <w:r w:rsidR="00FB124D">
        <w:rPr>
          <w:rFonts w:ascii="Times New Roman" w:hAnsi="Times New Roman" w:cs="Times New Roman"/>
          <w:sz w:val="24"/>
        </w:rPr>
        <w:t>Energy</w:t>
      </w:r>
      <w:r w:rsidRPr="00A86759">
        <w:rPr>
          <w:rFonts w:ascii="Times New Roman" w:hAnsi="Times New Roman" w:cs="Times New Roman"/>
          <w:sz w:val="24"/>
        </w:rPr>
        <w:t>.</w:t>
      </w:r>
    </w:p>
    <w:p w14:paraId="766AE9CE" w14:textId="6463A993" w:rsidR="00A8536B" w:rsidRPr="003709FF" w:rsidRDefault="001C27FB" w:rsidP="00B50F15">
      <w:pPr>
        <w:jc w:val="both"/>
        <w:rPr>
          <w:rFonts w:ascii="Times New Roman" w:hAnsi="Times New Roman" w:cs="Times New Roman"/>
          <w:sz w:val="24"/>
        </w:rPr>
      </w:pPr>
      <w:r w:rsidRPr="003709FF">
        <w:rPr>
          <w:rFonts w:ascii="Times New Roman" w:hAnsi="Times New Roman" w:cs="Times New Roman"/>
          <w:sz w:val="24"/>
        </w:rPr>
        <w:t xml:space="preserve"> </w:t>
      </w:r>
    </w:p>
    <w:p w14:paraId="4800CA83" w14:textId="2C84B65F"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Metering Equipment</w:t>
      </w:r>
      <w:r w:rsidR="00E40BC1">
        <w:rPr>
          <w:rFonts w:ascii="Times New Roman" w:hAnsi="Times New Roman" w:cs="Times New Roman"/>
          <w:b/>
          <w:sz w:val="24"/>
        </w:rPr>
        <w:t xml:space="preserve"> </w:t>
      </w:r>
      <w:r w:rsidR="001E74D1" w:rsidRPr="0012398E">
        <w:rPr>
          <w:rFonts w:ascii="Times New Roman" w:hAnsi="Times New Roman" w:cs="Times New Roman"/>
          <w:b/>
          <w:sz w:val="24"/>
        </w:rPr>
        <w:t>‡</w:t>
      </w:r>
    </w:p>
    <w:p w14:paraId="55CFBD65" w14:textId="490054D3"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 xml:space="preserve">Metering Equipment means </w:t>
      </w:r>
      <w:r w:rsidR="00295F59">
        <w:rPr>
          <w:rFonts w:ascii="Times New Roman" w:hAnsi="Times New Roman" w:cs="Times New Roman"/>
          <w:sz w:val="24"/>
        </w:rPr>
        <w:t>m</w:t>
      </w:r>
      <w:r w:rsidRPr="003709FF">
        <w:rPr>
          <w:rFonts w:ascii="Times New Roman" w:hAnsi="Times New Roman" w:cs="Times New Roman"/>
          <w:sz w:val="24"/>
        </w:rPr>
        <w:t xml:space="preserve">eters,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3709FF">
        <w:rPr>
          <w:rFonts w:ascii="Times New Roman" w:hAnsi="Times New Roman" w:cs="Times New Roman"/>
          <w:sz w:val="24"/>
        </w:rPr>
        <w:t>s (voltage, current and combination units), metering protection equipment including alarms, circuitry, associated Communications Equipment and Outstation and wiring.</w:t>
      </w:r>
    </w:p>
    <w:p w14:paraId="73E04AF2" w14:textId="77777777" w:rsidR="00B713AF" w:rsidRPr="003709FF" w:rsidRDefault="00B713AF" w:rsidP="00B50F15">
      <w:pPr>
        <w:jc w:val="both"/>
        <w:rPr>
          <w:rFonts w:ascii="Times New Roman" w:hAnsi="Times New Roman" w:cs="Times New Roman"/>
          <w:sz w:val="24"/>
        </w:rPr>
      </w:pPr>
    </w:p>
    <w:p w14:paraId="1DA1B172" w14:textId="348AF363"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 Register</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5F5FA204" w14:textId="2CC2EC02" w:rsidR="003B0511" w:rsidRDefault="003B0511" w:rsidP="00B50F15">
      <w:pPr>
        <w:jc w:val="both"/>
        <w:rPr>
          <w:rFonts w:ascii="Times New Roman" w:hAnsi="Times New Roman" w:cs="Times New Roman"/>
          <w:sz w:val="24"/>
        </w:rPr>
      </w:pPr>
      <w:r w:rsidRPr="003709FF">
        <w:rPr>
          <w:rFonts w:ascii="Times New Roman" w:hAnsi="Times New Roman" w:cs="Times New Roman"/>
          <w:sz w:val="24"/>
        </w:rPr>
        <w:t>Meter Register means a device, normally associated with a Meter, from which it is possible to obtain a reading of the amount of Active Energy that has been supplied by a circuit.</w:t>
      </w:r>
      <w:r w:rsidRPr="003709FF">
        <w:rPr>
          <w:rFonts w:ascii="Times New Roman" w:hAnsi="Times New Roman" w:cs="Times New Roman"/>
          <w:sz w:val="24"/>
        </w:rPr>
        <w:cr/>
      </w:r>
    </w:p>
    <w:p w14:paraId="3862D68F" w14:textId="0FB6D5F7" w:rsidR="00D60D8D" w:rsidRPr="0012398E" w:rsidRDefault="00D60D8D"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 xml:space="preserve">Metering System Identifier Pair </w:t>
      </w:r>
      <w:r w:rsidRPr="005361C7">
        <w:rPr>
          <w:rFonts w:ascii="Times New Roman" w:hAnsi="Times New Roman" w:cs="Times New Roman"/>
          <w:b/>
          <w:sz w:val="24"/>
        </w:rPr>
        <w:t>‡</w:t>
      </w:r>
    </w:p>
    <w:p w14:paraId="6CAF731C" w14:textId="33FEBCC8" w:rsidR="00D60D8D" w:rsidRDefault="00D60D8D" w:rsidP="00D60D8D">
      <w:pPr>
        <w:jc w:val="both"/>
        <w:rPr>
          <w:rFonts w:ascii="Times New Roman" w:hAnsi="Times New Roman" w:cs="Times New Roman"/>
          <w:sz w:val="24"/>
        </w:rPr>
      </w:pPr>
      <w:r>
        <w:rPr>
          <w:rFonts w:ascii="Times New Roman" w:hAnsi="Times New Roman" w:cs="Times New Roman"/>
          <w:sz w:val="24"/>
        </w:rPr>
        <w:t xml:space="preserve">Metering System Identifier Pair </w:t>
      </w:r>
      <w:r w:rsidRPr="00D60D8D">
        <w:rPr>
          <w:rFonts w:ascii="Times New Roman" w:hAnsi="Times New Roman" w:cs="Times New Roman"/>
          <w:sz w:val="24"/>
        </w:rPr>
        <w:t xml:space="preserve">means one Import </w:t>
      </w:r>
      <w:r>
        <w:rPr>
          <w:rFonts w:ascii="Times New Roman" w:hAnsi="Times New Roman" w:cs="Times New Roman"/>
          <w:sz w:val="24"/>
        </w:rPr>
        <w:t>MPAN</w:t>
      </w:r>
      <w:r w:rsidRPr="00D60D8D">
        <w:rPr>
          <w:rFonts w:ascii="Times New Roman" w:hAnsi="Times New Roman" w:cs="Times New Roman"/>
          <w:sz w:val="24"/>
        </w:rPr>
        <w:t xml:space="preserve"> and, where applicable, one Export</w:t>
      </w:r>
      <w:r>
        <w:rPr>
          <w:rFonts w:ascii="Times New Roman" w:hAnsi="Times New Roman" w:cs="Times New Roman"/>
          <w:sz w:val="24"/>
        </w:rPr>
        <w:t xml:space="preserve"> </w:t>
      </w:r>
      <w:r w:rsidRPr="00D60D8D">
        <w:rPr>
          <w:rFonts w:ascii="Times New Roman" w:hAnsi="Times New Roman" w:cs="Times New Roman"/>
          <w:sz w:val="24"/>
        </w:rPr>
        <w:t>M</w:t>
      </w:r>
      <w:r>
        <w:rPr>
          <w:rFonts w:ascii="Times New Roman" w:hAnsi="Times New Roman" w:cs="Times New Roman"/>
          <w:sz w:val="24"/>
        </w:rPr>
        <w:t>PAN</w:t>
      </w:r>
      <w:r w:rsidRPr="00D60D8D">
        <w:rPr>
          <w:rFonts w:ascii="Times New Roman" w:hAnsi="Times New Roman" w:cs="Times New Roman"/>
          <w:sz w:val="24"/>
        </w:rPr>
        <w:t xml:space="preserve"> </w:t>
      </w:r>
      <w:r>
        <w:rPr>
          <w:rFonts w:ascii="Times New Roman" w:hAnsi="Times New Roman" w:cs="Times New Roman"/>
          <w:sz w:val="24"/>
        </w:rPr>
        <w:t xml:space="preserve">for a </w:t>
      </w:r>
      <w:r w:rsidRPr="00D60D8D">
        <w:rPr>
          <w:rFonts w:ascii="Times New Roman" w:hAnsi="Times New Roman" w:cs="Times New Roman"/>
          <w:sz w:val="24"/>
        </w:rPr>
        <w:t>Boundary Point Metering System</w:t>
      </w:r>
      <w:r w:rsidR="007A37E5">
        <w:rPr>
          <w:rFonts w:ascii="Times New Roman" w:hAnsi="Times New Roman" w:cs="Times New Roman"/>
          <w:sz w:val="24"/>
        </w:rPr>
        <w:t>.</w:t>
      </w:r>
    </w:p>
    <w:p w14:paraId="5A56CD56" w14:textId="77777777" w:rsidR="00D60D8D" w:rsidRDefault="00D60D8D" w:rsidP="00B50F15">
      <w:pPr>
        <w:jc w:val="both"/>
        <w:rPr>
          <w:rFonts w:ascii="Times New Roman" w:hAnsi="Times New Roman" w:cs="Times New Roman"/>
          <w:sz w:val="24"/>
        </w:rPr>
      </w:pPr>
    </w:p>
    <w:p w14:paraId="4B98451D" w14:textId="54369BC6" w:rsidR="00DD06CE" w:rsidRPr="0012398E" w:rsidRDefault="00DD06CE"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National Electricity Transmission System Operator *</w:t>
      </w:r>
    </w:p>
    <w:p w14:paraId="5C4D2D13" w14:textId="5C8D3FED" w:rsidR="00DD06CE" w:rsidRDefault="00DD06CE" w:rsidP="00DD06CE">
      <w:pPr>
        <w:jc w:val="both"/>
        <w:rPr>
          <w:rFonts w:ascii="Times New Roman" w:hAnsi="Times New Roman" w:cs="Times New Roman"/>
          <w:sz w:val="24"/>
        </w:rPr>
      </w:pPr>
      <w:r w:rsidRPr="00DD06CE">
        <w:rPr>
          <w:rFonts w:ascii="Times New Roman" w:hAnsi="Times New Roman" w:cs="Times New Roman"/>
          <w:sz w:val="24"/>
        </w:rPr>
        <w:t>National Electricity</w:t>
      </w:r>
      <w:r>
        <w:rPr>
          <w:rFonts w:ascii="Times New Roman" w:hAnsi="Times New Roman" w:cs="Times New Roman"/>
          <w:sz w:val="24"/>
        </w:rPr>
        <w:t xml:space="preserve"> </w:t>
      </w:r>
      <w:r w:rsidRPr="00DD06CE">
        <w:rPr>
          <w:rFonts w:ascii="Times New Roman" w:hAnsi="Times New Roman" w:cs="Times New Roman"/>
          <w:sz w:val="24"/>
        </w:rPr>
        <w:t>Transmission System</w:t>
      </w:r>
      <w:r>
        <w:rPr>
          <w:rFonts w:ascii="Times New Roman" w:hAnsi="Times New Roman" w:cs="Times New Roman"/>
          <w:sz w:val="24"/>
        </w:rPr>
        <w:t xml:space="preserve"> </w:t>
      </w:r>
      <w:r w:rsidRPr="00DD06CE">
        <w:rPr>
          <w:rFonts w:ascii="Times New Roman" w:hAnsi="Times New Roman" w:cs="Times New Roman"/>
          <w:sz w:val="24"/>
        </w:rPr>
        <w:t>Operator</w:t>
      </w:r>
      <w:r>
        <w:rPr>
          <w:rFonts w:ascii="Times New Roman" w:hAnsi="Times New Roman" w:cs="Times New Roman"/>
          <w:sz w:val="24"/>
        </w:rPr>
        <w:t xml:space="preserve"> </w:t>
      </w:r>
      <w:r w:rsidRPr="00DD06CE">
        <w:rPr>
          <w:rFonts w:ascii="Times New Roman" w:hAnsi="Times New Roman" w:cs="Times New Roman"/>
          <w:sz w:val="24"/>
        </w:rPr>
        <w:t>means National Grid Electricity System Operator Limited,</w:t>
      </w:r>
      <w:r>
        <w:rPr>
          <w:rFonts w:ascii="Times New Roman" w:hAnsi="Times New Roman" w:cs="Times New Roman"/>
          <w:sz w:val="24"/>
        </w:rPr>
        <w:t xml:space="preserve"> </w:t>
      </w:r>
      <w:r w:rsidRPr="00DD06CE">
        <w:rPr>
          <w:rFonts w:ascii="Times New Roman" w:hAnsi="Times New Roman" w:cs="Times New Roman"/>
          <w:sz w:val="24"/>
        </w:rPr>
        <w:t>registered number 11014226 whose registered office is 1-3</w:t>
      </w:r>
      <w:r>
        <w:rPr>
          <w:rFonts w:ascii="Times New Roman" w:hAnsi="Times New Roman" w:cs="Times New Roman"/>
          <w:sz w:val="24"/>
        </w:rPr>
        <w:t xml:space="preserve"> </w:t>
      </w:r>
      <w:r w:rsidRPr="00DD06CE">
        <w:rPr>
          <w:rFonts w:ascii="Times New Roman" w:hAnsi="Times New Roman" w:cs="Times New Roman"/>
          <w:sz w:val="24"/>
        </w:rPr>
        <w:t>Strand, London WC2N 5EH, as the holder of the</w:t>
      </w:r>
      <w:r>
        <w:rPr>
          <w:rFonts w:ascii="Times New Roman" w:hAnsi="Times New Roman" w:cs="Times New Roman"/>
          <w:sz w:val="24"/>
        </w:rPr>
        <w:t xml:space="preserve"> </w:t>
      </w:r>
      <w:r w:rsidRPr="00DD06CE">
        <w:rPr>
          <w:rFonts w:ascii="Times New Roman" w:hAnsi="Times New Roman" w:cs="Times New Roman"/>
          <w:sz w:val="24"/>
        </w:rPr>
        <w:t>Transmission Licence in relation to which Section C</w:t>
      </w:r>
      <w:r>
        <w:rPr>
          <w:rFonts w:ascii="Times New Roman" w:hAnsi="Times New Roman" w:cs="Times New Roman"/>
          <w:sz w:val="24"/>
        </w:rPr>
        <w:t xml:space="preserve"> </w:t>
      </w:r>
      <w:r w:rsidRPr="00DD06CE">
        <w:rPr>
          <w:rFonts w:ascii="Times New Roman" w:hAnsi="Times New Roman" w:cs="Times New Roman"/>
          <w:sz w:val="24"/>
        </w:rPr>
        <w:t>(system operator standard conditions) of the standard</w:t>
      </w:r>
      <w:r>
        <w:rPr>
          <w:rFonts w:ascii="Times New Roman" w:hAnsi="Times New Roman" w:cs="Times New Roman"/>
          <w:sz w:val="24"/>
        </w:rPr>
        <w:t xml:space="preserve"> </w:t>
      </w:r>
      <w:r w:rsidRPr="00DD06CE">
        <w:rPr>
          <w:rFonts w:ascii="Times New Roman" w:hAnsi="Times New Roman" w:cs="Times New Roman"/>
          <w:sz w:val="24"/>
        </w:rPr>
        <w:t>Transmission Licence conditions applies and any reference</w:t>
      </w:r>
      <w:r>
        <w:rPr>
          <w:rFonts w:ascii="Times New Roman" w:hAnsi="Times New Roman" w:cs="Times New Roman"/>
          <w:sz w:val="24"/>
        </w:rPr>
        <w:t xml:space="preserve"> </w:t>
      </w:r>
      <w:r w:rsidRPr="00DD06CE">
        <w:rPr>
          <w:rFonts w:ascii="Times New Roman" w:hAnsi="Times New Roman" w:cs="Times New Roman"/>
          <w:sz w:val="24"/>
        </w:rPr>
        <w:t>to "NETSO", "NGESO", ”National Grid Company” or</w:t>
      </w:r>
      <w:r>
        <w:rPr>
          <w:rFonts w:ascii="Times New Roman" w:hAnsi="Times New Roman" w:cs="Times New Roman"/>
          <w:sz w:val="24"/>
        </w:rPr>
        <w:t xml:space="preserve"> </w:t>
      </w:r>
      <w:r w:rsidRPr="00DD06CE">
        <w:rPr>
          <w:rFonts w:ascii="Times New Roman" w:hAnsi="Times New Roman" w:cs="Times New Roman"/>
          <w:sz w:val="24"/>
        </w:rPr>
        <w:t>“NGC” in the Code or any Code Subsidiary Document shall</w:t>
      </w:r>
      <w:r>
        <w:rPr>
          <w:rFonts w:ascii="Times New Roman" w:hAnsi="Times New Roman" w:cs="Times New Roman"/>
          <w:sz w:val="24"/>
        </w:rPr>
        <w:t xml:space="preserve"> </w:t>
      </w:r>
      <w:r w:rsidRPr="00DD06CE">
        <w:rPr>
          <w:rFonts w:ascii="Times New Roman" w:hAnsi="Times New Roman" w:cs="Times New Roman"/>
          <w:sz w:val="24"/>
        </w:rPr>
        <w:t>have the same meaning</w:t>
      </w:r>
      <w:r>
        <w:rPr>
          <w:rFonts w:ascii="Times New Roman" w:hAnsi="Times New Roman" w:cs="Times New Roman"/>
          <w:sz w:val="24"/>
        </w:rPr>
        <w:t>.</w:t>
      </w:r>
    </w:p>
    <w:p w14:paraId="166D9139" w14:textId="6D017F47" w:rsidR="00DD06CE" w:rsidRDefault="00DD06CE" w:rsidP="00B50F15">
      <w:pPr>
        <w:jc w:val="both"/>
        <w:rPr>
          <w:rFonts w:ascii="Times New Roman" w:hAnsi="Times New Roman" w:cs="Times New Roman"/>
          <w:sz w:val="24"/>
        </w:rPr>
      </w:pPr>
    </w:p>
    <w:p w14:paraId="6D7CCB57" w14:textId="626D9E1A" w:rsidR="00075922" w:rsidRDefault="00075922" w:rsidP="00B50F15">
      <w:pPr>
        <w:jc w:val="both"/>
        <w:rPr>
          <w:rFonts w:ascii="Times New Roman" w:hAnsi="Times New Roman" w:cs="Times New Roman"/>
          <w:sz w:val="24"/>
        </w:rPr>
      </w:pPr>
    </w:p>
    <w:p w14:paraId="22572A15" w14:textId="65960D2D" w:rsidR="00075922" w:rsidRDefault="00075922" w:rsidP="00B50F15">
      <w:pPr>
        <w:jc w:val="both"/>
        <w:rPr>
          <w:rFonts w:ascii="Times New Roman" w:hAnsi="Times New Roman" w:cs="Times New Roman"/>
          <w:sz w:val="24"/>
        </w:rPr>
      </w:pPr>
    </w:p>
    <w:p w14:paraId="48845143" w14:textId="77777777" w:rsidR="00075922" w:rsidRPr="003709FF" w:rsidRDefault="00075922" w:rsidP="00B50F15">
      <w:pPr>
        <w:jc w:val="both"/>
        <w:rPr>
          <w:rFonts w:ascii="Times New Roman" w:hAnsi="Times New Roman" w:cs="Times New Roman"/>
          <w:sz w:val="24"/>
        </w:rPr>
      </w:pPr>
    </w:p>
    <w:p w14:paraId="67189128" w14:textId="6BF07BC9" w:rsidR="00A51386" w:rsidRPr="003709FF" w:rsidRDefault="00A51386"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lastRenderedPageBreak/>
        <w:t>Net Output</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251C7D20" w14:textId="02D4D1DD" w:rsidR="00A51386" w:rsidRPr="003709FF" w:rsidRDefault="00A51386" w:rsidP="00B50F15">
      <w:pPr>
        <w:jc w:val="both"/>
        <w:rPr>
          <w:rFonts w:ascii="Times New Roman" w:hAnsi="Times New Roman" w:cs="Times New Roman"/>
          <w:sz w:val="24"/>
        </w:rPr>
      </w:pPr>
      <w:r w:rsidRPr="003709FF">
        <w:rPr>
          <w:rFonts w:ascii="Times New Roman" w:hAnsi="Times New Roman" w:cs="Times New Roman"/>
          <w:sz w:val="24"/>
        </w:rPr>
        <w:t xml:space="preserve">Net Output means the amount of electricity produced by a </w:t>
      </w:r>
      <w:r w:rsidR="00D87BF7">
        <w:rPr>
          <w:rFonts w:ascii="Times New Roman" w:hAnsi="Times New Roman" w:cs="Times New Roman"/>
          <w:sz w:val="24"/>
        </w:rPr>
        <w:t>G</w:t>
      </w:r>
      <w:r w:rsidRPr="003709FF">
        <w:rPr>
          <w:rFonts w:ascii="Times New Roman" w:hAnsi="Times New Roman" w:cs="Times New Roman"/>
          <w:sz w:val="24"/>
        </w:rPr>
        <w:t xml:space="preserve">enerating </w:t>
      </w:r>
      <w:r w:rsidR="00D87BF7">
        <w:rPr>
          <w:rFonts w:ascii="Times New Roman" w:hAnsi="Times New Roman" w:cs="Times New Roman"/>
          <w:sz w:val="24"/>
        </w:rPr>
        <w:t>U</w:t>
      </w:r>
      <w:r w:rsidRPr="003709FF">
        <w:rPr>
          <w:rFonts w:ascii="Times New Roman" w:hAnsi="Times New Roman" w:cs="Times New Roman"/>
          <w:sz w:val="24"/>
        </w:rPr>
        <w:t>nit minus its Auxiliary Load</w:t>
      </w:r>
      <w:r w:rsidR="004422A6">
        <w:rPr>
          <w:rFonts w:ascii="Times New Roman" w:hAnsi="Times New Roman" w:cs="Times New Roman"/>
          <w:sz w:val="24"/>
        </w:rPr>
        <w:t xml:space="preserve"> or in the case of a battery storage unit</w:t>
      </w:r>
      <w:r w:rsidR="005F493C">
        <w:rPr>
          <w:rFonts w:ascii="Times New Roman" w:hAnsi="Times New Roman" w:cs="Times New Roman"/>
          <w:sz w:val="24"/>
        </w:rPr>
        <w:t>(s)</w:t>
      </w:r>
      <w:r w:rsidR="004422A6">
        <w:rPr>
          <w:rFonts w:ascii="Times New Roman" w:hAnsi="Times New Roman" w:cs="Times New Roman"/>
          <w:sz w:val="24"/>
        </w:rPr>
        <w:t xml:space="preserve"> the amount of electricity exported from the battery</w:t>
      </w:r>
      <w:r w:rsidR="005F493C">
        <w:rPr>
          <w:rFonts w:ascii="Times New Roman" w:hAnsi="Times New Roman" w:cs="Times New Roman"/>
          <w:sz w:val="24"/>
        </w:rPr>
        <w:t xml:space="preserve"> storage unit(s)</w:t>
      </w:r>
      <w:r w:rsidRPr="003709FF">
        <w:rPr>
          <w:rFonts w:ascii="Times New Roman" w:hAnsi="Times New Roman" w:cs="Times New Roman"/>
          <w:sz w:val="24"/>
        </w:rPr>
        <w:t>.</w:t>
      </w:r>
    </w:p>
    <w:p w14:paraId="41902093" w14:textId="77777777" w:rsidR="00AE2D1C" w:rsidRDefault="00AE2D1C" w:rsidP="00B50F15">
      <w:pPr>
        <w:jc w:val="both"/>
        <w:rPr>
          <w:rFonts w:ascii="Times New Roman" w:hAnsi="Times New Roman" w:cs="Times New Roman"/>
          <w:sz w:val="24"/>
        </w:rPr>
      </w:pPr>
    </w:p>
    <w:p w14:paraId="57AF9E33" w14:textId="0E882C10" w:rsidR="00AE2D1C" w:rsidRPr="00D34E67" w:rsidRDefault="00AE2D1C" w:rsidP="00D34E67">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Offshore Transmission System *</w:t>
      </w:r>
    </w:p>
    <w:p w14:paraId="190F1764" w14:textId="7CDC4B2C" w:rsidR="00AE2D1C" w:rsidRDefault="00AE2D1C" w:rsidP="00AE2D1C">
      <w:pPr>
        <w:jc w:val="both"/>
        <w:rPr>
          <w:rFonts w:ascii="Times New Roman" w:hAnsi="Times New Roman" w:cs="Times New Roman"/>
          <w:sz w:val="24"/>
        </w:rPr>
      </w:pPr>
      <w:r>
        <w:rPr>
          <w:rFonts w:ascii="Times New Roman" w:hAnsi="Times New Roman" w:cs="Times New Roman"/>
          <w:sz w:val="24"/>
        </w:rPr>
        <w:t xml:space="preserve">Offshore Transmission System </w:t>
      </w:r>
      <w:r w:rsidRPr="00AE2D1C">
        <w:rPr>
          <w:rFonts w:ascii="Times New Roman" w:hAnsi="Times New Roman" w:cs="Times New Roman"/>
          <w:sz w:val="24"/>
        </w:rPr>
        <w:t>has the meaning given to that term in the Grid Code and, for</w:t>
      </w:r>
      <w:r>
        <w:rPr>
          <w:rFonts w:ascii="Times New Roman" w:hAnsi="Times New Roman" w:cs="Times New Roman"/>
          <w:sz w:val="24"/>
        </w:rPr>
        <w:t xml:space="preserve"> </w:t>
      </w:r>
      <w:r w:rsidRPr="00AE2D1C">
        <w:rPr>
          <w:rFonts w:ascii="Times New Roman" w:hAnsi="Times New Roman" w:cs="Times New Roman"/>
          <w:sz w:val="24"/>
        </w:rPr>
        <w:t>the purposes of the Code, shall include Offshore</w:t>
      </w:r>
      <w:r>
        <w:rPr>
          <w:rFonts w:ascii="Times New Roman" w:hAnsi="Times New Roman" w:cs="Times New Roman"/>
          <w:sz w:val="24"/>
        </w:rPr>
        <w:t xml:space="preserve"> </w:t>
      </w:r>
      <w:r w:rsidRPr="00AE2D1C">
        <w:rPr>
          <w:rFonts w:ascii="Times New Roman" w:hAnsi="Times New Roman" w:cs="Times New Roman"/>
          <w:sz w:val="24"/>
        </w:rPr>
        <w:t>Transmission System User Assets</w:t>
      </w:r>
      <w:r>
        <w:rPr>
          <w:rFonts w:ascii="Times New Roman" w:hAnsi="Times New Roman" w:cs="Times New Roman"/>
          <w:sz w:val="24"/>
        </w:rPr>
        <w:t>.</w:t>
      </w:r>
    </w:p>
    <w:p w14:paraId="2A3CDF81" w14:textId="77777777" w:rsidR="00D82878" w:rsidRDefault="00D82878" w:rsidP="00AE2D1C">
      <w:pPr>
        <w:jc w:val="both"/>
        <w:rPr>
          <w:rFonts w:ascii="Times New Roman" w:hAnsi="Times New Roman" w:cs="Times New Roman"/>
          <w:sz w:val="24"/>
        </w:rPr>
      </w:pPr>
    </w:p>
    <w:p w14:paraId="149FA456" w14:textId="77777777" w:rsidR="00D82878" w:rsidRPr="00D34E67" w:rsidRDefault="00D82878" w:rsidP="00D82878">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Offshore Transmission System User Assets *</w:t>
      </w:r>
    </w:p>
    <w:p w14:paraId="4B7034D5" w14:textId="77777777" w:rsidR="00D82878" w:rsidRDefault="00D82878" w:rsidP="00D82878">
      <w:pPr>
        <w:jc w:val="both"/>
        <w:rPr>
          <w:rFonts w:ascii="Times New Roman" w:hAnsi="Times New Roman" w:cs="Times New Roman"/>
          <w:sz w:val="24"/>
        </w:rPr>
      </w:pPr>
      <w:r w:rsidRPr="00AE2D1C">
        <w:rPr>
          <w:rFonts w:ascii="Times New Roman" w:hAnsi="Times New Roman" w:cs="Times New Roman"/>
          <w:sz w:val="24"/>
        </w:rPr>
        <w:t>Offshore Transmission</w:t>
      </w:r>
      <w:r>
        <w:rPr>
          <w:rFonts w:ascii="Times New Roman" w:hAnsi="Times New Roman" w:cs="Times New Roman"/>
          <w:sz w:val="24"/>
        </w:rPr>
        <w:t xml:space="preserve"> </w:t>
      </w:r>
      <w:r w:rsidRPr="00AE2D1C">
        <w:rPr>
          <w:rFonts w:ascii="Times New Roman" w:hAnsi="Times New Roman" w:cs="Times New Roman"/>
          <w:sz w:val="24"/>
        </w:rPr>
        <w:t>System User Assets</w:t>
      </w:r>
      <w:r>
        <w:rPr>
          <w:rFonts w:ascii="Times New Roman" w:hAnsi="Times New Roman" w:cs="Times New Roman"/>
          <w:sz w:val="24"/>
        </w:rPr>
        <w:t xml:space="preserve"> </w:t>
      </w:r>
      <w:r w:rsidRPr="00AE2D1C">
        <w:rPr>
          <w:rFonts w:ascii="Times New Roman" w:hAnsi="Times New Roman" w:cs="Times New Roman"/>
          <w:sz w:val="24"/>
        </w:rPr>
        <w:t>has the meaning given to that term in the Grid Code</w:t>
      </w:r>
      <w:r>
        <w:rPr>
          <w:rFonts w:ascii="Times New Roman" w:hAnsi="Times New Roman" w:cs="Times New Roman"/>
          <w:sz w:val="24"/>
        </w:rPr>
        <w:t>.</w:t>
      </w:r>
    </w:p>
    <w:p w14:paraId="47E7DD51" w14:textId="77777777" w:rsidR="00AE2D1C" w:rsidRPr="003709FF" w:rsidRDefault="00AE2D1C" w:rsidP="00B50F15">
      <w:pPr>
        <w:jc w:val="both"/>
        <w:rPr>
          <w:rFonts w:ascii="Times New Roman" w:hAnsi="Times New Roman" w:cs="Times New Roman"/>
          <w:sz w:val="24"/>
        </w:rPr>
      </w:pPr>
    </w:p>
    <w:p w14:paraId="78B84EA5" w14:textId="4A6726B6" w:rsidR="003B0511" w:rsidRPr="003709FF" w:rsidRDefault="003B0511"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Outstation</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60AFB31A" w14:textId="76E12413"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Outstation means equipment which receives and stores data from a</w:t>
      </w:r>
      <w:r w:rsidR="00F348C1" w:rsidRPr="003709FF">
        <w:rPr>
          <w:rFonts w:ascii="Times New Roman" w:hAnsi="Times New Roman" w:cs="Times New Roman"/>
          <w:sz w:val="24"/>
        </w:rPr>
        <w:t>n Asset</w:t>
      </w:r>
      <w:r w:rsidRPr="003709FF">
        <w:rPr>
          <w:rFonts w:ascii="Times New Roman" w:hAnsi="Times New Roman" w:cs="Times New Roman"/>
          <w:sz w:val="24"/>
        </w:rPr>
        <w:t xml:space="preserve"> Meter(s) for the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purpose, inter-alia, of transfer of that metering data to the </w:t>
      </w:r>
      <w:r w:rsidR="004F26DE" w:rsidRPr="003709FF">
        <w:rPr>
          <w:rFonts w:ascii="Times New Roman" w:hAnsi="Times New Roman" w:cs="Times New Roman"/>
          <w:sz w:val="24"/>
        </w:rPr>
        <w:t>relevant</w:t>
      </w:r>
      <w:r w:rsidRPr="003709FF">
        <w:rPr>
          <w:rFonts w:ascii="Times New Roman" w:hAnsi="Times New Roman" w:cs="Times New Roman"/>
          <w:sz w:val="24"/>
        </w:rPr>
        <w:t xml:space="preserve"> Data Collector as the case may be and which may perform some</w:t>
      </w:r>
      <w:r w:rsidR="002730F5" w:rsidRPr="003709FF">
        <w:rPr>
          <w:rFonts w:ascii="Times New Roman" w:hAnsi="Times New Roman" w:cs="Times New Roman"/>
          <w:sz w:val="24"/>
        </w:rPr>
        <w:t xml:space="preserve"> </w:t>
      </w:r>
      <w:r w:rsidRPr="003709FF">
        <w:rPr>
          <w:rFonts w:ascii="Times New Roman" w:hAnsi="Times New Roman" w:cs="Times New Roman"/>
          <w:sz w:val="24"/>
        </w:rPr>
        <w:t>processing before such transfer and may be in one or more separate units or may be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integral with the </w:t>
      </w:r>
      <w:r w:rsidR="000C2D80" w:rsidRPr="003709FF">
        <w:rPr>
          <w:rFonts w:ascii="Times New Roman" w:hAnsi="Times New Roman" w:cs="Times New Roman"/>
          <w:sz w:val="24"/>
        </w:rPr>
        <w:t xml:space="preserve">Asset </w:t>
      </w:r>
      <w:r w:rsidRPr="003709FF">
        <w:rPr>
          <w:rFonts w:ascii="Times New Roman" w:hAnsi="Times New Roman" w:cs="Times New Roman"/>
          <w:sz w:val="24"/>
        </w:rPr>
        <w:t>Meter</w:t>
      </w:r>
      <w:r w:rsidR="000C2D80" w:rsidRPr="003709FF">
        <w:rPr>
          <w:rFonts w:ascii="Times New Roman" w:hAnsi="Times New Roman" w:cs="Times New Roman"/>
          <w:sz w:val="24"/>
        </w:rPr>
        <w:t xml:space="preserve"> (i.e. a Half Hourly Integral Outstation Meter).</w:t>
      </w:r>
    </w:p>
    <w:p w14:paraId="3631F6FF" w14:textId="77777777" w:rsidR="00B713AF" w:rsidRPr="003709FF" w:rsidRDefault="00B713AF" w:rsidP="00B50F15">
      <w:pPr>
        <w:jc w:val="both"/>
        <w:rPr>
          <w:rFonts w:ascii="Times New Roman" w:hAnsi="Times New Roman" w:cs="Times New Roman"/>
          <w:sz w:val="24"/>
        </w:rPr>
      </w:pPr>
    </w:p>
    <w:p w14:paraId="60BB837D" w14:textId="2FEB378E" w:rsidR="002D60BC" w:rsidRPr="003709FF" w:rsidRDefault="00CC48FD"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Overall Accuracy</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4D208EE4" w14:textId="3983AD74" w:rsidR="002D60BC" w:rsidRPr="003709FF" w:rsidRDefault="00CC48FD" w:rsidP="00B50F15">
      <w:pPr>
        <w:jc w:val="both"/>
        <w:rPr>
          <w:rFonts w:ascii="Times New Roman" w:hAnsi="Times New Roman" w:cs="Times New Roman"/>
          <w:sz w:val="24"/>
        </w:rPr>
      </w:pP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means the difference between the measured energy and the true energy at the Defined Metering at the Asset Point after taking account of all Compensations deliberately set into the Asset Meter and is expressed as a percentage of the true energy. The </w:t>
      </w: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criteri</w:t>
      </w:r>
      <w:r w:rsidR="00F24244">
        <w:rPr>
          <w:rFonts w:ascii="Times New Roman" w:hAnsi="Times New Roman" w:cs="Times New Roman"/>
          <w:sz w:val="24"/>
        </w:rPr>
        <w:t>a</w:t>
      </w:r>
      <w:r w:rsidR="002D60BC" w:rsidRPr="003709FF">
        <w:rPr>
          <w:rFonts w:ascii="Times New Roman" w:hAnsi="Times New Roman" w:cs="Times New Roman"/>
          <w:sz w:val="24"/>
        </w:rPr>
        <w:t xml:space="preserve"> for an Asset Metering System is as stated for the relevant Asset Metering Type in this Code of Practice.</w:t>
      </w:r>
    </w:p>
    <w:p w14:paraId="01F8A41D" w14:textId="77777777" w:rsidR="002D60BC" w:rsidRPr="003709FF" w:rsidRDefault="002D60BC" w:rsidP="00B50F15">
      <w:pPr>
        <w:jc w:val="both"/>
        <w:rPr>
          <w:rFonts w:ascii="Times New Roman" w:hAnsi="Times New Roman" w:cs="Times New Roman"/>
          <w:sz w:val="24"/>
        </w:rPr>
      </w:pPr>
    </w:p>
    <w:p w14:paraId="5ED90AB0" w14:textId="6D83128A"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Password</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121B5E76" w14:textId="4B1766DE"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 xml:space="preserve">For </w:t>
      </w:r>
      <w:r w:rsidR="00862CD4">
        <w:rPr>
          <w:rFonts w:ascii="Times New Roman" w:hAnsi="Times New Roman" w:cs="Times New Roman"/>
          <w:sz w:val="24"/>
        </w:rPr>
        <w:t xml:space="preserve">a </w:t>
      </w:r>
      <w:r w:rsidR="000C2D80" w:rsidRPr="003709FF">
        <w:rPr>
          <w:rFonts w:ascii="Times New Roman" w:hAnsi="Times New Roman" w:cs="Times New Roman"/>
          <w:sz w:val="24"/>
        </w:rPr>
        <w:t>Half Hourly Integral Outstation Meter</w:t>
      </w:r>
      <w:r w:rsidR="00B44E57" w:rsidRPr="003709FF">
        <w:rPr>
          <w:rFonts w:ascii="Times New Roman" w:hAnsi="Times New Roman" w:cs="Times New Roman"/>
          <w:sz w:val="24"/>
        </w:rPr>
        <w:t xml:space="preserve"> approved </w:t>
      </w:r>
      <w:r w:rsidR="007C3063">
        <w:rPr>
          <w:rFonts w:ascii="Times New Roman" w:hAnsi="Times New Roman" w:cs="Times New Roman"/>
          <w:sz w:val="24"/>
        </w:rPr>
        <w:t>in accordance with</w:t>
      </w:r>
      <w:r w:rsidR="007C3063" w:rsidRPr="003709FF">
        <w:rPr>
          <w:rFonts w:ascii="Times New Roman" w:hAnsi="Times New Roman" w:cs="Times New Roman"/>
          <w:sz w:val="24"/>
        </w:rPr>
        <w:t xml:space="preserve"> </w:t>
      </w:r>
      <w:r w:rsidR="00B44E57" w:rsidRPr="003709FF">
        <w:rPr>
          <w:rFonts w:ascii="Times New Roman" w:hAnsi="Times New Roman" w:cs="Times New Roman"/>
          <w:sz w:val="24"/>
        </w:rPr>
        <w:t xml:space="preserve">BSCP601 for use </w:t>
      </w:r>
      <w:r w:rsidR="007C3063">
        <w:rPr>
          <w:rFonts w:ascii="Times New Roman" w:hAnsi="Times New Roman" w:cs="Times New Roman"/>
          <w:sz w:val="24"/>
        </w:rPr>
        <w:t>under</w:t>
      </w:r>
      <w:r w:rsidR="00B44E57" w:rsidRPr="003709FF">
        <w:rPr>
          <w:rFonts w:ascii="Times New Roman" w:hAnsi="Times New Roman" w:cs="Times New Roman"/>
          <w:sz w:val="24"/>
        </w:rPr>
        <w:t xml:space="preserve"> Code of Practice 1, 2, 3 and 5</w:t>
      </w:r>
      <w:r w:rsidR="00F03DA5" w:rsidRPr="003709FF">
        <w:rPr>
          <w:rFonts w:ascii="Times New Roman" w:hAnsi="Times New Roman" w:cs="Times New Roman"/>
          <w:sz w:val="24"/>
        </w:rPr>
        <w:t xml:space="preserve"> (see </w:t>
      </w:r>
      <w:r w:rsidR="006077FF">
        <w:rPr>
          <w:rFonts w:ascii="Times New Roman" w:hAnsi="Times New Roman" w:cs="Times New Roman"/>
          <w:sz w:val="24"/>
        </w:rPr>
        <w:t xml:space="preserve">Section </w:t>
      </w:r>
      <w:r w:rsidR="00F03DA5" w:rsidRPr="003709FF">
        <w:rPr>
          <w:rFonts w:ascii="Times New Roman" w:hAnsi="Times New Roman" w:cs="Times New Roman"/>
          <w:sz w:val="24"/>
        </w:rPr>
        <w:t>6.1)</w:t>
      </w:r>
      <w:r w:rsidR="007C3063">
        <w:rPr>
          <w:rFonts w:ascii="Times New Roman" w:hAnsi="Times New Roman" w:cs="Times New Roman"/>
          <w:sz w:val="24"/>
        </w:rPr>
        <w:t xml:space="preserve"> Metering Systems</w:t>
      </w:r>
      <w:r w:rsidRPr="003709FF">
        <w:rPr>
          <w:rFonts w:ascii="Times New Roman" w:hAnsi="Times New Roman" w:cs="Times New Roman"/>
          <w:sz w:val="24"/>
        </w:rPr>
        <w:t xml:space="preserve">: ‘Password’ means a string of characters of length no less than six characters and no more than twelve characters, where each character is a case insensitive or sensitive alpha character (A to Z) or a digit (0 to 9) or the underscore character (_). </w:t>
      </w:r>
    </w:p>
    <w:p w14:paraId="4590033E" w14:textId="28329265" w:rsidR="00CD2A60" w:rsidRDefault="00B44E57" w:rsidP="00B50F15">
      <w:pPr>
        <w:jc w:val="both"/>
        <w:rPr>
          <w:rFonts w:ascii="Times New Roman" w:hAnsi="Times New Roman" w:cs="Times New Roman"/>
          <w:sz w:val="24"/>
        </w:rPr>
      </w:pPr>
      <w:r w:rsidRPr="003709FF">
        <w:rPr>
          <w:rFonts w:ascii="Times New Roman" w:hAnsi="Times New Roman" w:cs="Times New Roman"/>
          <w:sz w:val="24"/>
        </w:rPr>
        <w:t xml:space="preserve">For a </w:t>
      </w:r>
      <w:r w:rsidR="00902817" w:rsidRPr="00902817">
        <w:rPr>
          <w:rFonts w:ascii="Times New Roman" w:hAnsi="Times New Roman" w:cs="Times New Roman"/>
          <w:sz w:val="24"/>
        </w:rPr>
        <w:t xml:space="preserve">Half Hourly Integral Outstation </w:t>
      </w:r>
      <w:r w:rsidRPr="003709FF">
        <w:rPr>
          <w:rFonts w:ascii="Times New Roman" w:hAnsi="Times New Roman" w:cs="Times New Roman"/>
          <w:sz w:val="24"/>
        </w:rPr>
        <w:t xml:space="preserve">Meter approved </w:t>
      </w:r>
      <w:r w:rsidR="00AE11B5">
        <w:rPr>
          <w:rFonts w:ascii="Times New Roman" w:hAnsi="Times New Roman" w:cs="Times New Roman"/>
          <w:sz w:val="24"/>
        </w:rPr>
        <w:t>in accordance with</w:t>
      </w:r>
      <w:r w:rsidR="00AE11B5" w:rsidRPr="003709FF">
        <w:rPr>
          <w:rFonts w:ascii="Times New Roman" w:hAnsi="Times New Roman" w:cs="Times New Roman"/>
          <w:sz w:val="24"/>
        </w:rPr>
        <w:t xml:space="preserve"> </w:t>
      </w:r>
      <w:r w:rsidR="000E6081">
        <w:rPr>
          <w:rFonts w:ascii="Times New Roman" w:hAnsi="Times New Roman" w:cs="Times New Roman"/>
          <w:sz w:val="24"/>
        </w:rPr>
        <w:t>B</w:t>
      </w:r>
      <w:r w:rsidRPr="003709FF">
        <w:rPr>
          <w:rFonts w:ascii="Times New Roman" w:hAnsi="Times New Roman" w:cs="Times New Roman"/>
          <w:sz w:val="24"/>
        </w:rPr>
        <w:t xml:space="preserve">SCP601 for </w:t>
      </w:r>
      <w:r w:rsidR="00AE11B5">
        <w:rPr>
          <w:rFonts w:ascii="Times New Roman" w:hAnsi="Times New Roman" w:cs="Times New Roman"/>
          <w:sz w:val="24"/>
        </w:rPr>
        <w:t xml:space="preserve">use under </w:t>
      </w:r>
      <w:r w:rsidRPr="003709FF">
        <w:rPr>
          <w:rFonts w:ascii="Times New Roman" w:hAnsi="Times New Roman" w:cs="Times New Roman"/>
          <w:sz w:val="24"/>
        </w:rPr>
        <w:t>Code of Practice 10</w:t>
      </w:r>
      <w:r w:rsidR="00AE11B5">
        <w:rPr>
          <w:rFonts w:ascii="Times New Roman" w:hAnsi="Times New Roman" w:cs="Times New Roman"/>
          <w:sz w:val="24"/>
        </w:rPr>
        <w:t xml:space="preserve"> (see </w:t>
      </w:r>
      <w:r w:rsidR="006077FF">
        <w:rPr>
          <w:rFonts w:ascii="Times New Roman" w:hAnsi="Times New Roman" w:cs="Times New Roman"/>
          <w:sz w:val="24"/>
        </w:rPr>
        <w:t xml:space="preserve">Section </w:t>
      </w:r>
      <w:r w:rsidR="00AE11B5">
        <w:rPr>
          <w:rFonts w:ascii="Times New Roman" w:hAnsi="Times New Roman" w:cs="Times New Roman"/>
          <w:sz w:val="24"/>
        </w:rPr>
        <w:t>6.1)</w:t>
      </w:r>
      <w:r w:rsidRPr="003709FF">
        <w:rPr>
          <w:rFonts w:ascii="Times New Roman" w:hAnsi="Times New Roman" w:cs="Times New Roman"/>
          <w:sz w:val="24"/>
        </w:rPr>
        <w:t xml:space="preserve"> a security regime shall be provided to prevent unauthorised access to the data in the Metering Equipment.</w:t>
      </w:r>
    </w:p>
    <w:p w14:paraId="6E30EF6E" w14:textId="6D9A3371" w:rsidR="00B44E57" w:rsidRPr="003709FF" w:rsidRDefault="00AE11B5" w:rsidP="00B50F15">
      <w:pPr>
        <w:jc w:val="both"/>
        <w:rPr>
          <w:rFonts w:ascii="Times New Roman" w:hAnsi="Times New Roman" w:cs="Times New Roman"/>
          <w:sz w:val="24"/>
        </w:rPr>
      </w:pPr>
      <w:r>
        <w:rPr>
          <w:rFonts w:ascii="Times New Roman" w:hAnsi="Times New Roman" w:cs="Times New Roman"/>
          <w:sz w:val="24"/>
        </w:rPr>
        <w:lastRenderedPageBreak/>
        <w:t>For the purposes of this Code of Practice a</w:t>
      </w:r>
      <w:r w:rsidR="00DC570A" w:rsidRPr="003709FF">
        <w:rPr>
          <w:rFonts w:ascii="Times New Roman" w:hAnsi="Times New Roman" w:cs="Times New Roman"/>
          <w:sz w:val="24"/>
        </w:rPr>
        <w:t xml:space="preserve"> three level security regime shall be provided as per levels 1, 2 and 3 in Appendix C </w:t>
      </w:r>
      <w:r w:rsidR="006077FF">
        <w:rPr>
          <w:rFonts w:ascii="Times New Roman" w:hAnsi="Times New Roman" w:cs="Times New Roman"/>
          <w:sz w:val="24"/>
        </w:rPr>
        <w:t>S</w:t>
      </w:r>
      <w:r w:rsidR="00DC570A" w:rsidRPr="003709FF">
        <w:rPr>
          <w:rFonts w:ascii="Times New Roman" w:hAnsi="Times New Roman" w:cs="Times New Roman"/>
          <w:sz w:val="24"/>
        </w:rPr>
        <w:t>ection 6</w:t>
      </w:r>
      <w:r>
        <w:rPr>
          <w:rFonts w:ascii="Times New Roman" w:hAnsi="Times New Roman" w:cs="Times New Roman"/>
          <w:sz w:val="24"/>
        </w:rPr>
        <w:t xml:space="preserve"> of this Code of Practice</w:t>
      </w:r>
      <w:r w:rsidR="00DC570A" w:rsidRPr="003709FF">
        <w:rPr>
          <w:rFonts w:ascii="Times New Roman" w:hAnsi="Times New Roman" w:cs="Times New Roman"/>
          <w:sz w:val="24"/>
        </w:rPr>
        <w:t>.</w:t>
      </w:r>
    </w:p>
    <w:p w14:paraId="532AE36F" w14:textId="54CE1F8A" w:rsidR="002730F5" w:rsidRDefault="002730F5" w:rsidP="00B50F15">
      <w:pPr>
        <w:jc w:val="both"/>
        <w:rPr>
          <w:rFonts w:ascii="Times New Roman" w:hAnsi="Times New Roman" w:cs="Times New Roman"/>
          <w:sz w:val="24"/>
        </w:rPr>
      </w:pPr>
      <w:r w:rsidRPr="003709FF">
        <w:rPr>
          <w:rFonts w:ascii="Times New Roman" w:hAnsi="Times New Roman" w:cs="Times New Roman"/>
          <w:sz w:val="24"/>
        </w:rPr>
        <w:t>For separate Outstations</w:t>
      </w:r>
      <w:r w:rsidR="00F03DA5" w:rsidRPr="003709FF">
        <w:rPr>
          <w:rFonts w:ascii="Times New Roman" w:hAnsi="Times New Roman" w:cs="Times New Roman"/>
          <w:sz w:val="24"/>
        </w:rPr>
        <w:t xml:space="preserve"> (see </w:t>
      </w:r>
      <w:r w:rsidR="00862CD4">
        <w:rPr>
          <w:rFonts w:ascii="Times New Roman" w:hAnsi="Times New Roman" w:cs="Times New Roman"/>
          <w:sz w:val="24"/>
        </w:rPr>
        <w:t xml:space="preserve">Appendix C </w:t>
      </w:r>
      <w:r w:rsidR="006077FF">
        <w:rPr>
          <w:rFonts w:ascii="Times New Roman" w:hAnsi="Times New Roman" w:cs="Times New Roman"/>
          <w:sz w:val="24"/>
        </w:rPr>
        <w:t>S</w:t>
      </w:r>
      <w:r w:rsidR="00862CD4">
        <w:rPr>
          <w:rFonts w:ascii="Times New Roman" w:hAnsi="Times New Roman" w:cs="Times New Roman"/>
          <w:sz w:val="24"/>
        </w:rPr>
        <w:t xml:space="preserve">ection </w:t>
      </w:r>
      <w:r w:rsidR="00F03DA5" w:rsidRPr="003709FF">
        <w:rPr>
          <w:rFonts w:ascii="Times New Roman" w:hAnsi="Times New Roman" w:cs="Times New Roman"/>
          <w:sz w:val="24"/>
        </w:rPr>
        <w:t>6.1</w:t>
      </w:r>
      <w:r w:rsidR="00AE11B5">
        <w:rPr>
          <w:rFonts w:ascii="Times New Roman" w:hAnsi="Times New Roman" w:cs="Times New Roman"/>
          <w:sz w:val="24"/>
        </w:rPr>
        <w:t xml:space="preserve"> of this Code of Practice</w:t>
      </w:r>
      <w:r w:rsidR="00F03DA5" w:rsidRPr="003709FF">
        <w:rPr>
          <w:rFonts w:ascii="Times New Roman" w:hAnsi="Times New Roman" w:cs="Times New Roman"/>
          <w:sz w:val="24"/>
        </w:rPr>
        <w:t>)</w:t>
      </w:r>
      <w:r w:rsidRPr="003709FF">
        <w:rPr>
          <w:rFonts w:ascii="Times New Roman" w:hAnsi="Times New Roman" w:cs="Times New Roman"/>
          <w:sz w:val="24"/>
        </w:rPr>
        <w:t xml:space="preserve">: a Password may be described as above for </w:t>
      </w:r>
      <w:r w:rsidR="00862CD4">
        <w:rPr>
          <w:rFonts w:ascii="Times New Roman" w:hAnsi="Times New Roman" w:cs="Times New Roman"/>
          <w:sz w:val="24"/>
        </w:rPr>
        <w:t xml:space="preserve">a </w:t>
      </w:r>
      <w:r w:rsidR="00F348C1" w:rsidRPr="003709FF">
        <w:rPr>
          <w:rFonts w:ascii="Times New Roman" w:hAnsi="Times New Roman" w:cs="Times New Roman"/>
          <w:sz w:val="24"/>
        </w:rPr>
        <w:t xml:space="preserve">Half Hourly </w:t>
      </w:r>
      <w:r w:rsidR="000E6081">
        <w:rPr>
          <w:rFonts w:ascii="Times New Roman" w:hAnsi="Times New Roman" w:cs="Times New Roman"/>
          <w:sz w:val="24"/>
        </w:rPr>
        <w:t>I</w:t>
      </w:r>
      <w:r w:rsidRPr="003709FF">
        <w:rPr>
          <w:rFonts w:ascii="Times New Roman" w:hAnsi="Times New Roman" w:cs="Times New Roman"/>
          <w:sz w:val="24"/>
        </w:rPr>
        <w:t>ntegral Outstation</w:t>
      </w:r>
      <w:r w:rsidR="00F036BC">
        <w:rPr>
          <w:rFonts w:ascii="Times New Roman" w:hAnsi="Times New Roman" w:cs="Times New Roman"/>
          <w:sz w:val="24"/>
        </w:rPr>
        <w:t xml:space="preserve"> Meter</w:t>
      </w:r>
      <w:r w:rsidRPr="003709FF">
        <w:rPr>
          <w:rFonts w:ascii="Times New Roman" w:hAnsi="Times New Roman" w:cs="Times New Roman"/>
          <w:sz w:val="24"/>
        </w:rPr>
        <w:t xml:space="preserve"> or a single password of any format (</w:t>
      </w:r>
      <w:r w:rsidR="000E6081">
        <w:rPr>
          <w:rFonts w:ascii="Times New Roman" w:hAnsi="Times New Roman" w:cs="Times New Roman"/>
          <w:sz w:val="24"/>
        </w:rPr>
        <w:t xml:space="preserve">Asset </w:t>
      </w:r>
      <w:r w:rsidRPr="003709FF">
        <w:rPr>
          <w:rFonts w:ascii="Times New Roman" w:hAnsi="Times New Roman" w:cs="Times New Roman"/>
          <w:sz w:val="24"/>
        </w:rPr>
        <w:t>Meters separate from their Outstation and capable of external communications should have the same password requirements as for separate Outstations).</w:t>
      </w:r>
    </w:p>
    <w:p w14:paraId="5B631545" w14:textId="3E2E21CA" w:rsidR="00B37DC2" w:rsidRDefault="00B37DC2" w:rsidP="00B50F15">
      <w:pPr>
        <w:jc w:val="both"/>
        <w:rPr>
          <w:rFonts w:ascii="Times New Roman" w:hAnsi="Times New Roman" w:cs="Times New Roman"/>
          <w:sz w:val="24"/>
        </w:rPr>
      </w:pPr>
    </w:p>
    <w:p w14:paraId="0AD31F13" w14:textId="31158607" w:rsidR="00B37DC2" w:rsidRPr="0012398E" w:rsidRDefault="00B37DC2"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Plant *</w:t>
      </w:r>
    </w:p>
    <w:p w14:paraId="21C38B18" w14:textId="3215F53B" w:rsidR="00B37DC2" w:rsidRDefault="00B37DC2" w:rsidP="00B37DC2">
      <w:pPr>
        <w:jc w:val="both"/>
        <w:rPr>
          <w:rFonts w:ascii="Times New Roman" w:hAnsi="Times New Roman" w:cs="Times New Roman"/>
          <w:sz w:val="24"/>
        </w:rPr>
      </w:pPr>
      <w:r>
        <w:rPr>
          <w:rFonts w:ascii="Times New Roman" w:hAnsi="Times New Roman" w:cs="Times New Roman"/>
          <w:sz w:val="24"/>
        </w:rPr>
        <w:t xml:space="preserve">Plant </w:t>
      </w:r>
      <w:r w:rsidRPr="00B37DC2">
        <w:rPr>
          <w:rFonts w:ascii="Times New Roman" w:hAnsi="Times New Roman" w:cs="Times New Roman"/>
          <w:sz w:val="24"/>
        </w:rPr>
        <w:t>means fixed or movable items used in the generation,</w:t>
      </w:r>
      <w:r>
        <w:rPr>
          <w:rFonts w:ascii="Times New Roman" w:hAnsi="Times New Roman" w:cs="Times New Roman"/>
          <w:sz w:val="24"/>
        </w:rPr>
        <w:t xml:space="preserve"> </w:t>
      </w:r>
      <w:r w:rsidRPr="00B37DC2">
        <w:rPr>
          <w:rFonts w:ascii="Times New Roman" w:hAnsi="Times New Roman" w:cs="Times New Roman"/>
          <w:sz w:val="24"/>
        </w:rPr>
        <w:t>supply, distribution and/or transmission of electricity, other</w:t>
      </w:r>
      <w:r>
        <w:rPr>
          <w:rFonts w:ascii="Times New Roman" w:hAnsi="Times New Roman" w:cs="Times New Roman"/>
          <w:sz w:val="24"/>
        </w:rPr>
        <w:t xml:space="preserve"> </w:t>
      </w:r>
      <w:r w:rsidRPr="00B37DC2">
        <w:rPr>
          <w:rFonts w:ascii="Times New Roman" w:hAnsi="Times New Roman" w:cs="Times New Roman"/>
          <w:sz w:val="24"/>
        </w:rPr>
        <w:t>than Apparatus</w:t>
      </w:r>
      <w:r>
        <w:rPr>
          <w:rFonts w:ascii="Times New Roman" w:hAnsi="Times New Roman" w:cs="Times New Roman"/>
          <w:sz w:val="24"/>
        </w:rPr>
        <w:t>.</w:t>
      </w:r>
    </w:p>
    <w:p w14:paraId="5B971F24" w14:textId="77777777" w:rsidR="00B37DC2" w:rsidRPr="003709FF" w:rsidRDefault="00B37DC2" w:rsidP="00B50F15">
      <w:pPr>
        <w:jc w:val="both"/>
        <w:rPr>
          <w:rFonts w:ascii="Times New Roman" w:hAnsi="Times New Roman" w:cs="Times New Roman"/>
          <w:sz w:val="24"/>
        </w:rPr>
      </w:pPr>
    </w:p>
    <w:p w14:paraId="75A9B70D" w14:textId="4861E065" w:rsidR="00B713AF" w:rsidRPr="0012398E" w:rsidRDefault="00A5080A"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 xml:space="preserve">Proving Test </w:t>
      </w:r>
      <w:r w:rsidRPr="00AB4372">
        <w:rPr>
          <w:rFonts w:ascii="Times New Roman" w:hAnsi="Times New Roman" w:cs="Times New Roman"/>
          <w:b/>
          <w:sz w:val="24"/>
        </w:rPr>
        <w:t>‡</w:t>
      </w:r>
    </w:p>
    <w:p w14:paraId="0E232566" w14:textId="4834E67F" w:rsidR="00A5080A" w:rsidRPr="003709FF" w:rsidRDefault="00A5080A" w:rsidP="00B50F15">
      <w:pPr>
        <w:jc w:val="both"/>
        <w:rPr>
          <w:rFonts w:ascii="Times New Roman" w:hAnsi="Times New Roman" w:cs="Times New Roman"/>
          <w:sz w:val="24"/>
        </w:rPr>
      </w:pPr>
      <w:r>
        <w:rPr>
          <w:rFonts w:ascii="Times New Roman" w:hAnsi="Times New Roman" w:cs="Times New Roman"/>
          <w:sz w:val="24"/>
        </w:rPr>
        <w:t xml:space="preserve">Proving Test means </w:t>
      </w:r>
      <w:r w:rsidRPr="00A5080A">
        <w:rPr>
          <w:rFonts w:ascii="Times New Roman" w:hAnsi="Times New Roman" w:cs="Times New Roman"/>
          <w:sz w:val="24"/>
        </w:rPr>
        <w:t>with respect to a</w:t>
      </w:r>
      <w:r>
        <w:rPr>
          <w:rFonts w:ascii="Times New Roman" w:hAnsi="Times New Roman" w:cs="Times New Roman"/>
          <w:sz w:val="24"/>
        </w:rPr>
        <w:t>n</w:t>
      </w:r>
      <w:r w:rsidRPr="00A5080A">
        <w:rPr>
          <w:rFonts w:ascii="Times New Roman" w:hAnsi="Times New Roman" w:cs="Times New Roman"/>
          <w:sz w:val="24"/>
        </w:rPr>
        <w:t xml:space="preserve"> </w:t>
      </w:r>
      <w:r>
        <w:rPr>
          <w:rFonts w:ascii="Times New Roman" w:hAnsi="Times New Roman" w:cs="Times New Roman"/>
          <w:sz w:val="24"/>
        </w:rPr>
        <w:t>Asset</w:t>
      </w:r>
      <w:r w:rsidRPr="00A5080A">
        <w:rPr>
          <w:rFonts w:ascii="Times New Roman" w:hAnsi="Times New Roman" w:cs="Times New Roman"/>
          <w:sz w:val="24"/>
        </w:rPr>
        <w:t xml:space="preserve"> Metering System, </w:t>
      </w:r>
      <w:r>
        <w:rPr>
          <w:rFonts w:ascii="Times New Roman" w:hAnsi="Times New Roman" w:cs="Times New Roman"/>
          <w:sz w:val="24"/>
        </w:rPr>
        <w:t xml:space="preserve">a test to </w:t>
      </w:r>
      <w:r w:rsidRPr="00A5080A">
        <w:rPr>
          <w:rFonts w:ascii="Times New Roman" w:hAnsi="Times New Roman" w:cs="Times New Roman"/>
          <w:sz w:val="24"/>
        </w:rPr>
        <w:t>confirm that the stored metered data</w:t>
      </w:r>
      <w:r>
        <w:rPr>
          <w:rFonts w:ascii="Times New Roman" w:hAnsi="Times New Roman" w:cs="Times New Roman"/>
          <w:sz w:val="24"/>
        </w:rPr>
        <w:t xml:space="preserve"> </w:t>
      </w:r>
      <w:r w:rsidRPr="00A5080A">
        <w:rPr>
          <w:rFonts w:ascii="Times New Roman" w:hAnsi="Times New Roman" w:cs="Times New Roman"/>
          <w:sz w:val="24"/>
        </w:rPr>
        <w:t xml:space="preserve">associated with the </w:t>
      </w:r>
      <w:r w:rsidR="006077FF">
        <w:rPr>
          <w:rFonts w:ascii="Times New Roman" w:hAnsi="Times New Roman" w:cs="Times New Roman"/>
          <w:sz w:val="24"/>
        </w:rPr>
        <w:t>Asset Import</w:t>
      </w:r>
      <w:r w:rsidRPr="00A5080A">
        <w:rPr>
          <w:rFonts w:ascii="Times New Roman" w:hAnsi="Times New Roman" w:cs="Times New Roman"/>
          <w:sz w:val="24"/>
        </w:rPr>
        <w:t xml:space="preserve">, or </w:t>
      </w:r>
      <w:r w:rsidR="006077FF">
        <w:rPr>
          <w:rFonts w:ascii="Times New Roman" w:hAnsi="Times New Roman" w:cs="Times New Roman"/>
          <w:sz w:val="24"/>
        </w:rPr>
        <w:t>Asset E</w:t>
      </w:r>
      <w:r w:rsidRPr="00A5080A">
        <w:rPr>
          <w:rFonts w:ascii="Times New Roman" w:hAnsi="Times New Roman" w:cs="Times New Roman"/>
          <w:sz w:val="24"/>
        </w:rPr>
        <w:t>xport, or alternatively provided by supply injection,</w:t>
      </w:r>
      <w:r>
        <w:rPr>
          <w:rFonts w:ascii="Times New Roman" w:hAnsi="Times New Roman" w:cs="Times New Roman"/>
          <w:sz w:val="24"/>
        </w:rPr>
        <w:t xml:space="preserve"> </w:t>
      </w:r>
      <w:r w:rsidRPr="00A5080A">
        <w:rPr>
          <w:rFonts w:ascii="Times New Roman" w:hAnsi="Times New Roman" w:cs="Times New Roman"/>
          <w:sz w:val="24"/>
        </w:rPr>
        <w:t xml:space="preserve">and derived from a fully </w:t>
      </w:r>
      <w:r>
        <w:rPr>
          <w:rFonts w:ascii="Times New Roman" w:hAnsi="Times New Roman" w:cs="Times New Roman"/>
          <w:sz w:val="24"/>
        </w:rPr>
        <w:t>C</w:t>
      </w:r>
      <w:r w:rsidRPr="00A5080A">
        <w:rPr>
          <w:rFonts w:ascii="Times New Roman" w:hAnsi="Times New Roman" w:cs="Times New Roman"/>
          <w:sz w:val="24"/>
        </w:rPr>
        <w:t>ommissioned and BSC</w:t>
      </w:r>
      <w:r>
        <w:rPr>
          <w:rFonts w:ascii="Times New Roman" w:hAnsi="Times New Roman" w:cs="Times New Roman"/>
          <w:sz w:val="24"/>
        </w:rPr>
        <w:t xml:space="preserve"> </w:t>
      </w:r>
      <w:r w:rsidRPr="00A5080A">
        <w:rPr>
          <w:rFonts w:ascii="Times New Roman" w:hAnsi="Times New Roman" w:cs="Times New Roman"/>
          <w:sz w:val="24"/>
        </w:rPr>
        <w:t xml:space="preserve">compliant </w:t>
      </w:r>
      <w:r>
        <w:rPr>
          <w:rFonts w:ascii="Times New Roman" w:hAnsi="Times New Roman" w:cs="Times New Roman"/>
          <w:sz w:val="24"/>
        </w:rPr>
        <w:t xml:space="preserve">Asset </w:t>
      </w:r>
      <w:r w:rsidRPr="00A5080A">
        <w:rPr>
          <w:rFonts w:ascii="Times New Roman" w:hAnsi="Times New Roman" w:cs="Times New Roman"/>
          <w:sz w:val="24"/>
        </w:rPr>
        <w:t xml:space="preserve">Metering System at a </w:t>
      </w:r>
      <w:r w:rsidR="006077FF">
        <w:rPr>
          <w:rFonts w:ascii="Times New Roman" w:hAnsi="Times New Roman" w:cs="Times New Roman"/>
          <w:sz w:val="24"/>
        </w:rPr>
        <w:t>s</w:t>
      </w:r>
      <w:r w:rsidRPr="00A5080A">
        <w:rPr>
          <w:rFonts w:ascii="Times New Roman" w:hAnsi="Times New Roman" w:cs="Times New Roman"/>
          <w:sz w:val="24"/>
        </w:rPr>
        <w:t>ite, can be</w:t>
      </w:r>
      <w:r>
        <w:rPr>
          <w:rFonts w:ascii="Times New Roman" w:hAnsi="Times New Roman" w:cs="Times New Roman"/>
          <w:sz w:val="24"/>
        </w:rPr>
        <w:t xml:space="preserve"> </w:t>
      </w:r>
      <w:r w:rsidRPr="00A5080A">
        <w:rPr>
          <w:rFonts w:ascii="Times New Roman" w:hAnsi="Times New Roman" w:cs="Times New Roman"/>
          <w:sz w:val="24"/>
        </w:rPr>
        <w:t>satisfactorily transferred via a suitable</w:t>
      </w:r>
      <w:r>
        <w:rPr>
          <w:rFonts w:ascii="Times New Roman" w:hAnsi="Times New Roman" w:cs="Times New Roman"/>
          <w:sz w:val="24"/>
        </w:rPr>
        <w:t xml:space="preserve"> </w:t>
      </w:r>
      <w:r w:rsidRPr="00A5080A">
        <w:rPr>
          <w:rFonts w:ascii="Times New Roman" w:hAnsi="Times New Roman" w:cs="Times New Roman"/>
          <w:sz w:val="24"/>
        </w:rPr>
        <w:t>communications link to, and correctly recorded by, the</w:t>
      </w:r>
      <w:r>
        <w:rPr>
          <w:rFonts w:ascii="Times New Roman" w:hAnsi="Times New Roman" w:cs="Times New Roman"/>
          <w:sz w:val="24"/>
        </w:rPr>
        <w:t xml:space="preserve"> </w:t>
      </w:r>
      <w:r w:rsidR="009364E7">
        <w:rPr>
          <w:rFonts w:ascii="Times New Roman" w:hAnsi="Times New Roman" w:cs="Times New Roman"/>
          <w:sz w:val="24"/>
        </w:rPr>
        <w:t xml:space="preserve">relevant </w:t>
      </w:r>
      <w:r w:rsidRPr="00A5080A">
        <w:rPr>
          <w:rFonts w:ascii="Times New Roman" w:hAnsi="Times New Roman" w:cs="Times New Roman"/>
          <w:sz w:val="24"/>
        </w:rPr>
        <w:t>Data Collecto</w:t>
      </w:r>
      <w:r>
        <w:rPr>
          <w:rFonts w:ascii="Times New Roman" w:hAnsi="Times New Roman" w:cs="Times New Roman"/>
          <w:sz w:val="24"/>
        </w:rPr>
        <w:t>r</w:t>
      </w:r>
      <w:r w:rsidR="009364E7">
        <w:rPr>
          <w:rFonts w:ascii="Times New Roman" w:hAnsi="Times New Roman" w:cs="Times New Roman"/>
          <w:sz w:val="24"/>
        </w:rPr>
        <w:t>’s</w:t>
      </w:r>
      <w:r w:rsidR="006077FF">
        <w:rPr>
          <w:rFonts w:ascii="Times New Roman" w:hAnsi="Times New Roman" w:cs="Times New Roman"/>
          <w:sz w:val="24"/>
        </w:rPr>
        <w:t xml:space="preserve"> Instation</w:t>
      </w:r>
      <w:r w:rsidRPr="00A5080A">
        <w:rPr>
          <w:rFonts w:ascii="Times New Roman" w:hAnsi="Times New Roman" w:cs="Times New Roman"/>
          <w:sz w:val="24"/>
        </w:rPr>
        <w:t>.</w:t>
      </w:r>
      <w:r w:rsidRPr="00A5080A">
        <w:rPr>
          <w:rFonts w:ascii="Times New Roman" w:hAnsi="Times New Roman" w:cs="Times New Roman"/>
          <w:sz w:val="24"/>
        </w:rPr>
        <w:cr/>
      </w:r>
    </w:p>
    <w:p w14:paraId="2F63FB2F" w14:textId="0CC0CF3F"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Rated Measuring Current</w:t>
      </w:r>
      <w:r w:rsidR="00713028">
        <w:rPr>
          <w:rFonts w:ascii="Times New Roman" w:hAnsi="Times New Roman" w:cs="Times New Roman"/>
          <w:b/>
          <w:sz w:val="24"/>
        </w:rPr>
        <w:t xml:space="preserve"> </w:t>
      </w:r>
      <w:r w:rsidR="00713028" w:rsidRPr="00AB4372">
        <w:rPr>
          <w:rFonts w:ascii="Times New Roman" w:hAnsi="Times New Roman" w:cs="Times New Roman"/>
          <w:b/>
          <w:sz w:val="24"/>
        </w:rPr>
        <w:t>‡</w:t>
      </w:r>
    </w:p>
    <w:p w14:paraId="2B98BD27" w14:textId="53462E16"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Rated Measuring Current means the rated primary current</w:t>
      </w:r>
      <w:r w:rsidR="00BA0EC1">
        <w:rPr>
          <w:rFonts w:ascii="Times New Roman" w:hAnsi="Times New Roman" w:cs="Times New Roman"/>
          <w:sz w:val="24"/>
        </w:rPr>
        <w:t>; for whole current</w:t>
      </w:r>
      <w:r w:rsidR="0089253A">
        <w:rPr>
          <w:rFonts w:ascii="Times New Roman" w:hAnsi="Times New Roman" w:cs="Times New Roman"/>
          <w:sz w:val="24"/>
        </w:rPr>
        <w:t xml:space="preserve"> (direct connected)</w:t>
      </w:r>
      <w:r w:rsidR="00BA0EC1">
        <w:rPr>
          <w:rFonts w:ascii="Times New Roman" w:hAnsi="Times New Roman" w:cs="Times New Roman"/>
          <w:sz w:val="24"/>
        </w:rPr>
        <w:t xml:space="preserve"> meters this is the maximum current (I</w:t>
      </w:r>
      <w:r w:rsidR="00BA0EC1" w:rsidRPr="00BA0EC1">
        <w:rPr>
          <w:rFonts w:ascii="Times New Roman" w:hAnsi="Times New Roman" w:cs="Times New Roman"/>
          <w:sz w:val="24"/>
          <w:vertAlign w:val="subscript"/>
        </w:rPr>
        <w:t>max</w:t>
      </w:r>
      <w:r w:rsidR="00BA0EC1">
        <w:rPr>
          <w:rFonts w:ascii="Times New Roman" w:hAnsi="Times New Roman" w:cs="Times New Roman"/>
          <w:sz w:val="24"/>
        </w:rPr>
        <w:t>) the meter is designed to operate at</w:t>
      </w:r>
      <w:r w:rsidR="00725C0B">
        <w:rPr>
          <w:rFonts w:ascii="Times New Roman" w:hAnsi="Times New Roman" w:cs="Times New Roman"/>
          <w:sz w:val="24"/>
        </w:rPr>
        <w:t xml:space="preserve"> and</w:t>
      </w:r>
      <w:r w:rsidR="00BA0EC1">
        <w:rPr>
          <w:rFonts w:ascii="Times New Roman" w:hAnsi="Times New Roman" w:cs="Times New Roman"/>
          <w:sz w:val="24"/>
        </w:rPr>
        <w:t xml:space="preserve"> for</w:t>
      </w:r>
      <w:r w:rsidRPr="003709FF">
        <w:rPr>
          <w:rFonts w:ascii="Times New Roman" w:hAnsi="Times New Roman" w:cs="Times New Roman"/>
          <w:sz w:val="24"/>
        </w:rPr>
        <w:t xml:space="preserve"> </w:t>
      </w:r>
      <w:r w:rsidR="00BA0EC1">
        <w:rPr>
          <w:rFonts w:ascii="Times New Roman" w:hAnsi="Times New Roman" w:cs="Times New Roman"/>
          <w:sz w:val="24"/>
        </w:rPr>
        <w:t>measurement transformer meter</w:t>
      </w:r>
      <w:r w:rsidR="00725C0B">
        <w:rPr>
          <w:rFonts w:ascii="Times New Roman" w:hAnsi="Times New Roman" w:cs="Times New Roman"/>
          <w:sz w:val="24"/>
        </w:rPr>
        <w:t>s</w:t>
      </w:r>
      <w:r w:rsidR="0067195A">
        <w:rPr>
          <w:rFonts w:ascii="Times New Roman" w:hAnsi="Times New Roman" w:cs="Times New Roman"/>
          <w:sz w:val="24"/>
        </w:rPr>
        <w:t xml:space="preserve"> this is the rated primary current </w:t>
      </w:r>
      <w:r w:rsidRPr="003709FF">
        <w:rPr>
          <w:rFonts w:ascii="Times New Roman" w:hAnsi="Times New Roman" w:cs="Times New Roman"/>
          <w:sz w:val="24"/>
        </w:rPr>
        <w:t xml:space="preserve">of the current transformers in primary plant used for </w:t>
      </w:r>
      <w:r w:rsidR="00F9261A" w:rsidRPr="003709FF">
        <w:rPr>
          <w:rFonts w:ascii="Times New Roman" w:hAnsi="Times New Roman" w:cs="Times New Roman"/>
          <w:sz w:val="24"/>
        </w:rPr>
        <w:t>measurement</w:t>
      </w:r>
      <w:r w:rsidR="00C940CA">
        <w:rPr>
          <w:rFonts w:ascii="Times New Roman" w:hAnsi="Times New Roman" w:cs="Times New Roman"/>
          <w:sz w:val="24"/>
        </w:rPr>
        <w:t xml:space="preserve"> </w:t>
      </w:r>
      <w:r w:rsidRPr="003709FF">
        <w:rPr>
          <w:rFonts w:ascii="Times New Roman" w:hAnsi="Times New Roman" w:cs="Times New Roman"/>
          <w:sz w:val="24"/>
        </w:rPr>
        <w:t>purposes.</w:t>
      </w:r>
    </w:p>
    <w:p w14:paraId="65327ED0" w14:textId="77777777" w:rsidR="00B713AF" w:rsidRPr="003709FF" w:rsidRDefault="00B713AF" w:rsidP="00B50F15">
      <w:pPr>
        <w:jc w:val="both"/>
        <w:rPr>
          <w:rFonts w:ascii="Times New Roman" w:hAnsi="Times New Roman" w:cs="Times New Roman"/>
          <w:sz w:val="24"/>
        </w:rPr>
      </w:pPr>
    </w:p>
    <w:p w14:paraId="1D9D511E" w14:textId="32299A3A"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Energy</w:t>
      </w:r>
      <w:r w:rsidR="00CA471D">
        <w:rPr>
          <w:rFonts w:ascii="Times New Roman" w:hAnsi="Times New Roman" w:cs="Times New Roman"/>
          <w:b/>
          <w:sz w:val="24"/>
        </w:rPr>
        <w:t xml:space="preserve"> *</w:t>
      </w:r>
    </w:p>
    <w:p w14:paraId="40A637E0" w14:textId="5B16B1DA"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Reactive Energy means the integral with respect to time of the Reactive Power and</w:t>
      </w:r>
      <w:r w:rsidR="00D11644">
        <w:rPr>
          <w:rFonts w:ascii="Times New Roman" w:hAnsi="Times New Roman" w:cs="Times New Roman"/>
          <w:sz w:val="24"/>
        </w:rPr>
        <w:t>,</w:t>
      </w:r>
      <w:r w:rsidRPr="003709FF">
        <w:rPr>
          <w:rFonts w:ascii="Times New Roman" w:hAnsi="Times New Roman" w:cs="Times New Roman"/>
          <w:sz w:val="24"/>
        </w:rPr>
        <w:t xml:space="preserve"> for the purpose of the Code, is comprised of Active Export </w:t>
      </w:r>
      <w:r w:rsidR="00CD2A60">
        <w:rPr>
          <w:rFonts w:ascii="Times New Roman" w:hAnsi="Times New Roman" w:cs="Times New Roman"/>
          <w:sz w:val="24"/>
        </w:rPr>
        <w:t>r</w:t>
      </w:r>
      <w:r w:rsidRPr="003709FF">
        <w:rPr>
          <w:rFonts w:ascii="Times New Roman" w:hAnsi="Times New Roman" w:cs="Times New Roman"/>
          <w:sz w:val="24"/>
        </w:rPr>
        <w:t xml:space="preserve">elated Reactive Energy and Active Import </w:t>
      </w:r>
      <w:r w:rsidR="00CD2A60">
        <w:rPr>
          <w:rFonts w:ascii="Times New Roman" w:hAnsi="Times New Roman" w:cs="Times New Roman"/>
          <w:sz w:val="24"/>
        </w:rPr>
        <w:t>r</w:t>
      </w:r>
      <w:r w:rsidRPr="003709FF">
        <w:rPr>
          <w:rFonts w:ascii="Times New Roman" w:hAnsi="Times New Roman" w:cs="Times New Roman"/>
          <w:sz w:val="24"/>
        </w:rPr>
        <w:t>elated Reactive Energy.</w:t>
      </w:r>
    </w:p>
    <w:p w14:paraId="31F568FB" w14:textId="77777777" w:rsidR="009C0D8E" w:rsidRPr="003709FF" w:rsidRDefault="009C0D8E" w:rsidP="00B50F15">
      <w:pPr>
        <w:jc w:val="both"/>
        <w:rPr>
          <w:rFonts w:ascii="Times New Roman" w:hAnsi="Times New Roman" w:cs="Times New Roman"/>
          <w:sz w:val="24"/>
        </w:rPr>
      </w:pPr>
    </w:p>
    <w:p w14:paraId="43BA5CA0" w14:textId="364D9D25"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Power</w:t>
      </w:r>
      <w:r w:rsidR="00CA471D">
        <w:rPr>
          <w:rFonts w:ascii="Times New Roman" w:hAnsi="Times New Roman" w:cs="Times New Roman"/>
          <w:b/>
          <w:sz w:val="24"/>
        </w:rPr>
        <w:t xml:space="preserve"> *</w:t>
      </w:r>
    </w:p>
    <w:p w14:paraId="771B499F" w14:textId="10B1E3DF" w:rsidR="002730F5" w:rsidRDefault="002730F5" w:rsidP="00B50F15">
      <w:pPr>
        <w:jc w:val="both"/>
        <w:rPr>
          <w:rFonts w:ascii="Times New Roman" w:hAnsi="Times New Roman" w:cs="Times New Roman"/>
          <w:sz w:val="24"/>
        </w:rPr>
      </w:pPr>
      <w:r w:rsidRPr="003709FF">
        <w:rPr>
          <w:rFonts w:ascii="Times New Roman" w:hAnsi="Times New Roman" w:cs="Times New Roman"/>
          <w:sz w:val="24"/>
        </w:rPr>
        <w:t>Reactive Power means the product of voltage and current and the sine of the phase angle between them, measured in units of volt</w:t>
      </w:r>
      <w:r w:rsidR="000E6081">
        <w:rPr>
          <w:rFonts w:ascii="Times New Roman" w:hAnsi="Times New Roman" w:cs="Times New Roman"/>
          <w:sz w:val="24"/>
        </w:rPr>
        <w:t>-a</w:t>
      </w:r>
      <w:r w:rsidRPr="003709FF">
        <w:rPr>
          <w:rFonts w:ascii="Times New Roman" w:hAnsi="Times New Roman" w:cs="Times New Roman"/>
          <w:sz w:val="24"/>
        </w:rPr>
        <w:t>mperes reactive and standard multiples thereof</w:t>
      </w:r>
      <w:r w:rsidR="00E94675">
        <w:rPr>
          <w:rFonts w:ascii="Times New Roman" w:hAnsi="Times New Roman" w:cs="Times New Roman"/>
          <w:sz w:val="24"/>
        </w:rPr>
        <w:t>, that is:-</w:t>
      </w:r>
    </w:p>
    <w:p w14:paraId="52F2E75D" w14:textId="718A2015" w:rsidR="002E3C15" w:rsidRPr="003709FF" w:rsidRDefault="002E3C15" w:rsidP="002E3C15">
      <w:pPr>
        <w:ind w:left="720"/>
        <w:jc w:val="both"/>
        <w:rPr>
          <w:rFonts w:ascii="Times New Roman" w:hAnsi="Times New Roman" w:cs="Times New Roman"/>
          <w:sz w:val="24"/>
        </w:rPr>
      </w:pPr>
      <w:r w:rsidRPr="003709FF">
        <w:rPr>
          <w:rFonts w:ascii="Times New Roman" w:hAnsi="Times New Roman" w:cs="Times New Roman"/>
          <w:sz w:val="24"/>
        </w:rPr>
        <w:t xml:space="preserve">1,000 </w:t>
      </w:r>
      <w:r w:rsidR="00A2257D">
        <w:rPr>
          <w:rFonts w:ascii="Times New Roman" w:hAnsi="Times New Roman" w:cs="Times New Roman"/>
          <w:sz w:val="24"/>
        </w:rPr>
        <w:t>v</w:t>
      </w:r>
      <w:r>
        <w:rPr>
          <w:rFonts w:ascii="Times New Roman" w:hAnsi="Times New Roman" w:cs="Times New Roman"/>
          <w:sz w:val="24"/>
        </w:rPr>
        <w:t>ars</w:t>
      </w:r>
      <w:r w:rsidRPr="003709FF">
        <w:rPr>
          <w:rFonts w:ascii="Times New Roman" w:hAnsi="Times New Roman" w:cs="Times New Roman"/>
          <w:sz w:val="24"/>
        </w:rPr>
        <w:t xml:space="preserve"> = 1 k</w:t>
      </w:r>
      <w:r>
        <w:rPr>
          <w:rFonts w:ascii="Times New Roman" w:hAnsi="Times New Roman" w:cs="Times New Roman"/>
          <w:sz w:val="24"/>
        </w:rPr>
        <w:t>var</w:t>
      </w:r>
    </w:p>
    <w:p w14:paraId="4BA2AD30" w14:textId="3886A16D" w:rsidR="002E3C15" w:rsidRDefault="002E3C15" w:rsidP="002E3C15">
      <w:pPr>
        <w:ind w:left="720"/>
        <w:jc w:val="both"/>
        <w:rPr>
          <w:rFonts w:ascii="Times New Roman" w:hAnsi="Times New Roman" w:cs="Times New Roman"/>
          <w:sz w:val="24"/>
        </w:rPr>
      </w:pPr>
      <w:r w:rsidRPr="003709FF">
        <w:rPr>
          <w:rFonts w:ascii="Times New Roman" w:hAnsi="Times New Roman" w:cs="Times New Roman"/>
          <w:sz w:val="24"/>
        </w:rPr>
        <w:t>1,000 k</w:t>
      </w:r>
      <w:r>
        <w:rPr>
          <w:rFonts w:ascii="Times New Roman" w:hAnsi="Times New Roman" w:cs="Times New Roman"/>
          <w:sz w:val="24"/>
        </w:rPr>
        <w:t>var</w:t>
      </w:r>
      <w:r w:rsidRPr="003709FF">
        <w:rPr>
          <w:rFonts w:ascii="Times New Roman" w:hAnsi="Times New Roman" w:cs="Times New Roman"/>
          <w:sz w:val="24"/>
        </w:rPr>
        <w:t xml:space="preserve"> = 1 M</w:t>
      </w:r>
      <w:r>
        <w:rPr>
          <w:rFonts w:ascii="Times New Roman" w:hAnsi="Times New Roman" w:cs="Times New Roman"/>
          <w:sz w:val="24"/>
        </w:rPr>
        <w:t>var</w:t>
      </w:r>
    </w:p>
    <w:p w14:paraId="7579A7F0" w14:textId="77777777" w:rsidR="002E3C15" w:rsidRPr="003709FF" w:rsidRDefault="002E3C15" w:rsidP="00B50F15">
      <w:pPr>
        <w:jc w:val="both"/>
        <w:rPr>
          <w:rFonts w:ascii="Times New Roman" w:hAnsi="Times New Roman" w:cs="Times New Roman"/>
          <w:sz w:val="24"/>
        </w:rPr>
      </w:pPr>
    </w:p>
    <w:p w14:paraId="7EBD7BC1" w14:textId="1CF27D88" w:rsidR="002730F5" w:rsidRPr="003709FF" w:rsidRDefault="002730F5" w:rsidP="00287DB4">
      <w:pPr>
        <w:pStyle w:val="ListParagraph"/>
        <w:numPr>
          <w:ilvl w:val="1"/>
          <w:numId w:val="30"/>
        </w:numPr>
        <w:ind w:left="567" w:hanging="567"/>
        <w:jc w:val="both"/>
        <w:rPr>
          <w:rFonts w:ascii="Times New Roman" w:hAnsi="Times New Roman" w:cs="Times New Roman"/>
          <w:b/>
          <w:sz w:val="24"/>
        </w:rPr>
      </w:pPr>
      <w:r w:rsidRPr="003709FF">
        <w:rPr>
          <w:rFonts w:ascii="Times New Roman" w:hAnsi="Times New Roman" w:cs="Times New Roman"/>
          <w:b/>
          <w:sz w:val="24"/>
        </w:rPr>
        <w:lastRenderedPageBreak/>
        <w:t>Settlement Instation</w:t>
      </w:r>
      <w:r w:rsidR="00CA471D">
        <w:rPr>
          <w:rFonts w:ascii="Times New Roman" w:hAnsi="Times New Roman" w:cs="Times New Roman"/>
          <w:b/>
          <w:sz w:val="24"/>
        </w:rPr>
        <w:t xml:space="preserve"> </w:t>
      </w:r>
      <w:r w:rsidR="00CA471D" w:rsidRPr="0012398E">
        <w:rPr>
          <w:rFonts w:ascii="Times New Roman" w:hAnsi="Times New Roman" w:cs="Times New Roman"/>
          <w:b/>
          <w:sz w:val="24"/>
        </w:rPr>
        <w:t>‡</w:t>
      </w:r>
    </w:p>
    <w:p w14:paraId="6B7E9864" w14:textId="137F962A" w:rsidR="003B0511" w:rsidRDefault="002730F5" w:rsidP="00B50F15">
      <w:pPr>
        <w:jc w:val="both"/>
        <w:rPr>
          <w:rFonts w:ascii="Times New Roman" w:hAnsi="Times New Roman" w:cs="Times New Roman"/>
          <w:sz w:val="24"/>
        </w:rPr>
      </w:pPr>
      <w:r w:rsidRPr="003709FF">
        <w:rPr>
          <w:rFonts w:ascii="Times New Roman" w:hAnsi="Times New Roman" w:cs="Times New Roman"/>
          <w:sz w:val="24"/>
        </w:rPr>
        <w:t>Settlement Instation means a computer based system which collects or receives data on a routine basis from</w:t>
      </w:r>
      <w:r w:rsidR="00F8580B" w:rsidRPr="003709FF">
        <w:rPr>
          <w:rFonts w:ascii="Times New Roman" w:hAnsi="Times New Roman" w:cs="Times New Roman"/>
          <w:sz w:val="24"/>
        </w:rPr>
        <w:t xml:space="preserve"> a</w:t>
      </w:r>
      <w:r w:rsidR="00D11644">
        <w:rPr>
          <w:rFonts w:ascii="Times New Roman" w:hAnsi="Times New Roman" w:cs="Times New Roman"/>
          <w:sz w:val="24"/>
        </w:rPr>
        <w:t>n</w:t>
      </w:r>
      <w:r w:rsidRPr="003709FF">
        <w:rPr>
          <w:rFonts w:ascii="Times New Roman" w:hAnsi="Times New Roman" w:cs="Times New Roman"/>
          <w:sz w:val="24"/>
        </w:rPr>
        <w:t xml:space="preserve"> </w:t>
      </w:r>
      <w:r w:rsidR="00D11644">
        <w:rPr>
          <w:rFonts w:ascii="Times New Roman" w:hAnsi="Times New Roman" w:cs="Times New Roman"/>
          <w:sz w:val="24"/>
        </w:rPr>
        <w:t xml:space="preserve">Asset Meter’s </w:t>
      </w:r>
      <w:r w:rsidRPr="003709FF">
        <w:rPr>
          <w:rFonts w:ascii="Times New Roman" w:hAnsi="Times New Roman" w:cs="Times New Roman"/>
          <w:sz w:val="24"/>
        </w:rPr>
        <w:t>Outstation by the relevant Data Collector.</w:t>
      </w:r>
      <w:r w:rsidRPr="003709FF">
        <w:rPr>
          <w:rFonts w:ascii="Times New Roman" w:hAnsi="Times New Roman" w:cs="Times New Roman"/>
          <w:sz w:val="24"/>
        </w:rPr>
        <w:cr/>
      </w:r>
    </w:p>
    <w:p w14:paraId="39DF5540" w14:textId="3DC30165" w:rsidR="00D87BF7" w:rsidRPr="0012398E" w:rsidRDefault="00D87BF7" w:rsidP="0012398E">
      <w:pPr>
        <w:pStyle w:val="ListParagraph"/>
        <w:numPr>
          <w:ilvl w:val="1"/>
          <w:numId w:val="30"/>
        </w:numPr>
        <w:ind w:left="567" w:hanging="567"/>
        <w:jc w:val="both"/>
        <w:rPr>
          <w:rFonts w:ascii="Times New Roman" w:hAnsi="Times New Roman" w:cs="Times New Roman"/>
          <w:b/>
          <w:sz w:val="24"/>
        </w:rPr>
      </w:pPr>
      <w:r w:rsidRPr="0012398E">
        <w:rPr>
          <w:rFonts w:ascii="Times New Roman" w:hAnsi="Times New Roman" w:cs="Times New Roman"/>
          <w:b/>
          <w:sz w:val="24"/>
        </w:rPr>
        <w:t>Settlement Period</w:t>
      </w:r>
      <w:r w:rsidR="009364E7">
        <w:rPr>
          <w:rFonts w:ascii="Times New Roman" w:hAnsi="Times New Roman" w:cs="Times New Roman"/>
          <w:b/>
          <w:sz w:val="24"/>
        </w:rPr>
        <w:t xml:space="preserve"> </w:t>
      </w:r>
      <w:r w:rsidR="009364E7" w:rsidRPr="005361C7">
        <w:rPr>
          <w:rFonts w:ascii="Times New Roman" w:hAnsi="Times New Roman" w:cs="Times New Roman"/>
          <w:b/>
          <w:sz w:val="24"/>
        </w:rPr>
        <w:t>‡</w:t>
      </w:r>
    </w:p>
    <w:p w14:paraId="665370F7" w14:textId="74EB36F6" w:rsidR="00D87BF7" w:rsidRDefault="00D87BF7" w:rsidP="00B50F15">
      <w:pPr>
        <w:jc w:val="both"/>
        <w:rPr>
          <w:rFonts w:ascii="Times New Roman" w:hAnsi="Times New Roman" w:cs="Times New Roman"/>
          <w:sz w:val="24"/>
        </w:rPr>
      </w:pPr>
      <w:r>
        <w:rPr>
          <w:rFonts w:ascii="Times New Roman" w:hAnsi="Times New Roman" w:cs="Times New Roman"/>
          <w:sz w:val="24"/>
        </w:rPr>
        <w:t>Settlement Period means a</w:t>
      </w:r>
      <w:r w:rsidRPr="00D87BF7">
        <w:rPr>
          <w:rFonts w:ascii="Times New Roman" w:hAnsi="Times New Roman" w:cs="Times New Roman"/>
          <w:sz w:val="24"/>
        </w:rPr>
        <w:t xml:space="preserve"> period of 30 minutes beginning on the hour or the half-hour</w:t>
      </w:r>
      <w:r w:rsidR="00AE7462">
        <w:rPr>
          <w:rFonts w:ascii="Times New Roman" w:hAnsi="Times New Roman" w:cs="Times New Roman"/>
          <w:sz w:val="24"/>
        </w:rPr>
        <w:t>.</w:t>
      </w:r>
    </w:p>
    <w:p w14:paraId="3C98506D" w14:textId="77777777" w:rsidR="00D87BF7" w:rsidRPr="003709FF" w:rsidRDefault="00D87BF7" w:rsidP="00B50F15">
      <w:pPr>
        <w:jc w:val="both"/>
        <w:rPr>
          <w:rFonts w:ascii="Times New Roman" w:hAnsi="Times New Roman" w:cs="Times New Roman"/>
          <w:sz w:val="24"/>
        </w:rPr>
      </w:pPr>
    </w:p>
    <w:p w14:paraId="6481DB27" w14:textId="4A1EC1BD" w:rsidR="00023B19" w:rsidRPr="003709FF" w:rsidRDefault="00023B19"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Single Line Diagram</w:t>
      </w:r>
      <w:r w:rsidR="00CA471D">
        <w:rPr>
          <w:rFonts w:ascii="Times New Roman" w:hAnsi="Times New Roman" w:cs="Times New Roman"/>
          <w:b/>
          <w:sz w:val="24"/>
        </w:rPr>
        <w:t xml:space="preserve"> </w:t>
      </w:r>
      <w:r w:rsidR="00CA471D" w:rsidRPr="0012398E">
        <w:rPr>
          <w:rFonts w:ascii="Times New Roman" w:hAnsi="Times New Roman" w:cs="Times New Roman"/>
          <w:b/>
          <w:sz w:val="24"/>
        </w:rPr>
        <w:t>‡</w:t>
      </w:r>
    </w:p>
    <w:p w14:paraId="3EE2BE8C" w14:textId="20B08CEC" w:rsidR="00023B19" w:rsidRPr="003709FF" w:rsidRDefault="001C27FB" w:rsidP="00B50F15">
      <w:pPr>
        <w:jc w:val="both"/>
        <w:rPr>
          <w:rFonts w:ascii="Times New Roman" w:hAnsi="Times New Roman" w:cs="Times New Roman"/>
          <w:sz w:val="24"/>
        </w:rPr>
      </w:pPr>
      <w:r w:rsidRPr="003709FF">
        <w:rPr>
          <w:rFonts w:ascii="Times New Roman" w:hAnsi="Times New Roman" w:cs="Times New Roman"/>
          <w:sz w:val="24"/>
        </w:rPr>
        <w:t>A simplified notation for representing a three-phase power system that must show</w:t>
      </w:r>
      <w:r w:rsidR="00C410AA">
        <w:rPr>
          <w:rFonts w:ascii="Times New Roman" w:hAnsi="Times New Roman" w:cs="Times New Roman"/>
          <w:sz w:val="24"/>
        </w:rPr>
        <w:t xml:space="preserve">, the relevant </w:t>
      </w:r>
      <w:r w:rsidR="003B1C41">
        <w:rPr>
          <w:rFonts w:ascii="Times New Roman" w:hAnsi="Times New Roman" w:cs="Times New Roman"/>
          <w:sz w:val="24"/>
        </w:rPr>
        <w:t xml:space="preserve">Asset and associated </w:t>
      </w:r>
      <w:r w:rsidR="00C410AA">
        <w:rPr>
          <w:rFonts w:ascii="Times New Roman" w:hAnsi="Times New Roman" w:cs="Times New Roman"/>
          <w:sz w:val="24"/>
        </w:rPr>
        <w:t>Asset Metering System,</w:t>
      </w:r>
      <w:r w:rsidRPr="003709FF">
        <w:rPr>
          <w:rFonts w:ascii="Times New Roman" w:hAnsi="Times New Roman" w:cs="Times New Roman"/>
          <w:sz w:val="24"/>
        </w:rPr>
        <w:t xml:space="preserve"> Independent and Dependent Load circuits behind a Boundary Point Metering System. The Single Line Diagram must also show that Boundary </w:t>
      </w:r>
      <w:r w:rsidR="00EC25EA">
        <w:rPr>
          <w:rFonts w:ascii="Times New Roman" w:hAnsi="Times New Roman" w:cs="Times New Roman"/>
          <w:sz w:val="24"/>
        </w:rPr>
        <w:t>P</w:t>
      </w:r>
      <w:r w:rsidRPr="003709FF">
        <w:rPr>
          <w:rFonts w:ascii="Times New Roman" w:hAnsi="Times New Roman" w:cs="Times New Roman"/>
          <w:sz w:val="24"/>
        </w:rPr>
        <w:t>oint Metering System.</w:t>
      </w:r>
    </w:p>
    <w:p w14:paraId="2982528C" w14:textId="57E6BD65" w:rsidR="00023B19" w:rsidRDefault="00023B19" w:rsidP="00B50F15">
      <w:pPr>
        <w:jc w:val="both"/>
        <w:rPr>
          <w:rFonts w:ascii="Times New Roman" w:hAnsi="Times New Roman" w:cs="Times New Roman"/>
        </w:rPr>
      </w:pPr>
    </w:p>
    <w:p w14:paraId="49FCB737" w14:textId="3CC3B6CC" w:rsidR="00E51FC4" w:rsidRPr="0012398E" w:rsidRDefault="00E51FC4"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Supplier Meter Registration Service *</w:t>
      </w:r>
    </w:p>
    <w:p w14:paraId="2A8FEE69" w14:textId="6161BAA5" w:rsidR="00E51FC4" w:rsidRPr="0012398E" w:rsidRDefault="00E51FC4" w:rsidP="00E51FC4">
      <w:pPr>
        <w:jc w:val="both"/>
        <w:rPr>
          <w:rFonts w:ascii="Times New Roman" w:hAnsi="Times New Roman" w:cs="Times New Roman"/>
          <w:sz w:val="24"/>
        </w:rPr>
      </w:pPr>
      <w:r w:rsidRPr="0012398E">
        <w:rPr>
          <w:rFonts w:ascii="Times New Roman" w:hAnsi="Times New Roman" w:cs="Times New Roman"/>
          <w:sz w:val="24"/>
        </w:rPr>
        <w:t>Supplier Meter Registration Service means the service provided or to be provided by a Licensed Distribution System Operator for the registration of Metering Systems at Boundary Points on its Distribution System(s) and its Associated Distribution System(s) (if any), in accordance with the Master Registration Agreement.</w:t>
      </w:r>
    </w:p>
    <w:p w14:paraId="6B150D9C" w14:textId="4AB166FD" w:rsidR="00E51FC4" w:rsidRPr="00D34E67" w:rsidRDefault="00E51FC4" w:rsidP="00B50F15">
      <w:pPr>
        <w:jc w:val="both"/>
        <w:rPr>
          <w:rFonts w:ascii="Times New Roman" w:hAnsi="Times New Roman" w:cs="Times New Roman"/>
          <w:sz w:val="24"/>
        </w:rPr>
      </w:pPr>
    </w:p>
    <w:p w14:paraId="12C8D460" w14:textId="78257816" w:rsidR="00AE2D1C" w:rsidRPr="00D34E67" w:rsidRDefault="00AE2D1C" w:rsidP="00D34E67">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Transmission Licence</w:t>
      </w:r>
      <w:r w:rsidR="00D34E67" w:rsidRPr="00D34E67">
        <w:rPr>
          <w:rFonts w:ascii="Times New Roman" w:hAnsi="Times New Roman" w:cs="Times New Roman"/>
          <w:b/>
          <w:sz w:val="24"/>
        </w:rPr>
        <w:t xml:space="preserve"> *</w:t>
      </w:r>
    </w:p>
    <w:p w14:paraId="7030AE54" w14:textId="3A92724A" w:rsidR="00D34E67" w:rsidRPr="00342677" w:rsidRDefault="00D34E67" w:rsidP="00D34E67">
      <w:pPr>
        <w:jc w:val="both"/>
        <w:rPr>
          <w:rFonts w:ascii="Times New Roman" w:hAnsi="Times New Roman" w:cs="Times New Roman"/>
          <w:sz w:val="24"/>
        </w:rPr>
      </w:pPr>
      <w:r w:rsidRPr="00342677">
        <w:rPr>
          <w:rFonts w:ascii="Times New Roman" w:hAnsi="Times New Roman" w:cs="Times New Roman"/>
          <w:sz w:val="24"/>
        </w:rPr>
        <w:t>Transmission Licence</w:t>
      </w:r>
      <w:r>
        <w:rPr>
          <w:rFonts w:ascii="Times New Roman" w:hAnsi="Times New Roman" w:cs="Times New Roman"/>
          <w:sz w:val="24"/>
        </w:rPr>
        <w:t xml:space="preserve"> </w:t>
      </w:r>
      <w:r w:rsidRPr="00D34E67">
        <w:rPr>
          <w:rFonts w:ascii="Times New Roman" w:hAnsi="Times New Roman" w:cs="Times New Roman"/>
          <w:sz w:val="24"/>
        </w:rPr>
        <w:t>means a licence granted or treated as granted to the NETSO</w:t>
      </w:r>
      <w:r>
        <w:rPr>
          <w:rFonts w:ascii="Times New Roman" w:hAnsi="Times New Roman" w:cs="Times New Roman"/>
          <w:sz w:val="24"/>
        </w:rPr>
        <w:t xml:space="preserve"> </w:t>
      </w:r>
      <w:r w:rsidRPr="00D34E67">
        <w:rPr>
          <w:rFonts w:ascii="Times New Roman" w:hAnsi="Times New Roman" w:cs="Times New Roman"/>
          <w:sz w:val="24"/>
        </w:rPr>
        <w:t>under section 6(l) (b) of the Ac</w:t>
      </w:r>
      <w:r>
        <w:rPr>
          <w:rFonts w:ascii="Times New Roman" w:hAnsi="Times New Roman" w:cs="Times New Roman"/>
          <w:sz w:val="24"/>
        </w:rPr>
        <w:t>t.</w:t>
      </w:r>
    </w:p>
    <w:p w14:paraId="6571E9AA" w14:textId="77777777" w:rsidR="00AE2D1C" w:rsidRPr="00D34E67" w:rsidRDefault="00AE2D1C" w:rsidP="00B50F15">
      <w:pPr>
        <w:jc w:val="both"/>
        <w:rPr>
          <w:rFonts w:ascii="Times New Roman" w:hAnsi="Times New Roman" w:cs="Times New Roman"/>
          <w:sz w:val="24"/>
        </w:rPr>
      </w:pPr>
    </w:p>
    <w:p w14:paraId="412BB5A4" w14:textId="1135E454" w:rsidR="005F616E" w:rsidRPr="005F616E" w:rsidRDefault="005F616E" w:rsidP="005F616E">
      <w:pPr>
        <w:pStyle w:val="ListParagraph"/>
        <w:numPr>
          <w:ilvl w:val="1"/>
          <w:numId w:val="30"/>
        </w:numPr>
        <w:ind w:left="431" w:hanging="431"/>
        <w:jc w:val="both"/>
        <w:rPr>
          <w:rFonts w:ascii="Times New Roman" w:hAnsi="Times New Roman" w:cs="Times New Roman"/>
          <w:b/>
          <w:sz w:val="24"/>
        </w:rPr>
      </w:pPr>
      <w:r w:rsidRPr="005F616E">
        <w:rPr>
          <w:rFonts w:ascii="Times New Roman" w:hAnsi="Times New Roman" w:cs="Times New Roman"/>
          <w:b/>
          <w:sz w:val="24"/>
        </w:rPr>
        <w:t>Transmission System *</w:t>
      </w:r>
    </w:p>
    <w:p w14:paraId="225083DD" w14:textId="24572295" w:rsidR="005F616E" w:rsidRDefault="005F616E" w:rsidP="005F616E">
      <w:pPr>
        <w:jc w:val="both"/>
        <w:rPr>
          <w:rFonts w:ascii="Times New Roman" w:hAnsi="Times New Roman" w:cs="Times New Roman"/>
          <w:sz w:val="24"/>
        </w:rPr>
      </w:pPr>
      <w:r w:rsidRPr="005F616E">
        <w:rPr>
          <w:rFonts w:ascii="Times New Roman" w:hAnsi="Times New Roman" w:cs="Times New Roman"/>
          <w:sz w:val="24"/>
        </w:rPr>
        <w:t>Transmission System has the meaning given to the term ‘National Electricity Transmission System’ in the Transmission Licence except that prior to the BETTA Effective Date every reference to Great Britain and Offshore in such term shall be deemed to be a reference to England and Wales.</w:t>
      </w:r>
    </w:p>
    <w:p w14:paraId="3DD665A7" w14:textId="77777777" w:rsidR="005F616E" w:rsidRPr="005F616E" w:rsidRDefault="005F616E" w:rsidP="005F616E">
      <w:pPr>
        <w:jc w:val="both"/>
        <w:rPr>
          <w:rFonts w:ascii="Times New Roman" w:hAnsi="Times New Roman" w:cs="Times New Roman"/>
          <w:sz w:val="24"/>
        </w:rPr>
      </w:pPr>
    </w:p>
    <w:p w14:paraId="25F0CE5B" w14:textId="693CBE39" w:rsidR="0056773E" w:rsidRPr="0012398E" w:rsidRDefault="0056773E"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Total System *</w:t>
      </w:r>
    </w:p>
    <w:p w14:paraId="63E9BE38" w14:textId="12FDAB6E" w:rsidR="0056773E" w:rsidRPr="0012398E" w:rsidRDefault="0056773E" w:rsidP="0056773E">
      <w:pPr>
        <w:jc w:val="both"/>
        <w:rPr>
          <w:rFonts w:ascii="Times New Roman" w:hAnsi="Times New Roman" w:cs="Times New Roman"/>
          <w:sz w:val="24"/>
        </w:rPr>
      </w:pPr>
      <w:r w:rsidRPr="0012398E">
        <w:rPr>
          <w:rFonts w:ascii="Times New Roman" w:hAnsi="Times New Roman" w:cs="Times New Roman"/>
          <w:sz w:val="24"/>
        </w:rPr>
        <w:t xml:space="preserve">Total System means the Transmission System, each Offshore Transmission System User Asset and each Distribution System. </w:t>
      </w:r>
    </w:p>
    <w:p w14:paraId="55E6CA97" w14:textId="77777777" w:rsidR="0056773E" w:rsidRPr="00B713AF" w:rsidRDefault="0056773E" w:rsidP="00B50F15">
      <w:pPr>
        <w:jc w:val="both"/>
        <w:rPr>
          <w:rFonts w:ascii="Times New Roman" w:hAnsi="Times New Roman" w:cs="Times New Roman"/>
        </w:rPr>
      </w:pPr>
    </w:p>
    <w:p w14:paraId="3E225207" w14:textId="5E085DDB"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6" w:name="_Toc30755121"/>
      <w:r w:rsidRPr="00E027A8">
        <w:rPr>
          <w:rFonts w:ascii="Times New Roman" w:hAnsi="Times New Roman" w:cs="Times New Roman"/>
          <w:b/>
          <w:color w:val="000000" w:themeColor="text1"/>
        </w:rPr>
        <w:lastRenderedPageBreak/>
        <w:t>MEASUREMENT CRITERIA</w:t>
      </w:r>
      <w:bookmarkEnd w:id="6"/>
    </w:p>
    <w:p w14:paraId="321359C2" w14:textId="4E2813F5" w:rsidR="00E1239D" w:rsidRPr="003709FF" w:rsidRDefault="00E1239D" w:rsidP="00B50F15">
      <w:pPr>
        <w:jc w:val="both"/>
        <w:rPr>
          <w:rFonts w:ascii="Times New Roman" w:hAnsi="Times New Roman" w:cs="Times New Roman"/>
          <w:sz w:val="24"/>
        </w:rPr>
      </w:pPr>
      <w:r w:rsidRPr="003709FF">
        <w:rPr>
          <w:rFonts w:ascii="Times New Roman" w:hAnsi="Times New Roman" w:cs="Times New Roman"/>
          <w:sz w:val="24"/>
        </w:rPr>
        <w:t xml:space="preserve">Asset Meters can be designed to measure </w:t>
      </w:r>
      <w:r w:rsidR="00A2257D">
        <w:rPr>
          <w:rFonts w:ascii="Times New Roman" w:hAnsi="Times New Roman" w:cs="Times New Roman"/>
          <w:sz w:val="24"/>
        </w:rPr>
        <w:t>Active Power</w:t>
      </w:r>
      <w:r w:rsidRPr="003709FF">
        <w:rPr>
          <w:rFonts w:ascii="Times New Roman" w:hAnsi="Times New Roman" w:cs="Times New Roman"/>
          <w:sz w:val="24"/>
        </w:rPr>
        <w:t xml:space="preserve"> and/or </w:t>
      </w:r>
      <w:r w:rsidR="00A2257D">
        <w:rPr>
          <w:rFonts w:ascii="Times New Roman" w:hAnsi="Times New Roman" w:cs="Times New Roman"/>
          <w:sz w:val="24"/>
        </w:rPr>
        <w:t>Active Energy</w:t>
      </w:r>
      <w:r w:rsidRPr="003709FF">
        <w:rPr>
          <w:rFonts w:ascii="Times New Roman" w:hAnsi="Times New Roman" w:cs="Times New Roman"/>
          <w:sz w:val="24"/>
        </w:rPr>
        <w:t>; the functionality of the Asset Meter may be that it only</w:t>
      </w:r>
      <w:r w:rsidR="00645239" w:rsidRPr="003709FF">
        <w:rPr>
          <w:rFonts w:ascii="Times New Roman" w:hAnsi="Times New Roman" w:cs="Times New Roman"/>
          <w:sz w:val="24"/>
        </w:rPr>
        <w:t xml:space="preserve"> records or transmits </w:t>
      </w:r>
      <w:r w:rsidR="00C940CA">
        <w:rPr>
          <w:rFonts w:ascii="Times New Roman" w:hAnsi="Times New Roman" w:cs="Times New Roman"/>
          <w:sz w:val="24"/>
        </w:rPr>
        <w:t>m</w:t>
      </w:r>
      <w:r w:rsidR="00645239" w:rsidRPr="003709FF">
        <w:rPr>
          <w:rFonts w:ascii="Times New Roman" w:hAnsi="Times New Roman" w:cs="Times New Roman"/>
          <w:sz w:val="24"/>
        </w:rPr>
        <w:t xml:space="preserve">etered </w:t>
      </w:r>
      <w:r w:rsidR="00C940CA">
        <w:rPr>
          <w:rFonts w:ascii="Times New Roman" w:hAnsi="Times New Roman" w:cs="Times New Roman"/>
          <w:sz w:val="24"/>
        </w:rPr>
        <w:t>data</w:t>
      </w:r>
      <w:r w:rsidR="0091098B" w:rsidRPr="003709FF">
        <w:rPr>
          <w:rFonts w:ascii="Times New Roman" w:hAnsi="Times New Roman" w:cs="Times New Roman"/>
          <w:sz w:val="24"/>
        </w:rPr>
        <w:t xml:space="preserve"> to an Instation in one of these formats (i.e. </w:t>
      </w:r>
      <w:r w:rsidR="00A2257D">
        <w:rPr>
          <w:rFonts w:ascii="Times New Roman" w:hAnsi="Times New Roman" w:cs="Times New Roman"/>
          <w:sz w:val="24"/>
        </w:rPr>
        <w:t>power</w:t>
      </w:r>
      <w:r w:rsidR="00A2257D" w:rsidRPr="003709FF">
        <w:rPr>
          <w:rFonts w:ascii="Times New Roman" w:hAnsi="Times New Roman" w:cs="Times New Roman"/>
          <w:sz w:val="24"/>
        </w:rPr>
        <w:t xml:space="preserve"> </w:t>
      </w:r>
      <w:r w:rsidR="0091098B" w:rsidRPr="003709FF">
        <w:rPr>
          <w:rFonts w:ascii="Times New Roman" w:hAnsi="Times New Roman" w:cs="Times New Roman"/>
          <w:sz w:val="24"/>
        </w:rPr>
        <w:t xml:space="preserve">or </w:t>
      </w:r>
      <w:r w:rsidR="00A2257D">
        <w:rPr>
          <w:rFonts w:ascii="Times New Roman" w:hAnsi="Times New Roman" w:cs="Times New Roman"/>
          <w:sz w:val="24"/>
        </w:rPr>
        <w:t>energy</w:t>
      </w:r>
      <w:r w:rsidR="0091098B" w:rsidRPr="003709FF">
        <w:rPr>
          <w:rFonts w:ascii="Times New Roman" w:hAnsi="Times New Roman" w:cs="Times New Roman"/>
          <w:sz w:val="24"/>
        </w:rPr>
        <w:t>).  Dependant on the functionality of the Asset Meter one or both of the Measured Quantities and</w:t>
      </w:r>
      <w:r w:rsidR="00C940CA">
        <w:rPr>
          <w:rFonts w:ascii="Times New Roman" w:hAnsi="Times New Roman" w:cs="Times New Roman"/>
          <w:sz w:val="24"/>
        </w:rPr>
        <w:t>/or</w:t>
      </w:r>
      <w:r w:rsidR="0091098B" w:rsidRPr="003709FF">
        <w:rPr>
          <w:rFonts w:ascii="Times New Roman" w:hAnsi="Times New Roman" w:cs="Times New Roman"/>
          <w:sz w:val="24"/>
        </w:rPr>
        <w:t xml:space="preserve"> Demand Values may be applicable.</w:t>
      </w:r>
      <w:r w:rsidR="005F7C14">
        <w:rPr>
          <w:rFonts w:ascii="Times New Roman" w:hAnsi="Times New Roman" w:cs="Times New Roman"/>
          <w:sz w:val="24"/>
        </w:rPr>
        <w:t xml:space="preserve"> Where only one is available refer </w:t>
      </w:r>
      <w:r w:rsidR="00AE7462">
        <w:rPr>
          <w:rFonts w:ascii="Times New Roman" w:hAnsi="Times New Roman" w:cs="Times New Roman"/>
          <w:sz w:val="24"/>
        </w:rPr>
        <w:t>to S</w:t>
      </w:r>
      <w:r w:rsidR="005F7C14">
        <w:rPr>
          <w:rFonts w:ascii="Times New Roman" w:hAnsi="Times New Roman" w:cs="Times New Roman"/>
          <w:sz w:val="24"/>
        </w:rPr>
        <w:t>ection 4.1 or 4.2 as applicable.</w:t>
      </w:r>
    </w:p>
    <w:p w14:paraId="145D3E59" w14:textId="77777777" w:rsidR="00BB1329" w:rsidRPr="003709FF" w:rsidRDefault="00BB1329" w:rsidP="00B50F15">
      <w:pPr>
        <w:jc w:val="both"/>
        <w:rPr>
          <w:rFonts w:ascii="Times New Roman" w:hAnsi="Times New Roman" w:cs="Times New Roman"/>
          <w:sz w:val="24"/>
        </w:rPr>
      </w:pPr>
    </w:p>
    <w:p w14:paraId="467473F2"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5F569E41"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00D1A9DD"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4B493EC2"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45B1BB2C" w14:textId="115356A5" w:rsidR="00F742E5" w:rsidRPr="000A74B3" w:rsidRDefault="00D83007" w:rsidP="005B4D4F">
      <w:pPr>
        <w:pStyle w:val="ListParagraph"/>
        <w:numPr>
          <w:ilvl w:val="2"/>
          <w:numId w:val="50"/>
        </w:numPr>
        <w:ind w:left="505" w:hanging="505"/>
        <w:jc w:val="both"/>
        <w:rPr>
          <w:rFonts w:ascii="Times New Roman" w:hAnsi="Times New Roman" w:cs="Times New Roman"/>
          <w:b/>
          <w:sz w:val="24"/>
        </w:rPr>
      </w:pPr>
      <w:r w:rsidRPr="000A74B3">
        <w:rPr>
          <w:rFonts w:ascii="Times New Roman" w:hAnsi="Times New Roman" w:cs="Times New Roman"/>
          <w:b/>
          <w:sz w:val="24"/>
        </w:rPr>
        <w:t>Measured Quantities</w:t>
      </w:r>
    </w:p>
    <w:p w14:paraId="3EEBB2AA" w14:textId="7B7C0390" w:rsidR="00D83007" w:rsidRPr="003709FF" w:rsidRDefault="00D83007" w:rsidP="00B50F15">
      <w:pPr>
        <w:jc w:val="both"/>
        <w:rPr>
          <w:rFonts w:ascii="Times New Roman" w:hAnsi="Times New Roman" w:cs="Times New Roman"/>
          <w:sz w:val="24"/>
        </w:rPr>
      </w:pPr>
      <w:r w:rsidRPr="003709FF">
        <w:rPr>
          <w:rFonts w:ascii="Times New Roman" w:hAnsi="Times New Roman" w:cs="Times New Roman"/>
          <w:sz w:val="24"/>
        </w:rPr>
        <w:t>For each separate circuit</w:t>
      </w:r>
      <w:r w:rsidR="0022704F">
        <w:rPr>
          <w:rFonts w:ascii="Times New Roman" w:hAnsi="Times New Roman" w:cs="Times New Roman"/>
          <w:sz w:val="24"/>
        </w:rPr>
        <w:t>, as a minimum one of</w:t>
      </w:r>
      <w:r w:rsidRPr="003709FF">
        <w:rPr>
          <w:rFonts w:ascii="Times New Roman" w:hAnsi="Times New Roman" w:cs="Times New Roman"/>
          <w:sz w:val="24"/>
        </w:rPr>
        <w:t xml:space="preserve"> the following </w:t>
      </w:r>
      <w:r w:rsidR="009B2018">
        <w:rPr>
          <w:rFonts w:ascii="Times New Roman" w:hAnsi="Times New Roman" w:cs="Times New Roman"/>
          <w:sz w:val="24"/>
        </w:rPr>
        <w:t>Active E</w:t>
      </w:r>
      <w:r w:rsidRPr="003709FF">
        <w:rPr>
          <w:rFonts w:ascii="Times New Roman" w:hAnsi="Times New Roman" w:cs="Times New Roman"/>
          <w:sz w:val="24"/>
        </w:rPr>
        <w:t xml:space="preserve">nergy measurements are required for metering at </w:t>
      </w:r>
      <w:r w:rsidR="00D47EF0">
        <w:rPr>
          <w:rFonts w:ascii="Times New Roman" w:hAnsi="Times New Roman" w:cs="Times New Roman"/>
          <w:sz w:val="24"/>
        </w:rPr>
        <w:t>an</w:t>
      </w:r>
      <w:r w:rsidR="00D47EF0" w:rsidRPr="003709FF">
        <w:rPr>
          <w:rFonts w:ascii="Times New Roman" w:hAnsi="Times New Roman" w:cs="Times New Roman"/>
          <w:sz w:val="24"/>
        </w:rPr>
        <w:t xml:space="preserve"> </w:t>
      </w:r>
      <w:r w:rsidR="00D47EF0">
        <w:rPr>
          <w:rFonts w:ascii="Times New Roman" w:hAnsi="Times New Roman" w:cs="Times New Roman"/>
          <w:sz w:val="24"/>
        </w:rPr>
        <w:t>A</w:t>
      </w:r>
      <w:r w:rsidRPr="003709FF">
        <w:rPr>
          <w:rFonts w:ascii="Times New Roman" w:hAnsi="Times New Roman" w:cs="Times New Roman"/>
          <w:sz w:val="24"/>
        </w:rPr>
        <w:t>sset:-</w:t>
      </w:r>
    </w:p>
    <w:p w14:paraId="73320AA2" w14:textId="69EB1C27" w:rsidR="00D83007" w:rsidRPr="003709FF" w:rsidRDefault="00D83007" w:rsidP="00CB09FD">
      <w:pPr>
        <w:pStyle w:val="ListParagraph"/>
        <w:numPr>
          <w:ilvl w:val="0"/>
          <w:numId w:val="77"/>
        </w:numPr>
        <w:jc w:val="both"/>
        <w:rPr>
          <w:rFonts w:ascii="Times New Roman" w:hAnsi="Times New Roman" w:cs="Times New Roman"/>
          <w:sz w:val="24"/>
        </w:rPr>
      </w:pPr>
      <w:r w:rsidRPr="003709FF">
        <w:rPr>
          <w:rFonts w:ascii="Times New Roman" w:hAnsi="Times New Roman" w:cs="Times New Roman"/>
          <w:sz w:val="24"/>
        </w:rPr>
        <w:t>Import kWh/MWh*</w:t>
      </w:r>
    </w:p>
    <w:p w14:paraId="08339BFE" w14:textId="03DF9BCB" w:rsidR="00D83007" w:rsidRPr="003709FF" w:rsidRDefault="00D83007" w:rsidP="00CB09FD">
      <w:pPr>
        <w:pStyle w:val="ListParagraph"/>
        <w:numPr>
          <w:ilvl w:val="0"/>
          <w:numId w:val="77"/>
        </w:numPr>
        <w:jc w:val="both"/>
        <w:rPr>
          <w:rFonts w:ascii="Times New Roman" w:hAnsi="Times New Roman" w:cs="Times New Roman"/>
          <w:sz w:val="24"/>
        </w:rPr>
      </w:pPr>
      <w:r w:rsidRPr="003709FF">
        <w:rPr>
          <w:rFonts w:ascii="Times New Roman" w:hAnsi="Times New Roman" w:cs="Times New Roman"/>
          <w:sz w:val="24"/>
        </w:rPr>
        <w:t>Export kWh/MWh*</w:t>
      </w:r>
    </w:p>
    <w:p w14:paraId="3F9717C7" w14:textId="3E67FA50" w:rsidR="009B2018" w:rsidRPr="0012398E" w:rsidRDefault="00D83007" w:rsidP="00B50F15">
      <w:pPr>
        <w:jc w:val="both"/>
        <w:rPr>
          <w:rFonts w:ascii="Times New Roman" w:hAnsi="Times New Roman" w:cs="Times New Roman"/>
          <w:sz w:val="24"/>
        </w:rPr>
      </w:pPr>
      <w:r w:rsidRPr="003709FF">
        <w:rPr>
          <w:rFonts w:ascii="Times New Roman" w:hAnsi="Times New Roman" w:cs="Times New Roman"/>
          <w:sz w:val="24"/>
        </w:rPr>
        <w:t xml:space="preserve">* </w:t>
      </w:r>
      <w:r w:rsidR="00F36DA6">
        <w:rPr>
          <w:rFonts w:ascii="Times New Roman" w:hAnsi="Times New Roman" w:cs="Times New Roman"/>
          <w:sz w:val="24"/>
        </w:rPr>
        <w:t xml:space="preserve">Asset </w:t>
      </w:r>
      <w:r w:rsidRPr="003709FF">
        <w:rPr>
          <w:rFonts w:ascii="Times New Roman" w:hAnsi="Times New Roman" w:cs="Times New Roman"/>
          <w:sz w:val="24"/>
        </w:rPr>
        <w:t xml:space="preserve">Import and/or </w:t>
      </w:r>
      <w:r w:rsidR="00F36DA6">
        <w:rPr>
          <w:rFonts w:ascii="Times New Roman" w:hAnsi="Times New Roman" w:cs="Times New Roman"/>
          <w:sz w:val="24"/>
        </w:rPr>
        <w:t xml:space="preserve">Asset </w:t>
      </w:r>
      <w:r w:rsidRPr="003709FF">
        <w:rPr>
          <w:rFonts w:ascii="Times New Roman" w:hAnsi="Times New Roman" w:cs="Times New Roman"/>
          <w:sz w:val="24"/>
        </w:rPr>
        <w:t xml:space="preserve">Export metering need only be installed where </w:t>
      </w:r>
      <w:r w:rsidR="00695AD3" w:rsidRPr="003709FF">
        <w:rPr>
          <w:rFonts w:ascii="Times New Roman" w:hAnsi="Times New Roman" w:cs="Times New Roman"/>
          <w:sz w:val="24"/>
        </w:rPr>
        <w:t>the circuit being metered is capable of import and/or export flows of energy.</w:t>
      </w:r>
      <w:r w:rsidRPr="00B713AF">
        <w:rPr>
          <w:rFonts w:ascii="Times New Roman" w:hAnsi="Times New Roman" w:cs="Times New Roman"/>
        </w:rPr>
        <w:cr/>
      </w:r>
    </w:p>
    <w:p w14:paraId="68CDAB39" w14:textId="5A929984" w:rsidR="002C7857" w:rsidRPr="003709FF" w:rsidRDefault="005B4D4F" w:rsidP="005B4D4F">
      <w:pPr>
        <w:pStyle w:val="ListParagraph"/>
        <w:numPr>
          <w:ilvl w:val="1"/>
          <w:numId w:val="78"/>
        </w:numPr>
        <w:ind w:left="431" w:hanging="431"/>
        <w:jc w:val="both"/>
        <w:rPr>
          <w:rFonts w:ascii="Times New Roman" w:hAnsi="Times New Roman" w:cs="Times New Roman"/>
          <w:b/>
          <w:sz w:val="24"/>
        </w:rPr>
      </w:pPr>
      <w:r>
        <w:rPr>
          <w:rFonts w:ascii="Times New Roman" w:hAnsi="Times New Roman" w:cs="Times New Roman"/>
          <w:b/>
          <w:sz w:val="24"/>
        </w:rPr>
        <w:t>D</w:t>
      </w:r>
      <w:r w:rsidR="0081213D" w:rsidRPr="003709FF">
        <w:rPr>
          <w:rFonts w:ascii="Times New Roman" w:hAnsi="Times New Roman" w:cs="Times New Roman"/>
          <w:b/>
          <w:sz w:val="24"/>
        </w:rPr>
        <w:t>emand Values</w:t>
      </w:r>
    </w:p>
    <w:p w14:paraId="696F2B75" w14:textId="4499FAAB" w:rsidR="0081213D" w:rsidRPr="003709FF" w:rsidRDefault="0081213D" w:rsidP="00B50F15">
      <w:pPr>
        <w:jc w:val="both"/>
        <w:rPr>
          <w:rFonts w:ascii="Times New Roman" w:hAnsi="Times New Roman" w:cs="Times New Roman"/>
          <w:sz w:val="24"/>
        </w:rPr>
      </w:pPr>
      <w:r w:rsidRPr="003709FF">
        <w:rPr>
          <w:rFonts w:ascii="Times New Roman" w:hAnsi="Times New Roman" w:cs="Times New Roman"/>
          <w:sz w:val="24"/>
        </w:rPr>
        <w:t>For each separate circuit</w:t>
      </w:r>
      <w:r w:rsidR="0022704F">
        <w:rPr>
          <w:rFonts w:ascii="Times New Roman" w:hAnsi="Times New Roman" w:cs="Times New Roman"/>
          <w:sz w:val="24"/>
        </w:rPr>
        <w:t>, as a minimum one of</w:t>
      </w:r>
      <w:r w:rsidRPr="003709FF">
        <w:rPr>
          <w:rFonts w:ascii="Times New Roman" w:hAnsi="Times New Roman" w:cs="Times New Roman"/>
          <w:sz w:val="24"/>
        </w:rPr>
        <w:t xml:space="preserve"> the following </w:t>
      </w:r>
      <w:r w:rsidR="009B2018">
        <w:rPr>
          <w:rFonts w:ascii="Times New Roman" w:hAnsi="Times New Roman" w:cs="Times New Roman"/>
          <w:sz w:val="24"/>
        </w:rPr>
        <w:t xml:space="preserve">Active Power </w:t>
      </w:r>
      <w:r w:rsidR="0022704F">
        <w:rPr>
          <w:rFonts w:ascii="Times New Roman" w:hAnsi="Times New Roman" w:cs="Times New Roman"/>
          <w:sz w:val="24"/>
        </w:rPr>
        <w:t>measurements</w:t>
      </w:r>
      <w:r w:rsidRPr="003709FF">
        <w:rPr>
          <w:rFonts w:ascii="Times New Roman" w:hAnsi="Times New Roman" w:cs="Times New Roman"/>
          <w:sz w:val="24"/>
        </w:rPr>
        <w:t xml:space="preserve"> are required for metering at the </w:t>
      </w:r>
      <w:r w:rsidR="0022704F">
        <w:rPr>
          <w:rFonts w:ascii="Times New Roman" w:hAnsi="Times New Roman" w:cs="Times New Roman"/>
          <w:sz w:val="24"/>
        </w:rPr>
        <w:t>A</w:t>
      </w:r>
      <w:r w:rsidRPr="003709FF">
        <w:rPr>
          <w:rFonts w:ascii="Times New Roman" w:hAnsi="Times New Roman" w:cs="Times New Roman"/>
          <w:sz w:val="24"/>
        </w:rPr>
        <w:t>sset:-</w:t>
      </w:r>
    </w:p>
    <w:p w14:paraId="68E30E3A" w14:textId="370BD4F4"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Import kW/MW*</w:t>
      </w:r>
    </w:p>
    <w:p w14:paraId="69A5C865" w14:textId="4D66E40B"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Export kW/MW*</w:t>
      </w:r>
    </w:p>
    <w:p w14:paraId="5288134D" w14:textId="2B655871" w:rsidR="00BB1329" w:rsidRDefault="0081213D" w:rsidP="00B50F15">
      <w:pPr>
        <w:jc w:val="both"/>
        <w:rPr>
          <w:rFonts w:ascii="Times New Roman" w:hAnsi="Times New Roman" w:cs="Times New Roman"/>
          <w:sz w:val="24"/>
        </w:rPr>
      </w:pPr>
      <w:r w:rsidRPr="003709FF">
        <w:rPr>
          <w:rFonts w:ascii="Times New Roman" w:hAnsi="Times New Roman" w:cs="Times New Roman"/>
          <w:sz w:val="24"/>
        </w:rPr>
        <w:t xml:space="preserve">* </w:t>
      </w:r>
      <w:r w:rsidR="00F36DA6">
        <w:rPr>
          <w:rFonts w:ascii="Times New Roman" w:hAnsi="Times New Roman" w:cs="Times New Roman"/>
          <w:sz w:val="24"/>
        </w:rPr>
        <w:t xml:space="preserve">Asset </w:t>
      </w:r>
      <w:r w:rsidRPr="003709FF">
        <w:rPr>
          <w:rFonts w:ascii="Times New Roman" w:hAnsi="Times New Roman" w:cs="Times New Roman"/>
          <w:sz w:val="24"/>
        </w:rPr>
        <w:t xml:space="preserve">Import and/or </w:t>
      </w:r>
      <w:r w:rsidR="00F36DA6">
        <w:rPr>
          <w:rFonts w:ascii="Times New Roman" w:hAnsi="Times New Roman" w:cs="Times New Roman"/>
          <w:sz w:val="24"/>
        </w:rPr>
        <w:t xml:space="preserve">Asset </w:t>
      </w:r>
      <w:r w:rsidRPr="003709FF">
        <w:rPr>
          <w:rFonts w:ascii="Times New Roman" w:hAnsi="Times New Roman" w:cs="Times New Roman"/>
          <w:sz w:val="24"/>
        </w:rPr>
        <w:t>Export metering need only be installed where the circuit being metered is capable of import and/or export flows of energy.</w:t>
      </w:r>
    </w:p>
    <w:p w14:paraId="69FEAB02" w14:textId="77777777" w:rsidR="000B13DF" w:rsidRDefault="000B13DF" w:rsidP="00B50F15">
      <w:pPr>
        <w:jc w:val="both"/>
        <w:rPr>
          <w:rFonts w:ascii="Times New Roman" w:hAnsi="Times New Roman" w:cs="Times New Roman"/>
          <w:sz w:val="24"/>
        </w:rPr>
      </w:pPr>
    </w:p>
    <w:p w14:paraId="4E665EA6" w14:textId="4E85C695" w:rsidR="00066542" w:rsidRPr="00E027A8" w:rsidRDefault="00E027A8" w:rsidP="00B50F15">
      <w:pPr>
        <w:pStyle w:val="Heading2"/>
        <w:numPr>
          <w:ilvl w:val="0"/>
          <w:numId w:val="30"/>
        </w:numPr>
        <w:jc w:val="both"/>
        <w:rPr>
          <w:rFonts w:ascii="Times New Roman" w:hAnsi="Times New Roman" w:cs="Times New Roman"/>
          <w:b/>
          <w:color w:val="000000" w:themeColor="text1"/>
        </w:rPr>
      </w:pPr>
      <w:bookmarkStart w:id="7" w:name="_Toc398650013"/>
      <w:bookmarkStart w:id="8" w:name="_Toc399318577"/>
      <w:bookmarkStart w:id="9" w:name="_Toc30755122"/>
      <w:r w:rsidRPr="00E027A8">
        <w:rPr>
          <w:rFonts w:ascii="Times New Roman" w:hAnsi="Times New Roman" w:cs="Times New Roman"/>
          <w:b/>
          <w:color w:val="000000" w:themeColor="text1"/>
        </w:rPr>
        <w:t>ACCURACY REQUIREMENTS</w:t>
      </w:r>
      <w:bookmarkEnd w:id="7"/>
      <w:bookmarkEnd w:id="8"/>
      <w:bookmarkEnd w:id="9"/>
    </w:p>
    <w:p w14:paraId="4849F413" w14:textId="77777777" w:rsidR="00066542" w:rsidRPr="00B713AF" w:rsidRDefault="00066542" w:rsidP="00B50F15">
      <w:pPr>
        <w:pStyle w:val="BodyText"/>
        <w:spacing w:before="0" w:after="0" w:line="240" w:lineRule="auto"/>
        <w:jc w:val="both"/>
        <w:rPr>
          <w:rFonts w:ascii="Times New Roman" w:hAnsi="Times New Roman" w:cs="Times New Roman"/>
          <w:color w:val="auto"/>
        </w:rPr>
      </w:pPr>
    </w:p>
    <w:p w14:paraId="58255AB6" w14:textId="0A398AF0" w:rsidR="00066542" w:rsidRPr="003709FF" w:rsidRDefault="00066542"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3709FF">
        <w:rPr>
          <w:rFonts w:ascii="Times New Roman" w:hAnsi="Times New Roman" w:cs="Times New Roman"/>
          <w:spacing w:val="1"/>
          <w:sz w:val="24"/>
        </w:rPr>
        <w:t>The</w:t>
      </w:r>
      <w:r w:rsidRPr="003709FF">
        <w:rPr>
          <w:rFonts w:ascii="Times New Roman" w:hAnsi="Times New Roman" w:cs="Times New Roman"/>
          <w:spacing w:val="3"/>
          <w:sz w:val="24"/>
        </w:rPr>
        <w:t xml:space="preserve"> </w:t>
      </w:r>
      <w:r w:rsidR="00CC48FD" w:rsidRPr="003709FF">
        <w:rPr>
          <w:rFonts w:ascii="Times New Roman" w:hAnsi="Times New Roman" w:cs="Times New Roman"/>
          <w:spacing w:val="3"/>
          <w:sz w:val="24"/>
        </w:rPr>
        <w:t>Overall Accuracy</w:t>
      </w:r>
      <w:r w:rsidRPr="003709FF">
        <w:rPr>
          <w:rFonts w:ascii="Times New Roman" w:hAnsi="Times New Roman" w:cs="Times New Roman"/>
          <w:spacing w:val="3"/>
          <w:sz w:val="24"/>
        </w:rPr>
        <w:t xml:space="preserve"> </w:t>
      </w:r>
      <w:r w:rsidRPr="003709FF">
        <w:rPr>
          <w:rFonts w:ascii="Times New Roman" w:hAnsi="Times New Roman" w:cs="Times New Roman"/>
          <w:sz w:val="24"/>
        </w:rPr>
        <w:t>of</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8"/>
          <w:sz w:val="24"/>
        </w:rPr>
        <w:t xml:space="preserve"> </w:t>
      </w:r>
      <w:r w:rsidRPr="003709FF">
        <w:rPr>
          <w:rFonts w:ascii="Times New Roman" w:hAnsi="Times New Roman" w:cs="Times New Roman"/>
          <w:sz w:val="24"/>
        </w:rPr>
        <w:t>energy</w:t>
      </w:r>
      <w:r w:rsidRPr="003709FF">
        <w:rPr>
          <w:rFonts w:ascii="Times New Roman" w:hAnsi="Times New Roman" w:cs="Times New Roman"/>
          <w:spacing w:val="1"/>
          <w:sz w:val="24"/>
        </w:rPr>
        <w:t xml:space="preserve"> </w:t>
      </w:r>
      <w:r w:rsidRPr="003709FF">
        <w:rPr>
          <w:rFonts w:ascii="Times New Roman" w:hAnsi="Times New Roman" w:cs="Times New Roman"/>
          <w:sz w:val="24"/>
        </w:rPr>
        <w:t>measurements</w:t>
      </w:r>
      <w:r w:rsidRPr="003709FF">
        <w:rPr>
          <w:rFonts w:ascii="Times New Roman" w:hAnsi="Times New Roman" w:cs="Times New Roman"/>
          <w:spacing w:val="4"/>
          <w:sz w:val="24"/>
        </w:rPr>
        <w:t xml:space="preserve"> </w:t>
      </w:r>
      <w:r w:rsidRPr="003709FF">
        <w:rPr>
          <w:rFonts w:ascii="Times New Roman" w:hAnsi="Times New Roman" w:cs="Times New Roman"/>
          <w:sz w:val="24"/>
        </w:rPr>
        <w:t>at</w:t>
      </w:r>
      <w:r w:rsidRPr="003709FF">
        <w:rPr>
          <w:rFonts w:ascii="Times New Roman" w:hAnsi="Times New Roman" w:cs="Times New Roman"/>
          <w:spacing w:val="8"/>
          <w:sz w:val="24"/>
        </w:rPr>
        <w:t xml:space="preserve"> </w:t>
      </w:r>
      <w:r w:rsidRPr="003709FF">
        <w:rPr>
          <w:rFonts w:ascii="Times New Roman" w:hAnsi="Times New Roman" w:cs="Times New Roman"/>
          <w:sz w:val="24"/>
        </w:rPr>
        <w:t>or</w:t>
      </w:r>
      <w:r w:rsidRPr="003709FF">
        <w:rPr>
          <w:rFonts w:ascii="Times New Roman" w:hAnsi="Times New Roman" w:cs="Times New Roman"/>
          <w:spacing w:val="4"/>
          <w:sz w:val="24"/>
        </w:rPr>
        <w:t xml:space="preserve"> </w:t>
      </w:r>
      <w:r w:rsidRPr="003709FF">
        <w:rPr>
          <w:rFonts w:ascii="Times New Roman" w:hAnsi="Times New Roman" w:cs="Times New Roman"/>
          <w:sz w:val="24"/>
        </w:rPr>
        <w:t>referred</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to</w:t>
      </w:r>
      <w:r w:rsidR="003D5757">
        <w:rPr>
          <w:rStyle w:val="FootnoteReference"/>
          <w:rFonts w:ascii="Times New Roman" w:hAnsi="Times New Roman" w:cs="Times New Roman"/>
          <w:sz w:val="24"/>
        </w:rPr>
        <w:footnoteReference w:id="7"/>
      </w:r>
      <w:r w:rsidRPr="003709FF">
        <w:rPr>
          <w:rFonts w:ascii="Times New Roman" w:hAnsi="Times New Roman" w:cs="Times New Roman"/>
          <w:spacing w:val="10"/>
          <w:sz w:val="24"/>
        </w:rPr>
        <w:t xml:space="preserve"> </w:t>
      </w:r>
      <w:r w:rsidRPr="003709FF">
        <w:rPr>
          <w:rFonts w:ascii="Times New Roman" w:hAnsi="Times New Roman" w:cs="Times New Roman"/>
          <w:sz w:val="24"/>
        </w:rPr>
        <w:t>a</w:t>
      </w:r>
      <w:r w:rsidRPr="003709FF">
        <w:rPr>
          <w:rFonts w:ascii="Times New Roman" w:hAnsi="Times New Roman" w:cs="Times New Roman"/>
          <w:spacing w:val="6"/>
          <w:sz w:val="24"/>
        </w:rPr>
        <w:t xml:space="preserve"> </w:t>
      </w:r>
      <w:r w:rsidR="004D6AE5" w:rsidRPr="003709FF">
        <w:rPr>
          <w:rFonts w:ascii="Times New Roman" w:hAnsi="Times New Roman" w:cs="Times New Roman"/>
          <w:spacing w:val="6"/>
          <w:sz w:val="24"/>
        </w:rPr>
        <w:t xml:space="preserve">Defined </w:t>
      </w:r>
      <w:r w:rsidRPr="003709FF">
        <w:rPr>
          <w:rFonts w:ascii="Times New Roman" w:hAnsi="Times New Roman" w:cs="Times New Roman"/>
          <w:sz w:val="24"/>
        </w:rPr>
        <w:t>Metering</w:t>
      </w:r>
      <w:r w:rsidRPr="003709FF">
        <w:rPr>
          <w:rFonts w:ascii="Times New Roman" w:hAnsi="Times New Roman" w:cs="Times New Roman"/>
          <w:spacing w:val="7"/>
          <w:sz w:val="24"/>
        </w:rPr>
        <w:t xml:space="preserve"> </w:t>
      </w:r>
      <w:r w:rsidR="004D6AE5" w:rsidRPr="003709FF">
        <w:rPr>
          <w:rFonts w:ascii="Times New Roman" w:hAnsi="Times New Roman" w:cs="Times New Roman"/>
          <w:spacing w:val="7"/>
          <w:sz w:val="24"/>
        </w:rPr>
        <w:t xml:space="preserve">at the Asset </w:t>
      </w:r>
      <w:r w:rsidRPr="003709FF">
        <w:rPr>
          <w:rFonts w:ascii="Times New Roman" w:hAnsi="Times New Roman" w:cs="Times New Roman"/>
          <w:spacing w:val="-1"/>
          <w:sz w:val="24"/>
        </w:rPr>
        <w:t>Point</w:t>
      </w:r>
      <w:r w:rsidRPr="003709FF">
        <w:rPr>
          <w:rFonts w:ascii="Times New Roman" w:hAnsi="Times New Roman" w:cs="Times New Roman"/>
          <w:spacing w:val="5"/>
          <w:sz w:val="24"/>
        </w:rPr>
        <w:t xml:space="preserve"> </w:t>
      </w:r>
      <w:r w:rsidRPr="003709FF">
        <w:rPr>
          <w:rFonts w:ascii="Times New Roman" w:hAnsi="Times New Roman" w:cs="Times New Roman"/>
          <w:sz w:val="24"/>
        </w:rPr>
        <w:t>shall</w:t>
      </w:r>
      <w:r w:rsidRPr="003709FF">
        <w:rPr>
          <w:rFonts w:ascii="Times New Roman" w:hAnsi="Times New Roman" w:cs="Times New Roman"/>
          <w:spacing w:val="6"/>
          <w:sz w:val="24"/>
        </w:rPr>
        <w:t xml:space="preserve"> </w:t>
      </w:r>
      <w:r w:rsidRPr="003709FF">
        <w:rPr>
          <w:rFonts w:ascii="Times New Roman" w:hAnsi="Times New Roman" w:cs="Times New Roman"/>
          <w:sz w:val="24"/>
        </w:rPr>
        <w:t>at</w:t>
      </w:r>
      <w:r w:rsidRPr="003709FF">
        <w:rPr>
          <w:rFonts w:ascii="Times New Roman" w:hAnsi="Times New Roman" w:cs="Times New Roman"/>
          <w:spacing w:val="5"/>
          <w:sz w:val="24"/>
        </w:rPr>
        <w:t xml:space="preserve"> </w:t>
      </w:r>
      <w:r w:rsidRPr="003709FF">
        <w:rPr>
          <w:rFonts w:ascii="Times New Roman" w:hAnsi="Times New Roman" w:cs="Times New Roman"/>
          <w:sz w:val="24"/>
        </w:rPr>
        <w:t>all</w:t>
      </w:r>
      <w:r w:rsidRPr="003709FF">
        <w:rPr>
          <w:rFonts w:ascii="Times New Roman" w:hAnsi="Times New Roman" w:cs="Times New Roman"/>
          <w:spacing w:val="38"/>
          <w:w w:val="99"/>
          <w:sz w:val="24"/>
        </w:rPr>
        <w:t xml:space="preserve"> </w:t>
      </w:r>
      <w:r w:rsidRPr="003709FF">
        <w:rPr>
          <w:rFonts w:ascii="Times New Roman" w:hAnsi="Times New Roman" w:cs="Times New Roman"/>
          <w:sz w:val="24"/>
        </w:rPr>
        <w:t>times</w:t>
      </w:r>
      <w:r w:rsidRPr="003709FF">
        <w:rPr>
          <w:rFonts w:ascii="Times New Roman" w:hAnsi="Times New Roman" w:cs="Times New Roman"/>
          <w:spacing w:val="-5"/>
          <w:sz w:val="24"/>
        </w:rPr>
        <w:t xml:space="preserve"> </w:t>
      </w:r>
      <w:r w:rsidRPr="003709FF">
        <w:rPr>
          <w:rFonts w:ascii="Times New Roman" w:hAnsi="Times New Roman" w:cs="Times New Roman"/>
          <w:sz w:val="24"/>
        </w:rPr>
        <w:t>be</w:t>
      </w:r>
      <w:r w:rsidRPr="003709FF">
        <w:rPr>
          <w:rFonts w:ascii="Times New Roman" w:hAnsi="Times New Roman" w:cs="Times New Roman"/>
          <w:spacing w:val="-5"/>
          <w:sz w:val="24"/>
        </w:rPr>
        <w:t xml:space="preserve"> </w:t>
      </w:r>
      <w:r w:rsidRPr="003709FF">
        <w:rPr>
          <w:rFonts w:ascii="Times New Roman" w:hAnsi="Times New Roman" w:cs="Times New Roman"/>
          <w:spacing w:val="-1"/>
          <w:sz w:val="24"/>
        </w:rPr>
        <w:t>within</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limits</w:t>
      </w:r>
      <w:r w:rsidRPr="003709FF">
        <w:rPr>
          <w:rFonts w:ascii="Times New Roman" w:hAnsi="Times New Roman" w:cs="Times New Roman"/>
          <w:spacing w:val="-5"/>
          <w:sz w:val="24"/>
        </w:rPr>
        <w:t xml:space="preserve"> </w:t>
      </w:r>
      <w:r w:rsidRPr="003709FF">
        <w:rPr>
          <w:rFonts w:ascii="Times New Roman" w:hAnsi="Times New Roman" w:cs="Times New Roman"/>
          <w:sz w:val="24"/>
        </w:rPr>
        <w:t>of</w:t>
      </w:r>
      <w:r w:rsidRPr="003709FF">
        <w:rPr>
          <w:rFonts w:ascii="Times New Roman" w:hAnsi="Times New Roman" w:cs="Times New Roman"/>
          <w:spacing w:val="-3"/>
          <w:sz w:val="24"/>
        </w:rPr>
        <w:t xml:space="preserve"> </w:t>
      </w:r>
      <w:r w:rsidRPr="003709FF">
        <w:rPr>
          <w:rFonts w:ascii="Times New Roman" w:hAnsi="Times New Roman" w:cs="Times New Roman"/>
          <w:sz w:val="24"/>
        </w:rPr>
        <w:t>error</w:t>
      </w:r>
      <w:r w:rsidRPr="003709FF">
        <w:rPr>
          <w:rFonts w:ascii="Times New Roman" w:hAnsi="Times New Roman" w:cs="Times New Roman"/>
          <w:spacing w:val="-5"/>
          <w:sz w:val="24"/>
        </w:rPr>
        <w:t xml:space="preserve"> </w:t>
      </w:r>
      <w:r w:rsidR="00780502" w:rsidRPr="003709FF">
        <w:rPr>
          <w:rFonts w:ascii="Times New Roman" w:hAnsi="Times New Roman" w:cs="Times New Roman"/>
          <w:spacing w:val="-5"/>
          <w:sz w:val="24"/>
        </w:rPr>
        <w:t xml:space="preserve">for the applicable </w:t>
      </w:r>
      <w:r w:rsidR="00F26E60" w:rsidRPr="003709FF">
        <w:rPr>
          <w:rFonts w:ascii="Times New Roman" w:hAnsi="Times New Roman" w:cs="Times New Roman"/>
          <w:spacing w:val="-5"/>
          <w:sz w:val="24"/>
        </w:rPr>
        <w:t>Asset Metering Type</w:t>
      </w:r>
      <w:r w:rsidR="00780502" w:rsidRPr="003709FF">
        <w:rPr>
          <w:rFonts w:ascii="Times New Roman" w:hAnsi="Times New Roman" w:cs="Times New Roman"/>
          <w:spacing w:val="-5"/>
          <w:sz w:val="24"/>
        </w:rPr>
        <w:t xml:space="preserve"> </w:t>
      </w:r>
      <w:r w:rsidRPr="003709FF">
        <w:rPr>
          <w:rFonts w:ascii="Times New Roman" w:hAnsi="Times New Roman" w:cs="Times New Roman"/>
          <w:sz w:val="24"/>
        </w:rPr>
        <w:t>as</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shown below:</w:t>
      </w:r>
    </w:p>
    <w:p w14:paraId="2C15E1D8" w14:textId="045293C2" w:rsidR="00066542" w:rsidRDefault="00066542" w:rsidP="00B50F15">
      <w:pPr>
        <w:jc w:val="both"/>
        <w:rPr>
          <w:rFonts w:ascii="Times New Roman" w:hAnsi="Times New Roman" w:cs="Times New Roman"/>
          <w:sz w:val="24"/>
        </w:rPr>
      </w:pPr>
    </w:p>
    <w:p w14:paraId="6EFB223C" w14:textId="3EA99B46" w:rsidR="000B13DF" w:rsidRDefault="000B13DF" w:rsidP="00B50F15">
      <w:pPr>
        <w:jc w:val="both"/>
        <w:rPr>
          <w:rFonts w:ascii="Times New Roman" w:hAnsi="Times New Roman" w:cs="Times New Roman"/>
          <w:sz w:val="24"/>
        </w:rPr>
      </w:pPr>
    </w:p>
    <w:p w14:paraId="0BB6B28F" w14:textId="2C04F65A" w:rsidR="000B13DF" w:rsidRDefault="000B13DF" w:rsidP="00B50F15">
      <w:pPr>
        <w:jc w:val="both"/>
        <w:rPr>
          <w:rFonts w:ascii="Times New Roman" w:hAnsi="Times New Roman" w:cs="Times New Roman"/>
          <w:sz w:val="24"/>
        </w:rPr>
      </w:pPr>
    </w:p>
    <w:p w14:paraId="556B9BCF" w14:textId="77777777" w:rsidR="000B13DF" w:rsidRPr="00B713AF" w:rsidRDefault="000B13DF" w:rsidP="00B50F15">
      <w:pPr>
        <w:jc w:val="both"/>
        <w:rPr>
          <w:rFonts w:ascii="Times New Roman" w:hAnsi="Times New Roman" w:cs="Times New Roman"/>
          <w:sz w:val="24"/>
        </w:rPr>
      </w:pPr>
    </w:p>
    <w:p w14:paraId="5E85DA42" w14:textId="32906EE2"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lastRenderedPageBreak/>
        <w:t>Table 1</w:t>
      </w:r>
      <w:r w:rsidRPr="00B713AF">
        <w:rPr>
          <w:rFonts w:ascii="Times New Roman" w:hAnsi="Times New Roman" w:cs="Times New Roman"/>
          <w:spacing w:val="-1"/>
          <w:sz w:val="24"/>
        </w:rPr>
        <w:t xml:space="preserve">: </w:t>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3"/>
          <w:sz w:val="24"/>
        </w:rPr>
        <w:t xml:space="preserve"> </w:t>
      </w:r>
      <w:r w:rsidRPr="00B713AF">
        <w:rPr>
          <w:rFonts w:ascii="Times New Roman" w:hAnsi="Times New Roman" w:cs="Times New Roman"/>
          <w:sz w:val="24"/>
        </w:rPr>
        <w:t>1</w:t>
      </w:r>
      <w:r w:rsidRPr="00B713AF">
        <w:rPr>
          <w:rFonts w:ascii="Times New Roman" w:hAnsi="Times New Roman" w:cs="Times New Roman"/>
          <w:spacing w:val="9"/>
          <w:sz w:val="24"/>
        </w:rPr>
        <w:t xml:space="preserve"> </w:t>
      </w:r>
      <w:r w:rsidR="00C516D2">
        <w:rPr>
          <w:rFonts w:ascii="Times New Roman" w:hAnsi="Times New Roman" w:cs="Times New Roman"/>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2"/>
          <w:sz w:val="24"/>
        </w:rPr>
        <w:t xml:space="preserve"> </w:t>
      </w:r>
      <w:r w:rsidRPr="00B713AF">
        <w:rPr>
          <w:rFonts w:ascii="Times New Roman" w:hAnsi="Times New Roman" w:cs="Times New Roman"/>
          <w:sz w:val="24"/>
        </w:rPr>
        <w:t>of</w:t>
      </w:r>
      <w:r w:rsidRPr="00B713AF">
        <w:rPr>
          <w:rFonts w:ascii="Times New Roman" w:hAnsi="Times New Roman" w:cs="Times New Roman"/>
          <w:spacing w:val="10"/>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0"/>
          <w:sz w:val="24"/>
        </w:rPr>
        <w:t xml:space="preserve"> </w:t>
      </w:r>
      <w:r w:rsidR="00C516D2">
        <w:rPr>
          <w:rFonts w:ascii="Times New Roman" w:hAnsi="Times New Roman" w:cs="Times New Roman"/>
          <w:spacing w:val="10"/>
          <w:sz w:val="24"/>
        </w:rPr>
        <w:t xml:space="preserve">with a </w:t>
      </w:r>
      <w:r w:rsidRPr="00B713AF">
        <w:rPr>
          <w:rFonts w:ascii="Times New Roman" w:hAnsi="Times New Roman" w:cs="Times New Roman"/>
          <w:spacing w:val="-1"/>
          <w:sz w:val="24"/>
        </w:rPr>
        <w:t>rated</w:t>
      </w:r>
      <w:r w:rsidR="00C516D2">
        <w:rPr>
          <w:rFonts w:ascii="Times New Roman" w:hAnsi="Times New Roman" w:cs="Times New Roman"/>
          <w:spacing w:val="-1"/>
          <w:sz w:val="24"/>
        </w:rPr>
        <w:t xml:space="preserve"> capacity</w:t>
      </w:r>
      <w:r w:rsidRPr="00B713AF">
        <w:rPr>
          <w:rFonts w:ascii="Times New Roman" w:hAnsi="Times New Roman" w:cs="Times New Roman"/>
          <w:spacing w:val="11"/>
          <w:sz w:val="24"/>
        </w:rPr>
        <w:t xml:space="preserve"> </w:t>
      </w:r>
      <w:r w:rsidRPr="00B713AF">
        <w:rPr>
          <w:rFonts w:ascii="Times New Roman" w:hAnsi="Times New Roman" w:cs="Times New Roman"/>
          <w:sz w:val="24"/>
        </w:rPr>
        <w:t>greater</w:t>
      </w:r>
      <w:r w:rsidRPr="00B713AF">
        <w:rPr>
          <w:rFonts w:ascii="Times New Roman" w:hAnsi="Times New Roman" w:cs="Times New Roman"/>
          <w:spacing w:val="9"/>
          <w:sz w:val="24"/>
        </w:rPr>
        <w:t xml:space="preserve"> </w:t>
      </w:r>
      <w:r w:rsidRPr="00B713AF">
        <w:rPr>
          <w:rFonts w:ascii="Times New Roman" w:hAnsi="Times New Roman" w:cs="Times New Roman"/>
          <w:sz w:val="24"/>
        </w:rPr>
        <w:t>than</w:t>
      </w:r>
      <w:r w:rsidRPr="00B713AF">
        <w:rPr>
          <w:rFonts w:ascii="Times New Roman" w:hAnsi="Times New Roman" w:cs="Times New Roman"/>
          <w:spacing w:val="11"/>
          <w:sz w:val="24"/>
        </w:rPr>
        <w:t xml:space="preserve"> </w:t>
      </w:r>
      <w:r w:rsidRPr="00B713AF">
        <w:rPr>
          <w:rFonts w:ascii="Times New Roman" w:hAnsi="Times New Roman" w:cs="Times New Roman"/>
          <w:spacing w:val="-3"/>
          <w:sz w:val="24"/>
        </w:rPr>
        <w:t>100MVA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13F0A4F3" w14:textId="77777777" w:rsidTr="00F77EBD">
        <w:trPr>
          <w:cnfStyle w:val="100000000000" w:firstRow="1" w:lastRow="0" w:firstColumn="0" w:lastColumn="0" w:oddVBand="0" w:evenVBand="0" w:oddHBand="0" w:evenHBand="0" w:firstRowFirstColumn="0" w:firstRowLastColumn="0" w:lastRowFirstColumn="0" w:lastRowLastColumn="0"/>
          <w:trHeight w:val="380"/>
        </w:trPr>
        <w:tc>
          <w:tcPr>
            <w:tcW w:w="1703" w:type="pct"/>
            <w:shd w:val="clear" w:color="auto" w:fill="FFFFFF" w:themeFill="background1"/>
            <w:vAlign w:val="center"/>
          </w:tcPr>
          <w:p w14:paraId="5012F80F"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b/>
                <w:color w:val="auto"/>
              </w:rPr>
            </w:pPr>
            <w:r w:rsidRPr="00B713AF">
              <w:rPr>
                <w:rFonts w:ascii="Times New Roman" w:hAnsi="Times New Roman" w:cs="Times New Roman"/>
                <w:b/>
                <w:color w:val="auto"/>
              </w:rPr>
              <w:t>CONDITION</w:t>
            </w:r>
          </w:p>
        </w:tc>
        <w:tc>
          <w:tcPr>
            <w:tcW w:w="3297" w:type="pct"/>
            <w:gridSpan w:val="2"/>
            <w:shd w:val="clear" w:color="auto" w:fill="FFFFFF" w:themeFill="background1"/>
          </w:tcPr>
          <w:p w14:paraId="02C32860"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color w:val="auto"/>
              </w:rPr>
            </w:pPr>
            <w:r w:rsidRPr="00B713AF">
              <w:rPr>
                <w:rFonts w:ascii="Times New Roman" w:hAnsi="Times New Roman" w:cs="Times New Roman"/>
                <w:b/>
                <w:color w:val="auto"/>
                <w:spacing w:val="-1"/>
              </w:rPr>
              <w:t>LIMITS</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OF</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ERROR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AT</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spacing w:val="-1"/>
              </w:rPr>
              <w:t>STATED</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rPr>
              <w:t>SYSTEM</w:t>
            </w:r>
            <w:r w:rsidRPr="00B713AF">
              <w:rPr>
                <w:rFonts w:ascii="Times New Roman" w:hAnsi="Times New Roman" w:cs="Times New Roman"/>
                <w:b/>
                <w:color w:val="auto"/>
                <w:spacing w:val="-3"/>
              </w:rPr>
              <w:t xml:space="preserve"> </w:t>
            </w:r>
            <w:r w:rsidRPr="00B713AF">
              <w:rPr>
                <w:rFonts w:ascii="Times New Roman" w:hAnsi="Times New Roman" w:cs="Times New Roman"/>
                <w:b/>
                <w:color w:val="auto"/>
                <w:spacing w:val="-1"/>
              </w:rPr>
              <w:t>POWER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FACTOR</w:t>
            </w:r>
          </w:p>
        </w:tc>
      </w:tr>
      <w:tr w:rsidR="00066542" w:rsidRPr="00B713AF" w14:paraId="2576D128" w14:textId="77777777" w:rsidTr="00F77EBD">
        <w:trPr>
          <w:trHeight w:val="491"/>
        </w:trPr>
        <w:tc>
          <w:tcPr>
            <w:tcW w:w="1703" w:type="pct"/>
            <w:vAlign w:val="center"/>
          </w:tcPr>
          <w:p w14:paraId="11F4A8FE" w14:textId="77777777" w:rsidR="00066542" w:rsidRPr="00B713AF" w:rsidRDefault="00066542" w:rsidP="009B2018">
            <w:pPr>
              <w:pStyle w:val="TableText"/>
              <w:spacing w:before="0" w:after="0" w:line="240" w:lineRule="auto"/>
              <w:ind w:left="0"/>
              <w:rPr>
                <w:rFonts w:ascii="Times New Roman" w:hAnsi="Times New Roman" w:cs="Times New Roman"/>
                <w:color w:val="auto"/>
              </w:rPr>
            </w:pPr>
            <w:r w:rsidRPr="00B713AF">
              <w:rPr>
                <w:rFonts w:ascii="Times New Roman" w:hAnsi="Times New Roman" w:cs="Times New Roman"/>
                <w:color w:val="auto"/>
                <w:spacing w:val="-1"/>
              </w:rPr>
              <w:t>Current</w:t>
            </w:r>
            <w:r w:rsidRPr="00B713AF">
              <w:rPr>
                <w:rFonts w:ascii="Times New Roman" w:hAnsi="Times New Roman" w:cs="Times New Roman"/>
                <w:color w:val="auto"/>
                <w:spacing w:val="-8"/>
              </w:rPr>
              <w:t xml:space="preserve"> </w:t>
            </w:r>
            <w:r w:rsidRPr="00B713AF">
              <w:rPr>
                <w:rFonts w:ascii="Times New Roman" w:hAnsi="Times New Roman" w:cs="Times New Roman"/>
                <w:color w:val="auto"/>
              </w:rPr>
              <w:t>expressed</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as</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spacing w:val="-1"/>
              </w:rPr>
              <w:t>percentage</w:t>
            </w:r>
            <w:r w:rsidRPr="00B713AF">
              <w:rPr>
                <w:rFonts w:ascii="Times New Roman" w:hAnsi="Times New Roman" w:cs="Times New Roman"/>
                <w:color w:val="auto"/>
                <w:spacing w:val="-10"/>
              </w:rPr>
              <w:t xml:space="preserve"> </w:t>
            </w:r>
            <w:r w:rsidRPr="00B713AF">
              <w:rPr>
                <w:rFonts w:ascii="Times New Roman" w:hAnsi="Times New Roman" w:cs="Times New Roman"/>
                <w:color w:val="auto"/>
                <w:spacing w:val="-1"/>
              </w:rPr>
              <w:t>of</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Rated</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rPr>
              <w:t>Measuring</w:t>
            </w:r>
            <w:r w:rsidRPr="00B713AF">
              <w:rPr>
                <w:rFonts w:ascii="Times New Roman" w:hAnsi="Times New Roman" w:cs="Times New Roman"/>
                <w:color w:val="auto"/>
                <w:spacing w:val="-17"/>
              </w:rPr>
              <w:t xml:space="preserve"> </w:t>
            </w:r>
            <w:r w:rsidRPr="00B713AF">
              <w:rPr>
                <w:rFonts w:ascii="Times New Roman" w:hAnsi="Times New Roman" w:cs="Times New Roman"/>
                <w:color w:val="auto"/>
              </w:rPr>
              <w:t>Current</w:t>
            </w:r>
          </w:p>
        </w:tc>
        <w:tc>
          <w:tcPr>
            <w:tcW w:w="1651" w:type="pct"/>
            <w:vAlign w:val="center"/>
          </w:tcPr>
          <w:p w14:paraId="7203D0EB"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spacing w:val="-1"/>
              </w:rPr>
              <w:t>Power</w:t>
            </w:r>
            <w:r w:rsidRPr="00B713AF">
              <w:rPr>
                <w:rFonts w:ascii="Times New Roman" w:hAnsi="Times New Roman" w:cs="Times New Roman"/>
                <w:color w:val="auto"/>
                <w:spacing w:val="-13"/>
              </w:rPr>
              <w:t xml:space="preserve"> </w:t>
            </w:r>
            <w:r w:rsidRPr="00B713AF">
              <w:rPr>
                <w:rFonts w:ascii="Times New Roman" w:hAnsi="Times New Roman" w:cs="Times New Roman"/>
                <w:color w:val="auto"/>
              </w:rPr>
              <w:t>Factor</w:t>
            </w:r>
          </w:p>
        </w:tc>
        <w:tc>
          <w:tcPr>
            <w:tcW w:w="1646" w:type="pct"/>
            <w:vAlign w:val="center"/>
          </w:tcPr>
          <w:p w14:paraId="1772AD80" w14:textId="77777777" w:rsidR="00066542" w:rsidRPr="00B713AF" w:rsidRDefault="00066542" w:rsidP="00E80AFA">
            <w:pPr>
              <w:pStyle w:val="Listbulletintable"/>
              <w:spacing w:before="0" w:after="0" w:line="240" w:lineRule="auto"/>
              <w:ind w:left="0"/>
              <w:jc w:val="center"/>
              <w:rPr>
                <w:rFonts w:ascii="Times New Roman" w:hAnsi="Times New Roman" w:cs="Times New Roman"/>
                <w:color w:val="auto"/>
                <w:lang w:val="fr-FR"/>
              </w:rPr>
            </w:pPr>
            <w:r w:rsidRPr="00B713AF">
              <w:rPr>
                <w:rFonts w:ascii="Times New Roman" w:hAnsi="Times New Roman" w:cs="Times New Roman"/>
                <w:color w:val="auto"/>
                <w:spacing w:val="-1"/>
              </w:rPr>
              <w:t>Limits</w:t>
            </w:r>
            <w:r w:rsidRPr="00B713AF">
              <w:rPr>
                <w:rFonts w:ascii="Times New Roman" w:hAnsi="Times New Roman" w:cs="Times New Roman"/>
                <w:color w:val="auto"/>
                <w:spacing w:val="-6"/>
              </w:rPr>
              <w:t xml:space="preserve"> </w:t>
            </w:r>
            <w:r w:rsidRPr="00B713AF">
              <w:rPr>
                <w:rFonts w:ascii="Times New Roman" w:hAnsi="Times New Roman" w:cs="Times New Roman"/>
                <w:color w:val="auto"/>
              </w:rPr>
              <w:t>of</w:t>
            </w:r>
            <w:r w:rsidRPr="00B713AF">
              <w:rPr>
                <w:rFonts w:ascii="Times New Roman" w:hAnsi="Times New Roman" w:cs="Times New Roman"/>
                <w:color w:val="auto"/>
                <w:spacing w:val="-5"/>
              </w:rPr>
              <w:t xml:space="preserve"> </w:t>
            </w:r>
            <w:r w:rsidRPr="00B713AF">
              <w:rPr>
                <w:rFonts w:ascii="Times New Roman" w:hAnsi="Times New Roman" w:cs="Times New Roman"/>
                <w:color w:val="auto"/>
                <w:spacing w:val="-1"/>
              </w:rPr>
              <w:t>Error</w:t>
            </w:r>
          </w:p>
        </w:tc>
      </w:tr>
      <w:tr w:rsidR="00066542" w:rsidRPr="00B713AF" w14:paraId="201445E4" w14:textId="77777777" w:rsidTr="00F77EBD">
        <w:trPr>
          <w:trHeight w:val="491"/>
        </w:trPr>
        <w:tc>
          <w:tcPr>
            <w:tcW w:w="1703" w:type="pct"/>
            <w:vAlign w:val="center"/>
          </w:tcPr>
          <w:p w14:paraId="5A42B436"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C085CC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77DCEE80" w14:textId="434DF7C9"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71B69005" w14:textId="77777777" w:rsidR="00066542" w:rsidRPr="00B713AF" w:rsidRDefault="00066542" w:rsidP="00B50F15">
            <w:pPr>
              <w:pStyle w:val="TableText"/>
              <w:spacing w:before="0" w:after="0" w:line="240" w:lineRule="auto"/>
              <w:ind w:left="0"/>
              <w:jc w:val="both"/>
              <w:rPr>
                <w:rFonts w:ascii="Times New Roman" w:hAnsi="Times New Roman" w:cs="Times New Roman"/>
                <w:color w:val="auto"/>
              </w:rPr>
            </w:pPr>
            <w:r w:rsidRPr="00B713AF">
              <w:rPr>
                <w:rFonts w:ascii="Times New Roman" w:hAnsi="Times New Roman" w:cs="Times New Roman"/>
                <w:color w:val="auto"/>
                <w:spacing w:val="-1"/>
              </w:rPr>
              <w:t>120%</w:t>
            </w:r>
            <w:r w:rsidRPr="00B713AF">
              <w:rPr>
                <w:rFonts w:ascii="Times New Roman" w:hAnsi="Times New Roman" w:cs="Times New Roman"/>
                <w:color w:val="auto"/>
                <w:spacing w:val="-8"/>
              </w:rPr>
              <w:t xml:space="preserve"> </w:t>
            </w:r>
            <w:r w:rsidRPr="00B713AF">
              <w:rPr>
                <w:rFonts w:ascii="Times New Roman" w:hAnsi="Times New Roman" w:cs="Times New Roman"/>
                <w:color w:val="auto"/>
                <w:spacing w:val="1"/>
              </w:rPr>
              <w:t>to</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10%</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inclusive</w:t>
            </w:r>
          </w:p>
        </w:tc>
        <w:tc>
          <w:tcPr>
            <w:tcW w:w="1651" w:type="pct"/>
            <w:vAlign w:val="center"/>
          </w:tcPr>
          <w:p w14:paraId="03C002D6"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78397852"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4FC9E4EA"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0F5FBA0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0.5</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lag</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and</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0.8</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lead</w:t>
            </w:r>
          </w:p>
        </w:tc>
        <w:tc>
          <w:tcPr>
            <w:tcW w:w="1646" w:type="pct"/>
            <w:vAlign w:val="center"/>
          </w:tcPr>
          <w:p w14:paraId="667164C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0.5%</w:t>
            </w:r>
          </w:p>
          <w:p w14:paraId="2734214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0.7%</w:t>
            </w:r>
          </w:p>
          <w:p w14:paraId="15EC70D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2AB2953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w:t>
            </w:r>
            <w:r w:rsidRPr="00B713AF">
              <w:rPr>
                <w:rFonts w:ascii="Times New Roman" w:hAnsi="Times New Roman" w:cs="Times New Roman"/>
                <w:color w:val="auto"/>
                <w:spacing w:val="-7"/>
              </w:rPr>
              <w:t xml:space="preserve"> </w:t>
            </w:r>
            <w:r w:rsidRPr="00B713AF">
              <w:rPr>
                <w:rFonts w:ascii="Times New Roman" w:hAnsi="Times New Roman" w:cs="Times New Roman"/>
                <w:color w:val="auto"/>
                <w:spacing w:val="-1"/>
              </w:rPr>
              <w:t>1.0%</w:t>
            </w:r>
          </w:p>
        </w:tc>
      </w:tr>
    </w:tbl>
    <w:p w14:paraId="44C9F18D" w14:textId="2FF6701F" w:rsidR="00066542" w:rsidRDefault="00066542" w:rsidP="00B50F15">
      <w:pPr>
        <w:jc w:val="both"/>
        <w:rPr>
          <w:rFonts w:ascii="Times New Roman" w:hAnsi="Times New Roman" w:cs="Times New Roman"/>
          <w:bCs/>
          <w:i/>
          <w:sz w:val="24"/>
        </w:rPr>
      </w:pPr>
    </w:p>
    <w:p w14:paraId="1C382F2E" w14:textId="77777777" w:rsidR="000B13DF" w:rsidRPr="00B713AF" w:rsidRDefault="000B13DF" w:rsidP="00B50F15">
      <w:pPr>
        <w:jc w:val="both"/>
        <w:rPr>
          <w:rFonts w:ascii="Times New Roman" w:hAnsi="Times New Roman" w:cs="Times New Roman"/>
          <w:bCs/>
          <w:i/>
          <w:sz w:val="24"/>
        </w:rPr>
      </w:pPr>
    </w:p>
    <w:p w14:paraId="12449122" w14:textId="060257B7"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2</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6"/>
          <w:sz w:val="24"/>
        </w:rPr>
        <w:t xml:space="preserve"> </w:t>
      </w:r>
      <w:r w:rsidRPr="00B713AF">
        <w:rPr>
          <w:rFonts w:ascii="Times New Roman" w:hAnsi="Times New Roman" w:cs="Times New Roman"/>
          <w:sz w:val="24"/>
        </w:rPr>
        <w:t>2</w:t>
      </w:r>
      <w:r w:rsidRPr="00B713AF">
        <w:rPr>
          <w:rFonts w:ascii="Times New Roman" w:hAnsi="Times New Roman" w:cs="Times New Roman"/>
          <w:spacing w:val="5"/>
          <w:sz w:val="24"/>
        </w:rPr>
        <w:t xml:space="preserve"> </w:t>
      </w:r>
      <w:r w:rsidR="00C516D2">
        <w:rPr>
          <w:rFonts w:ascii="Times New Roman" w:hAnsi="Times New Roman" w:cs="Times New Roman"/>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z w:val="24"/>
        </w:rPr>
        <w:t>circuits</w:t>
      </w:r>
      <w:r w:rsidR="00C516D2">
        <w:rPr>
          <w:rFonts w:ascii="Times New Roman" w:hAnsi="Times New Roman" w:cs="Times New Roman"/>
          <w:sz w:val="24"/>
        </w:rPr>
        <w:t xml:space="preserve"> with a rated capacity</w:t>
      </w:r>
      <w:r w:rsidRPr="00B713AF">
        <w:rPr>
          <w:rFonts w:ascii="Times New Roman" w:hAnsi="Times New Roman" w:cs="Times New Roman"/>
          <w:spacing w:val="6"/>
          <w:sz w:val="24"/>
        </w:rPr>
        <w:t xml:space="preserve"> </w:t>
      </w:r>
      <w:r w:rsidRPr="00B713AF">
        <w:rPr>
          <w:rFonts w:ascii="Times New Roman" w:hAnsi="Times New Roman" w:cs="Times New Roman"/>
          <w:sz w:val="24"/>
        </w:rPr>
        <w:t>not</w:t>
      </w:r>
      <w:r w:rsidRPr="00B713AF">
        <w:rPr>
          <w:rFonts w:ascii="Times New Roman" w:hAnsi="Times New Roman" w:cs="Times New Roman"/>
          <w:spacing w:val="5"/>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6"/>
          <w:sz w:val="24"/>
        </w:rPr>
        <w:t xml:space="preserve"> </w:t>
      </w:r>
      <w:r w:rsidRPr="00B713AF">
        <w:rPr>
          <w:rFonts w:ascii="Times New Roman" w:hAnsi="Times New Roman" w:cs="Times New Roman"/>
          <w:spacing w:val="-3"/>
          <w:sz w:val="24"/>
        </w:rPr>
        <w:t>100MVA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30124C99"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6B806FD5"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394F3E35"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1F36B127" w14:textId="77777777" w:rsidTr="00F77EBD">
        <w:trPr>
          <w:trHeight w:val="491"/>
        </w:trPr>
        <w:tc>
          <w:tcPr>
            <w:tcW w:w="1703" w:type="pct"/>
            <w:vAlign w:val="center"/>
          </w:tcPr>
          <w:p w14:paraId="49115F26"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3A7C1F4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46C8C4E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5B162AC3" w14:textId="77777777" w:rsidTr="00F77EBD">
        <w:trPr>
          <w:trHeight w:val="491"/>
        </w:trPr>
        <w:tc>
          <w:tcPr>
            <w:tcW w:w="1703" w:type="pct"/>
            <w:vAlign w:val="center"/>
          </w:tcPr>
          <w:p w14:paraId="1036F9D7"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281B6A53"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3ECAB4FD" w14:textId="1F82F31F"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018E28A7"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45BA40D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557795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7D5D03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40A2E71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44882DE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1.0%</w:t>
            </w:r>
          </w:p>
          <w:p w14:paraId="3755DAE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73BA82B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p w14:paraId="5534866F"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tc>
      </w:tr>
    </w:tbl>
    <w:p w14:paraId="7C735DE4" w14:textId="488C7514" w:rsidR="00066542" w:rsidRDefault="00066542" w:rsidP="00B50F15">
      <w:pPr>
        <w:jc w:val="both"/>
        <w:rPr>
          <w:rFonts w:ascii="Times New Roman" w:hAnsi="Times New Roman" w:cs="Times New Roman"/>
          <w:sz w:val="24"/>
        </w:rPr>
      </w:pPr>
    </w:p>
    <w:p w14:paraId="1E4DEB04" w14:textId="77777777" w:rsidR="00BB1329" w:rsidRPr="00B713AF" w:rsidRDefault="00BB1329" w:rsidP="00B50F15">
      <w:pPr>
        <w:jc w:val="both"/>
        <w:rPr>
          <w:rFonts w:ascii="Times New Roman" w:hAnsi="Times New Roman" w:cs="Times New Roman"/>
          <w:sz w:val="24"/>
        </w:rPr>
      </w:pPr>
    </w:p>
    <w:p w14:paraId="70E5F8F9" w14:textId="5AECCD3A"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3</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5"/>
          <w:sz w:val="24"/>
        </w:rPr>
        <w:t xml:space="preserve"> </w:t>
      </w:r>
      <w:r w:rsidRPr="00B713AF">
        <w:rPr>
          <w:rFonts w:ascii="Times New Roman" w:hAnsi="Times New Roman" w:cs="Times New Roman"/>
          <w:sz w:val="24"/>
        </w:rPr>
        <w:t>3</w:t>
      </w:r>
      <w:r w:rsidRPr="00B713AF">
        <w:rPr>
          <w:rFonts w:ascii="Times New Roman" w:hAnsi="Times New Roman" w:cs="Times New Roman"/>
          <w:spacing w:val="13"/>
          <w:sz w:val="24"/>
        </w:rPr>
        <w:t xml:space="preserve"> </w:t>
      </w:r>
      <w:r w:rsidR="00C516D2">
        <w:rPr>
          <w:rFonts w:ascii="Times New Roman" w:hAnsi="Times New Roman" w:cs="Times New Roman"/>
          <w:spacing w:val="13"/>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4"/>
          <w:sz w:val="24"/>
        </w:rPr>
        <w:t xml:space="preserve"> </w:t>
      </w:r>
      <w:r w:rsidRPr="00B713AF">
        <w:rPr>
          <w:rFonts w:ascii="Times New Roman" w:hAnsi="Times New Roman" w:cs="Times New Roman"/>
          <w:sz w:val="24"/>
        </w:rPr>
        <w:t>of</w:t>
      </w:r>
      <w:r w:rsidRPr="00B713AF">
        <w:rPr>
          <w:rFonts w:ascii="Times New Roman" w:hAnsi="Times New Roman" w:cs="Times New Roman"/>
          <w:spacing w:val="14"/>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2"/>
          <w:sz w:val="24"/>
        </w:rPr>
        <w:t xml:space="preserve"> </w:t>
      </w:r>
      <w:r w:rsidR="00C516D2">
        <w:rPr>
          <w:rFonts w:ascii="Times New Roman" w:hAnsi="Times New Roman" w:cs="Times New Roman"/>
          <w:spacing w:val="12"/>
          <w:sz w:val="24"/>
        </w:rPr>
        <w:t xml:space="preserve">with a rated capacity </w:t>
      </w:r>
      <w:r w:rsidRPr="00B713AF">
        <w:rPr>
          <w:rFonts w:ascii="Times New Roman" w:hAnsi="Times New Roman" w:cs="Times New Roman"/>
          <w:sz w:val="24"/>
        </w:rPr>
        <w:t>not</w:t>
      </w:r>
      <w:r w:rsidRPr="00B713AF">
        <w:rPr>
          <w:rFonts w:ascii="Times New Roman" w:hAnsi="Times New Roman" w:cs="Times New Roman"/>
          <w:spacing w:val="16"/>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13"/>
          <w:sz w:val="24"/>
        </w:rPr>
        <w:t xml:space="preserve"> </w:t>
      </w:r>
      <w:r w:rsidRPr="00B713AF">
        <w:rPr>
          <w:rFonts w:ascii="Times New Roman" w:hAnsi="Times New Roman" w:cs="Times New Roman"/>
          <w:spacing w:val="-3"/>
          <w:sz w:val="24"/>
        </w:rPr>
        <w:t>10MVA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7BDF36E6"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418D601E"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67AD3BE2"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6AE7ABF0" w14:textId="77777777" w:rsidTr="00F77EBD">
        <w:trPr>
          <w:trHeight w:val="491"/>
        </w:trPr>
        <w:tc>
          <w:tcPr>
            <w:tcW w:w="1703" w:type="pct"/>
            <w:vAlign w:val="center"/>
          </w:tcPr>
          <w:p w14:paraId="3D4A01AD"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5B2F27E2"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3B19E15E"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0B468786" w14:textId="77777777" w:rsidTr="00F77EBD">
        <w:trPr>
          <w:trHeight w:val="491"/>
        </w:trPr>
        <w:tc>
          <w:tcPr>
            <w:tcW w:w="1703" w:type="pct"/>
            <w:vAlign w:val="center"/>
          </w:tcPr>
          <w:p w14:paraId="54BBF964"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A5B5E0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2E33E1B4"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17668D16"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43F3E89"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94EFACB"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05F7FC3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1594765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p w14:paraId="7B8DD58D"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tc>
      </w:tr>
    </w:tbl>
    <w:p w14:paraId="2BC9D88D" w14:textId="77777777" w:rsidR="00066542" w:rsidRPr="00B713AF" w:rsidRDefault="00066542" w:rsidP="00B50F15">
      <w:pPr>
        <w:jc w:val="both"/>
        <w:rPr>
          <w:rFonts w:ascii="Times New Roman" w:hAnsi="Times New Roman" w:cs="Times New Roman"/>
          <w:bCs/>
          <w:sz w:val="24"/>
        </w:rPr>
      </w:pPr>
    </w:p>
    <w:p w14:paraId="79856DE3" w14:textId="61B66D44" w:rsidR="00066542" w:rsidRPr="00B713AF" w:rsidRDefault="00066542" w:rsidP="00B50F15">
      <w:pPr>
        <w:jc w:val="both"/>
        <w:rPr>
          <w:rFonts w:ascii="Times New Roman" w:hAnsi="Times New Roman" w:cs="Times New Roman"/>
          <w:bCs/>
          <w:sz w:val="24"/>
        </w:rPr>
      </w:pPr>
      <w:r w:rsidRPr="003709FF">
        <w:rPr>
          <w:rFonts w:ascii="Times New Roman" w:hAnsi="Times New Roman" w:cs="Times New Roman"/>
          <w:b/>
          <w:bCs/>
          <w:sz w:val="24"/>
          <w:u w:val="single"/>
        </w:rPr>
        <w:lastRenderedPageBreak/>
        <w:t>Table 4</w:t>
      </w:r>
      <w:r w:rsidRPr="00B713AF">
        <w:rPr>
          <w:rFonts w:ascii="Times New Roman" w:hAnsi="Times New Roman" w:cs="Times New Roman"/>
          <w:b/>
          <w:bCs/>
          <w:sz w:val="24"/>
        </w:rPr>
        <w:t xml:space="preserve">: </w:t>
      </w:r>
      <w:r w:rsidR="00F26E60" w:rsidRPr="00B713AF">
        <w:rPr>
          <w:rFonts w:ascii="Times New Roman" w:hAnsi="Times New Roman" w:cs="Times New Roman"/>
          <w:bCs/>
          <w:sz w:val="24"/>
        </w:rPr>
        <w:t>Asset Metering Type</w:t>
      </w:r>
      <w:r w:rsidRPr="00B713AF">
        <w:rPr>
          <w:rFonts w:ascii="Times New Roman" w:hAnsi="Times New Roman" w:cs="Times New Roman"/>
          <w:bCs/>
          <w:sz w:val="24"/>
        </w:rPr>
        <w:t xml:space="preserve"> 4 </w:t>
      </w:r>
      <w:r w:rsidR="00C516D2">
        <w:rPr>
          <w:rFonts w:ascii="Times New Roman" w:hAnsi="Times New Roman" w:cs="Times New Roman"/>
          <w:bCs/>
          <w:sz w:val="24"/>
        </w:rPr>
        <w:t xml:space="preserve">- </w:t>
      </w:r>
      <w:r w:rsidRPr="00B713AF">
        <w:rPr>
          <w:rFonts w:ascii="Times New Roman" w:hAnsi="Times New Roman" w:cs="Times New Roman"/>
          <w:bCs/>
          <w:sz w:val="24"/>
        </w:rPr>
        <w:t xml:space="preserve">Metering of energy transfers with a </w:t>
      </w:r>
      <w:r w:rsidR="00D82878">
        <w:rPr>
          <w:rFonts w:ascii="Times New Roman" w:hAnsi="Times New Roman" w:cs="Times New Roman"/>
          <w:bCs/>
          <w:sz w:val="24"/>
        </w:rPr>
        <w:t>M</w:t>
      </w:r>
      <w:r w:rsidRPr="00B713AF">
        <w:rPr>
          <w:rFonts w:ascii="Times New Roman" w:hAnsi="Times New Roman" w:cs="Times New Roman"/>
          <w:bCs/>
          <w:sz w:val="24"/>
        </w:rPr>
        <w:t xml:space="preserve">aximum </w:t>
      </w:r>
      <w:r w:rsidR="00D82878">
        <w:rPr>
          <w:rFonts w:ascii="Times New Roman" w:hAnsi="Times New Roman" w:cs="Times New Roman"/>
          <w:bCs/>
          <w:sz w:val="24"/>
        </w:rPr>
        <w:t>D</w:t>
      </w:r>
      <w:r w:rsidRPr="00B713AF">
        <w:rPr>
          <w:rFonts w:ascii="Times New Roman" w:hAnsi="Times New Roman" w:cs="Times New Roman"/>
          <w:bCs/>
          <w:sz w:val="24"/>
        </w:rPr>
        <w:t>emand of up to (and including) 1MW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2A4E3CCB"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0ED5A769"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35842A0E"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259134EF" w14:textId="77777777" w:rsidTr="00F77EBD">
        <w:trPr>
          <w:trHeight w:val="491"/>
        </w:trPr>
        <w:tc>
          <w:tcPr>
            <w:tcW w:w="1703" w:type="pct"/>
            <w:vAlign w:val="center"/>
          </w:tcPr>
          <w:p w14:paraId="167F0C31" w14:textId="77777777" w:rsidR="00066542" w:rsidRPr="00B713AF" w:rsidRDefault="00066542" w:rsidP="00E80AFA">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2303827A"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58B15185"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4CCD0539" w14:textId="77777777" w:rsidTr="00F77EBD">
        <w:trPr>
          <w:trHeight w:val="491"/>
        </w:trPr>
        <w:tc>
          <w:tcPr>
            <w:tcW w:w="1703" w:type="pct"/>
            <w:vAlign w:val="center"/>
          </w:tcPr>
          <w:p w14:paraId="4EA87197"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100% to 20% inclusive</w:t>
            </w:r>
          </w:p>
          <w:p w14:paraId="2F1A939C"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Below 20% to 5%</w:t>
            </w:r>
          </w:p>
          <w:p w14:paraId="299D94C6"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100% to 20% inclusive</w:t>
            </w:r>
          </w:p>
        </w:tc>
        <w:tc>
          <w:tcPr>
            <w:tcW w:w="1651" w:type="pct"/>
            <w:vAlign w:val="center"/>
          </w:tcPr>
          <w:p w14:paraId="1D614640"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1</w:t>
            </w:r>
          </w:p>
          <w:p w14:paraId="37D0C251"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1</w:t>
            </w:r>
          </w:p>
          <w:p w14:paraId="5EBB78B0"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0.5 lag and 0.8 lead</w:t>
            </w:r>
          </w:p>
        </w:tc>
        <w:tc>
          <w:tcPr>
            <w:tcW w:w="1646" w:type="pct"/>
            <w:vAlign w:val="center"/>
          </w:tcPr>
          <w:p w14:paraId="5911DAEB"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 1.5%</w:t>
            </w:r>
          </w:p>
          <w:p w14:paraId="1D084131"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 2.5%</w:t>
            </w:r>
          </w:p>
          <w:p w14:paraId="60B9A3C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226DA397" w14:textId="77777777" w:rsidR="008118AF" w:rsidRPr="008118AF" w:rsidRDefault="008118AF" w:rsidP="00601E45">
      <w:pPr>
        <w:jc w:val="both"/>
        <w:rPr>
          <w:rFonts w:ascii="Times New Roman" w:hAnsi="Times New Roman" w:cs="Times New Roman"/>
          <w:bCs/>
          <w:sz w:val="24"/>
        </w:rPr>
      </w:pPr>
    </w:p>
    <w:p w14:paraId="46D0299E" w14:textId="60BE6FFD" w:rsidR="00601E45" w:rsidRPr="00B713AF" w:rsidRDefault="00601E45" w:rsidP="00601E45">
      <w:pPr>
        <w:jc w:val="both"/>
        <w:rPr>
          <w:rFonts w:ascii="Times New Roman" w:hAnsi="Times New Roman" w:cs="Times New Roman"/>
          <w:bCs/>
          <w:sz w:val="24"/>
        </w:rPr>
      </w:pPr>
      <w:r w:rsidRPr="003709FF">
        <w:rPr>
          <w:rFonts w:ascii="Times New Roman" w:hAnsi="Times New Roman" w:cs="Times New Roman"/>
          <w:b/>
          <w:bCs/>
          <w:sz w:val="24"/>
          <w:u w:val="single"/>
        </w:rPr>
        <w:t xml:space="preserve">Table </w:t>
      </w:r>
      <w:r>
        <w:rPr>
          <w:rFonts w:ascii="Times New Roman" w:hAnsi="Times New Roman" w:cs="Times New Roman"/>
          <w:b/>
          <w:bCs/>
          <w:sz w:val="24"/>
          <w:u w:val="single"/>
        </w:rPr>
        <w:t>5</w:t>
      </w:r>
      <w:r w:rsidRPr="00B713AF">
        <w:rPr>
          <w:rFonts w:ascii="Times New Roman" w:hAnsi="Times New Roman" w:cs="Times New Roman"/>
          <w:b/>
          <w:bCs/>
          <w:sz w:val="24"/>
        </w:rPr>
        <w:t xml:space="preserve">: </w:t>
      </w:r>
      <w:r w:rsidRPr="00B713AF">
        <w:rPr>
          <w:rFonts w:ascii="Times New Roman" w:hAnsi="Times New Roman" w:cs="Times New Roman"/>
          <w:bCs/>
          <w:sz w:val="24"/>
        </w:rPr>
        <w:t xml:space="preserve">Asset Metering Type 5 </w:t>
      </w:r>
      <w:r w:rsidR="00C516D2">
        <w:rPr>
          <w:rFonts w:ascii="Times New Roman" w:hAnsi="Times New Roman" w:cs="Times New Roman"/>
          <w:bCs/>
          <w:sz w:val="24"/>
        </w:rPr>
        <w:t xml:space="preserve">- </w:t>
      </w:r>
      <w:r w:rsidRPr="00B713AF">
        <w:rPr>
          <w:rFonts w:ascii="Times New Roman" w:hAnsi="Times New Roman" w:cs="Times New Roman"/>
          <w:bCs/>
          <w:sz w:val="24"/>
        </w:rPr>
        <w:t xml:space="preserve">Metering </w:t>
      </w:r>
      <w:r w:rsidR="00C516D2">
        <w:rPr>
          <w:rFonts w:ascii="Times New Roman" w:hAnsi="Times New Roman" w:cs="Times New Roman"/>
          <w:bCs/>
          <w:sz w:val="24"/>
        </w:rPr>
        <w:t>(</w:t>
      </w:r>
      <w:r w:rsidRPr="00B713AF">
        <w:rPr>
          <w:rFonts w:ascii="Times New Roman" w:hAnsi="Times New Roman" w:cs="Times New Roman"/>
          <w:bCs/>
          <w:sz w:val="24"/>
        </w:rPr>
        <w:t xml:space="preserve">embedded within </w:t>
      </w:r>
      <w:r w:rsidR="00D82878">
        <w:rPr>
          <w:rFonts w:ascii="Times New Roman" w:hAnsi="Times New Roman" w:cs="Times New Roman"/>
          <w:bCs/>
          <w:sz w:val="24"/>
        </w:rPr>
        <w:t>equipment</w:t>
      </w:r>
      <w:r w:rsidR="00C516D2">
        <w:rPr>
          <w:rFonts w:ascii="Times New Roman" w:hAnsi="Times New Roman" w:cs="Times New Roman"/>
          <w:bCs/>
          <w:sz w:val="24"/>
        </w:rPr>
        <w:t>)</w:t>
      </w:r>
      <w:r w:rsidRPr="00B713AF">
        <w:rPr>
          <w:rFonts w:ascii="Times New Roman" w:hAnsi="Times New Roman" w:cs="Times New Roman"/>
          <w:bCs/>
          <w:sz w:val="24"/>
        </w:rPr>
        <w:t xml:space="preserve"> for energy transfers with a </w:t>
      </w:r>
      <w:r w:rsidR="00902817">
        <w:rPr>
          <w:rFonts w:ascii="Times New Roman" w:hAnsi="Times New Roman" w:cs="Times New Roman"/>
          <w:bCs/>
          <w:sz w:val="24"/>
        </w:rPr>
        <w:t>M</w:t>
      </w:r>
      <w:r w:rsidRPr="00B713AF">
        <w:rPr>
          <w:rFonts w:ascii="Times New Roman" w:hAnsi="Times New Roman" w:cs="Times New Roman"/>
          <w:bCs/>
          <w:sz w:val="24"/>
        </w:rPr>
        <w:t xml:space="preserve">aximum </w:t>
      </w:r>
      <w:r w:rsidR="00902817">
        <w:rPr>
          <w:rFonts w:ascii="Times New Roman" w:hAnsi="Times New Roman" w:cs="Times New Roman"/>
          <w:bCs/>
          <w:sz w:val="24"/>
        </w:rPr>
        <w:t>D</w:t>
      </w:r>
      <w:r w:rsidRPr="00B713AF">
        <w:rPr>
          <w:rFonts w:ascii="Times New Roman" w:hAnsi="Times New Roman" w:cs="Times New Roman"/>
          <w:bCs/>
          <w:sz w:val="24"/>
        </w:rPr>
        <w:t>emand of up to (and including) 100kW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601E45" w:rsidRPr="00B713AF" w14:paraId="2956A339" w14:textId="77777777" w:rsidTr="00601E45">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3AD96C9D" w14:textId="77777777" w:rsidR="00601E45" w:rsidRPr="00B713AF" w:rsidRDefault="00601E45" w:rsidP="00601E4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42289130" w14:textId="77777777" w:rsidR="00601E45" w:rsidRPr="00B713AF" w:rsidRDefault="00601E45" w:rsidP="00601E4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601E45" w:rsidRPr="00B713AF" w14:paraId="5218EAF9" w14:textId="77777777" w:rsidTr="00601E45">
        <w:trPr>
          <w:trHeight w:val="491"/>
        </w:trPr>
        <w:tc>
          <w:tcPr>
            <w:tcW w:w="1703" w:type="pct"/>
            <w:vAlign w:val="center"/>
          </w:tcPr>
          <w:p w14:paraId="7BC091CD" w14:textId="481AE6E0" w:rsidR="00601E45" w:rsidRPr="00B713AF" w:rsidRDefault="00601E45" w:rsidP="00601E45">
            <w:pPr>
              <w:rPr>
                <w:rFonts w:ascii="Times New Roman" w:hAnsi="Times New Roman"/>
                <w:bCs/>
                <w:sz w:val="24"/>
                <w:szCs w:val="24"/>
              </w:rPr>
            </w:pPr>
            <w:r w:rsidRPr="00B713AF">
              <w:rPr>
                <w:rFonts w:ascii="Times New Roman" w:hAnsi="Times New Roman"/>
                <w:bCs/>
                <w:sz w:val="24"/>
                <w:szCs w:val="24"/>
              </w:rPr>
              <w:t xml:space="preserve">Current expressed as </w:t>
            </w:r>
            <w:r>
              <w:rPr>
                <w:rFonts w:ascii="Times New Roman" w:hAnsi="Times New Roman"/>
                <w:bCs/>
                <w:sz w:val="24"/>
                <w:szCs w:val="24"/>
              </w:rPr>
              <w:t>the operational range of the device</w:t>
            </w:r>
          </w:p>
        </w:tc>
        <w:tc>
          <w:tcPr>
            <w:tcW w:w="1651" w:type="pct"/>
            <w:vAlign w:val="center"/>
          </w:tcPr>
          <w:p w14:paraId="25A66C58" w14:textId="77777777"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7C974402" w14:textId="0A9183C6"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Limits of Error</w:t>
            </w:r>
            <w:r w:rsidR="00410263">
              <w:rPr>
                <w:rStyle w:val="FootnoteReference"/>
                <w:rFonts w:ascii="Times New Roman" w:hAnsi="Times New Roman"/>
                <w:bCs/>
                <w:sz w:val="24"/>
                <w:szCs w:val="24"/>
              </w:rPr>
              <w:footnoteReference w:id="8"/>
            </w:r>
          </w:p>
        </w:tc>
      </w:tr>
      <w:tr w:rsidR="00601E45" w:rsidRPr="00B713AF" w14:paraId="64A7B0C0" w14:textId="77777777" w:rsidTr="008503FC">
        <w:trPr>
          <w:trHeight w:val="491"/>
        </w:trPr>
        <w:tc>
          <w:tcPr>
            <w:tcW w:w="1703" w:type="pct"/>
            <w:vAlign w:val="center"/>
          </w:tcPr>
          <w:p w14:paraId="7BC3389E" w14:textId="1ABE17B5" w:rsidR="00601E45" w:rsidRPr="00B713AF" w:rsidRDefault="00601E45" w:rsidP="008503FC">
            <w:pPr>
              <w:rPr>
                <w:rFonts w:ascii="Times New Roman" w:hAnsi="Times New Roman"/>
                <w:bCs/>
                <w:sz w:val="24"/>
                <w:szCs w:val="24"/>
              </w:rPr>
            </w:pPr>
            <w:r>
              <w:rPr>
                <w:rFonts w:ascii="Times New Roman" w:hAnsi="Times New Roman"/>
                <w:bCs/>
                <w:sz w:val="24"/>
                <w:szCs w:val="24"/>
              </w:rPr>
              <w:t>I</w:t>
            </w:r>
            <w:r w:rsidRPr="00601E45">
              <w:rPr>
                <w:rFonts w:ascii="Times New Roman" w:hAnsi="Times New Roman"/>
                <w:bCs/>
                <w:sz w:val="24"/>
                <w:szCs w:val="24"/>
                <w:vertAlign w:val="subscript"/>
              </w:rPr>
              <w:t>n</w:t>
            </w:r>
            <w:r>
              <w:rPr>
                <w:rFonts w:ascii="Times New Roman" w:hAnsi="Times New Roman"/>
                <w:bCs/>
                <w:sz w:val="24"/>
                <w:szCs w:val="24"/>
              </w:rPr>
              <w:t xml:space="preserve"> </w:t>
            </w:r>
            <w:r w:rsidRPr="00B713AF">
              <w:rPr>
                <w:rFonts w:ascii="Times New Roman" w:hAnsi="Times New Roman"/>
                <w:bCs/>
                <w:sz w:val="24"/>
                <w:szCs w:val="24"/>
              </w:rPr>
              <w:t xml:space="preserve">to </w:t>
            </w:r>
            <w:r>
              <w:rPr>
                <w:rFonts w:ascii="Times New Roman" w:hAnsi="Times New Roman"/>
                <w:bCs/>
                <w:sz w:val="24"/>
                <w:szCs w:val="24"/>
              </w:rPr>
              <w:t>I</w:t>
            </w:r>
            <w:r w:rsidRPr="00601E45">
              <w:rPr>
                <w:rFonts w:ascii="Times New Roman" w:hAnsi="Times New Roman"/>
                <w:bCs/>
                <w:sz w:val="24"/>
                <w:szCs w:val="24"/>
                <w:vertAlign w:val="subscript"/>
              </w:rPr>
              <w:t>max</w:t>
            </w:r>
            <w:r w:rsidRPr="00B713AF">
              <w:rPr>
                <w:rFonts w:ascii="Times New Roman" w:hAnsi="Times New Roman"/>
                <w:bCs/>
                <w:sz w:val="24"/>
                <w:szCs w:val="24"/>
              </w:rPr>
              <w:t xml:space="preserve"> inclusive</w:t>
            </w:r>
          </w:p>
        </w:tc>
        <w:tc>
          <w:tcPr>
            <w:tcW w:w="1651" w:type="pct"/>
            <w:vAlign w:val="center"/>
          </w:tcPr>
          <w:p w14:paraId="56B8180B" w14:textId="395F77DB" w:rsidR="00601E45" w:rsidRPr="00B713AF" w:rsidRDefault="00601E45" w:rsidP="00601E45">
            <w:pPr>
              <w:jc w:val="center"/>
              <w:rPr>
                <w:rFonts w:ascii="Times New Roman" w:hAnsi="Times New Roman"/>
                <w:bCs/>
                <w:sz w:val="24"/>
                <w:szCs w:val="24"/>
                <w:lang w:val="fr-FR"/>
              </w:rPr>
            </w:pPr>
            <w:r>
              <w:rPr>
                <w:rFonts w:ascii="Times New Roman" w:hAnsi="Times New Roman"/>
                <w:bCs/>
                <w:sz w:val="24"/>
                <w:szCs w:val="24"/>
              </w:rPr>
              <w:t>All</w:t>
            </w:r>
          </w:p>
        </w:tc>
        <w:tc>
          <w:tcPr>
            <w:tcW w:w="1646" w:type="pct"/>
            <w:vAlign w:val="center"/>
          </w:tcPr>
          <w:p w14:paraId="5A50B11E" w14:textId="34B24753" w:rsidR="00601E45" w:rsidRPr="00B713AF" w:rsidRDefault="00410263" w:rsidP="008503FC">
            <w:pPr>
              <w:jc w:val="center"/>
              <w:rPr>
                <w:rFonts w:ascii="Times New Roman" w:hAnsi="Times New Roman"/>
                <w:bCs/>
                <w:sz w:val="24"/>
                <w:szCs w:val="24"/>
                <w:lang w:val="fr-FR"/>
              </w:rPr>
            </w:pPr>
            <w:r w:rsidRPr="00410263">
              <w:rPr>
                <w:rFonts w:ascii="Times New Roman" w:hAnsi="Times New Roman"/>
                <w:bCs/>
                <w:sz w:val="24"/>
                <w:szCs w:val="24"/>
              </w:rPr>
              <w:t>+2.5% to –3.5%</w:t>
            </w:r>
          </w:p>
        </w:tc>
      </w:tr>
    </w:tbl>
    <w:p w14:paraId="704E462D" w14:textId="3860F4AC" w:rsidR="00066542" w:rsidRDefault="00066542" w:rsidP="00B50F15">
      <w:pPr>
        <w:jc w:val="both"/>
        <w:rPr>
          <w:rFonts w:ascii="Times New Roman" w:hAnsi="Times New Roman" w:cs="Times New Roman"/>
          <w:bCs/>
          <w:sz w:val="24"/>
        </w:rPr>
      </w:pPr>
    </w:p>
    <w:p w14:paraId="7A973256" w14:textId="1327A80F" w:rsidR="00601E45" w:rsidRPr="00B713AF" w:rsidRDefault="00601E45" w:rsidP="00B50F15">
      <w:pPr>
        <w:jc w:val="both"/>
        <w:rPr>
          <w:rFonts w:ascii="Times New Roman" w:hAnsi="Times New Roman" w:cs="Times New Roman"/>
          <w:bCs/>
          <w:sz w:val="24"/>
        </w:rPr>
      </w:pPr>
      <w:r>
        <w:rPr>
          <w:rFonts w:ascii="Times New Roman" w:hAnsi="Times New Roman" w:cs="Times New Roman"/>
          <w:bCs/>
          <w:sz w:val="24"/>
        </w:rPr>
        <w:t>Where I</w:t>
      </w:r>
      <w:r w:rsidRPr="00601E45">
        <w:rPr>
          <w:rFonts w:ascii="Times New Roman" w:hAnsi="Times New Roman" w:cs="Times New Roman"/>
          <w:bCs/>
          <w:sz w:val="24"/>
          <w:vertAlign w:val="subscript"/>
        </w:rPr>
        <w:t>n</w:t>
      </w:r>
      <w:r w:rsidR="006B09FE">
        <w:rPr>
          <w:rStyle w:val="FootnoteReference"/>
          <w:rFonts w:ascii="Times New Roman" w:hAnsi="Times New Roman" w:cs="Times New Roman"/>
          <w:bCs/>
          <w:sz w:val="24"/>
        </w:rPr>
        <w:footnoteReference w:id="9"/>
      </w:r>
      <w:r>
        <w:rPr>
          <w:rFonts w:ascii="Times New Roman" w:hAnsi="Times New Roman" w:cs="Times New Roman"/>
          <w:bCs/>
          <w:sz w:val="24"/>
        </w:rPr>
        <w:t xml:space="preserve"> is the nominal current the device is designed to operate at and I</w:t>
      </w:r>
      <w:r w:rsidRPr="00601E45">
        <w:rPr>
          <w:rFonts w:ascii="Times New Roman" w:hAnsi="Times New Roman" w:cs="Times New Roman"/>
          <w:bCs/>
          <w:sz w:val="24"/>
          <w:vertAlign w:val="subscript"/>
        </w:rPr>
        <w:t>max</w:t>
      </w:r>
      <w:r>
        <w:rPr>
          <w:rFonts w:ascii="Times New Roman" w:hAnsi="Times New Roman" w:cs="Times New Roman"/>
          <w:bCs/>
          <w:sz w:val="24"/>
        </w:rPr>
        <w:t xml:space="preserve"> is the maximum current the device is designed to operate at. For example, if a device was designed to only operate in the 6A-32A range I</w:t>
      </w:r>
      <w:r w:rsidRPr="00601E45">
        <w:rPr>
          <w:rFonts w:ascii="Times New Roman" w:hAnsi="Times New Roman" w:cs="Times New Roman"/>
          <w:bCs/>
          <w:sz w:val="24"/>
          <w:vertAlign w:val="subscript"/>
        </w:rPr>
        <w:t>n</w:t>
      </w:r>
      <w:r>
        <w:rPr>
          <w:rFonts w:ascii="Times New Roman" w:hAnsi="Times New Roman" w:cs="Times New Roman"/>
          <w:bCs/>
          <w:sz w:val="24"/>
        </w:rPr>
        <w:t xml:space="preserve"> would be 6A and I</w:t>
      </w:r>
      <w:r w:rsidRPr="00601E45">
        <w:rPr>
          <w:rFonts w:ascii="Times New Roman" w:hAnsi="Times New Roman" w:cs="Times New Roman"/>
          <w:bCs/>
          <w:sz w:val="24"/>
          <w:vertAlign w:val="subscript"/>
        </w:rPr>
        <w:t>max</w:t>
      </w:r>
      <w:r>
        <w:rPr>
          <w:rFonts w:ascii="Times New Roman" w:hAnsi="Times New Roman" w:cs="Times New Roman"/>
          <w:bCs/>
          <w:sz w:val="24"/>
        </w:rPr>
        <w:t xml:space="preserve"> 32A.</w:t>
      </w:r>
    </w:p>
    <w:p w14:paraId="05E730D3" w14:textId="0EEEEB36" w:rsidR="00F742E5" w:rsidRDefault="00F742E5" w:rsidP="00B50F15">
      <w:pPr>
        <w:jc w:val="both"/>
        <w:rPr>
          <w:rFonts w:ascii="Times New Roman" w:hAnsi="Times New Roman" w:cs="Times New Roman"/>
          <w:sz w:val="24"/>
        </w:rPr>
      </w:pPr>
    </w:p>
    <w:p w14:paraId="7EC239D3" w14:textId="77777777" w:rsidR="000B13DF" w:rsidRDefault="000B13DF" w:rsidP="00B50F15">
      <w:pPr>
        <w:jc w:val="both"/>
        <w:rPr>
          <w:rFonts w:ascii="Times New Roman" w:hAnsi="Times New Roman" w:cs="Times New Roman"/>
          <w:sz w:val="24"/>
        </w:rPr>
      </w:pPr>
    </w:p>
    <w:p w14:paraId="105C7DFE" w14:textId="6F3B6C6B" w:rsidR="00820324" w:rsidRPr="00E147C2" w:rsidRDefault="00820324" w:rsidP="007F4B71">
      <w:pPr>
        <w:pStyle w:val="ListParagraph"/>
        <w:numPr>
          <w:ilvl w:val="0"/>
          <w:numId w:val="82"/>
        </w:numPr>
        <w:ind w:left="357" w:hanging="357"/>
        <w:jc w:val="both"/>
        <w:rPr>
          <w:rFonts w:ascii="Times New Roman" w:hAnsi="Times New Roman" w:cs="Times New Roman"/>
          <w:b/>
          <w:sz w:val="24"/>
        </w:rPr>
      </w:pPr>
      <w:r w:rsidRPr="00E147C2">
        <w:rPr>
          <w:rFonts w:ascii="Times New Roman" w:hAnsi="Times New Roman" w:cs="Times New Roman"/>
          <w:b/>
          <w:sz w:val="24"/>
        </w:rPr>
        <w:t>Compensation for Measurement Transformer Error</w:t>
      </w:r>
    </w:p>
    <w:p w14:paraId="386840F5" w14:textId="21802F2F" w:rsidR="008503FC" w:rsidRDefault="00820324" w:rsidP="00B50F15">
      <w:pPr>
        <w:jc w:val="both"/>
        <w:rPr>
          <w:rFonts w:ascii="Times New Roman" w:hAnsi="Times New Roman" w:cs="Times New Roman"/>
          <w:sz w:val="24"/>
        </w:rPr>
      </w:pPr>
      <w:r w:rsidRPr="003709FF">
        <w:rPr>
          <w:rFonts w:ascii="Times New Roman" w:hAnsi="Times New Roman" w:cs="Times New Roman"/>
          <w:sz w:val="24"/>
        </w:rPr>
        <w:t xml:space="preserve">To achieve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requirements it may be necessary to compensate </w:t>
      </w:r>
      <w:r w:rsidR="0028492F" w:rsidRPr="003709FF">
        <w:rPr>
          <w:rFonts w:ascii="Times New Roman" w:hAnsi="Times New Roman" w:cs="Times New Roman"/>
          <w:sz w:val="24"/>
        </w:rPr>
        <w:t xml:space="preserve">Asset </w:t>
      </w:r>
      <w:r w:rsidRPr="003709FF">
        <w:rPr>
          <w:rFonts w:ascii="Times New Roman" w:hAnsi="Times New Roman" w:cs="Times New Roman"/>
          <w:sz w:val="24"/>
        </w:rPr>
        <w:t xml:space="preserve">Meters for the error of the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3709FF">
        <w:rPr>
          <w:rFonts w:ascii="Times New Roman" w:hAnsi="Times New Roman" w:cs="Times New Roman"/>
          <w:sz w:val="24"/>
        </w:rPr>
        <w:t xml:space="preserve">s and the associated leads to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Meters. Values of the </w:t>
      </w:r>
      <w:r w:rsidR="00A06038">
        <w:rPr>
          <w:rFonts w:ascii="Times New Roman" w:hAnsi="Times New Roman" w:cs="Times New Roman"/>
          <w:sz w:val="24"/>
        </w:rPr>
        <w:t>C</w:t>
      </w:r>
      <w:r w:rsidRPr="003709FF">
        <w:rPr>
          <w:rFonts w:ascii="Times New Roman" w:hAnsi="Times New Roman" w:cs="Times New Roman"/>
          <w:sz w:val="24"/>
        </w:rPr>
        <w:t>ompensation shall be recorded and evidence to justify the</w:t>
      </w:r>
      <w:r w:rsidR="00216338" w:rsidRPr="003709FF">
        <w:rPr>
          <w:rFonts w:ascii="Times New Roman" w:hAnsi="Times New Roman" w:cs="Times New Roman"/>
          <w:sz w:val="24"/>
        </w:rPr>
        <w:t xml:space="preserve"> </w:t>
      </w:r>
      <w:r w:rsidR="00A06038">
        <w:rPr>
          <w:rFonts w:ascii="Times New Roman" w:hAnsi="Times New Roman" w:cs="Times New Roman"/>
          <w:sz w:val="24"/>
        </w:rPr>
        <w:t>C</w:t>
      </w:r>
      <w:r w:rsidRPr="003709FF">
        <w:rPr>
          <w:rFonts w:ascii="Times New Roman" w:hAnsi="Times New Roman" w:cs="Times New Roman"/>
          <w:sz w:val="24"/>
        </w:rPr>
        <w:t xml:space="preserve">ompensation criteria, including </w:t>
      </w:r>
      <w:r w:rsidR="00216338" w:rsidRPr="003709FF">
        <w:rPr>
          <w:rFonts w:ascii="Times New Roman" w:hAnsi="Times New Roman" w:cs="Times New Roman"/>
          <w:sz w:val="24"/>
        </w:rPr>
        <w:t>w</w:t>
      </w:r>
      <w:r w:rsidRPr="003709FF">
        <w:rPr>
          <w:rFonts w:ascii="Times New Roman" w:hAnsi="Times New Roman" w:cs="Times New Roman"/>
          <w:sz w:val="24"/>
        </w:rPr>
        <w:t>herever possible test certificates, shall be available</w:t>
      </w:r>
      <w:r w:rsidR="00216338" w:rsidRPr="003709FF">
        <w:rPr>
          <w:rFonts w:ascii="Times New Roman" w:hAnsi="Times New Roman" w:cs="Times New Roman"/>
          <w:sz w:val="24"/>
        </w:rPr>
        <w:t xml:space="preserve"> </w:t>
      </w:r>
      <w:r w:rsidRPr="003709FF">
        <w:rPr>
          <w:rFonts w:ascii="Times New Roman" w:hAnsi="Times New Roman" w:cs="Times New Roman"/>
          <w:sz w:val="24"/>
        </w:rPr>
        <w:t xml:space="preserve">for inspection by the Panel or </w:t>
      </w:r>
      <w:r w:rsidRPr="00942906">
        <w:rPr>
          <w:rFonts w:ascii="Times New Roman" w:hAnsi="Times New Roman" w:cs="Times New Roman"/>
          <w:sz w:val="24"/>
        </w:rPr>
        <w:t>Technical Assurance Agent.</w:t>
      </w:r>
      <w:r w:rsidRPr="003709FF">
        <w:rPr>
          <w:rFonts w:ascii="Times New Roman" w:hAnsi="Times New Roman" w:cs="Times New Roman"/>
          <w:sz w:val="24"/>
        </w:rPr>
        <w:cr/>
      </w:r>
    </w:p>
    <w:p w14:paraId="4D9EE1E2" w14:textId="5060CC10" w:rsidR="000B13DF" w:rsidRDefault="000B13DF" w:rsidP="00B50F15">
      <w:pPr>
        <w:jc w:val="both"/>
        <w:rPr>
          <w:rFonts w:ascii="Times New Roman" w:hAnsi="Times New Roman" w:cs="Times New Roman"/>
          <w:sz w:val="24"/>
        </w:rPr>
      </w:pPr>
    </w:p>
    <w:p w14:paraId="2C814F5D" w14:textId="31544E11" w:rsidR="000B13DF" w:rsidRDefault="000B13DF" w:rsidP="00B50F15">
      <w:pPr>
        <w:jc w:val="both"/>
        <w:rPr>
          <w:rFonts w:ascii="Times New Roman" w:hAnsi="Times New Roman" w:cs="Times New Roman"/>
          <w:sz w:val="24"/>
        </w:rPr>
      </w:pPr>
    </w:p>
    <w:p w14:paraId="7D49531C" w14:textId="0A2D37AD" w:rsidR="00B77000" w:rsidRPr="004660D6" w:rsidRDefault="00B77000" w:rsidP="000B13DF">
      <w:pPr>
        <w:pStyle w:val="ListParagraph"/>
        <w:numPr>
          <w:ilvl w:val="1"/>
          <w:numId w:val="75"/>
        </w:numPr>
        <w:ind w:left="357" w:hanging="357"/>
        <w:jc w:val="both"/>
        <w:rPr>
          <w:rFonts w:ascii="Times New Roman" w:hAnsi="Times New Roman" w:cs="Times New Roman"/>
          <w:b/>
          <w:sz w:val="24"/>
        </w:rPr>
      </w:pPr>
      <w:r w:rsidRPr="00E147C2">
        <w:rPr>
          <w:rFonts w:ascii="Times New Roman" w:hAnsi="Times New Roman" w:cs="Times New Roman"/>
          <w:b/>
          <w:sz w:val="24"/>
        </w:rPr>
        <w:lastRenderedPageBreak/>
        <w:t>Compensation for Power Transformer and</w:t>
      </w:r>
      <w:r w:rsidR="00687562">
        <w:rPr>
          <w:rFonts w:ascii="Times New Roman" w:hAnsi="Times New Roman" w:cs="Times New Roman"/>
          <w:b/>
          <w:sz w:val="24"/>
        </w:rPr>
        <w:t>/or</w:t>
      </w:r>
      <w:r w:rsidRPr="00E147C2">
        <w:rPr>
          <w:rFonts w:ascii="Times New Roman" w:hAnsi="Times New Roman" w:cs="Times New Roman"/>
          <w:b/>
          <w:sz w:val="24"/>
        </w:rPr>
        <w:t xml:space="preserve"> Line Losses</w:t>
      </w:r>
    </w:p>
    <w:p w14:paraId="79DF2BDC" w14:textId="68560EF4" w:rsidR="00AC5B17" w:rsidRDefault="006D4AA7" w:rsidP="00E04023">
      <w:pPr>
        <w:jc w:val="both"/>
        <w:rPr>
          <w:rFonts w:ascii="Times New Roman" w:hAnsi="Times New Roman" w:cs="Times New Roman"/>
          <w:sz w:val="24"/>
        </w:rPr>
      </w:pPr>
      <w:r>
        <w:rPr>
          <w:rFonts w:ascii="Times New Roman" w:hAnsi="Times New Roman" w:cs="Times New Roman"/>
          <w:sz w:val="24"/>
        </w:rPr>
        <w:t xml:space="preserve">Where the </w:t>
      </w:r>
      <w:r w:rsidRPr="00EE013A">
        <w:rPr>
          <w:rFonts w:ascii="Times New Roman" w:hAnsi="Times New Roman" w:cs="Times New Roman"/>
          <w:sz w:val="24"/>
        </w:rPr>
        <w:t>Actual Metering</w:t>
      </w:r>
      <w:r>
        <w:rPr>
          <w:rFonts w:ascii="Times New Roman" w:hAnsi="Times New Roman" w:cs="Times New Roman"/>
          <w:sz w:val="24"/>
        </w:rPr>
        <w:t xml:space="preserve"> at the Asset </w:t>
      </w:r>
      <w:r w:rsidRPr="00EE013A">
        <w:rPr>
          <w:rFonts w:ascii="Times New Roman" w:hAnsi="Times New Roman" w:cs="Times New Roman"/>
          <w:sz w:val="24"/>
        </w:rPr>
        <w:t xml:space="preserve">Point and the Defined Metering </w:t>
      </w:r>
      <w:r>
        <w:rPr>
          <w:rFonts w:ascii="Times New Roman" w:hAnsi="Times New Roman" w:cs="Times New Roman"/>
          <w:sz w:val="24"/>
        </w:rPr>
        <w:t>at the Asset Point</w:t>
      </w:r>
      <w:r w:rsidRPr="00EE013A">
        <w:rPr>
          <w:rFonts w:ascii="Times New Roman" w:hAnsi="Times New Roman" w:cs="Times New Roman"/>
          <w:sz w:val="24"/>
        </w:rPr>
        <w:t xml:space="preserve"> do not coincide</w:t>
      </w:r>
      <w:r>
        <w:rPr>
          <w:rFonts w:ascii="Times New Roman" w:hAnsi="Times New Roman" w:cs="Times New Roman"/>
          <w:sz w:val="24"/>
        </w:rPr>
        <w:t xml:space="preserve"> t</w:t>
      </w:r>
      <w:r w:rsidR="00AC5B17">
        <w:rPr>
          <w:rFonts w:ascii="Times New Roman" w:hAnsi="Times New Roman" w:cs="Times New Roman"/>
          <w:sz w:val="24"/>
        </w:rPr>
        <w:t xml:space="preserve">he Registrant may wish to apply </w:t>
      </w:r>
      <w:r w:rsidR="00AC5B17" w:rsidRPr="00EE013A">
        <w:rPr>
          <w:rFonts w:ascii="Times New Roman" w:hAnsi="Times New Roman" w:cs="Times New Roman"/>
          <w:sz w:val="24"/>
        </w:rPr>
        <w:t xml:space="preserve">accuracy </w:t>
      </w:r>
      <w:r w:rsidR="00A06038">
        <w:rPr>
          <w:rFonts w:ascii="Times New Roman" w:hAnsi="Times New Roman" w:cs="Times New Roman"/>
          <w:sz w:val="24"/>
        </w:rPr>
        <w:t>C</w:t>
      </w:r>
      <w:r w:rsidR="00AC5B17" w:rsidRPr="00EE013A">
        <w:rPr>
          <w:rFonts w:ascii="Times New Roman" w:hAnsi="Times New Roman" w:cs="Times New Roman"/>
          <w:sz w:val="24"/>
        </w:rPr>
        <w:t>ompensation for power</w:t>
      </w:r>
      <w:r w:rsidR="00AC5B17">
        <w:rPr>
          <w:rFonts w:ascii="Times New Roman" w:hAnsi="Times New Roman" w:cs="Times New Roman"/>
          <w:sz w:val="24"/>
        </w:rPr>
        <w:t xml:space="preserve"> </w:t>
      </w:r>
      <w:r w:rsidR="00AC5B17" w:rsidRPr="00EE013A">
        <w:rPr>
          <w:rFonts w:ascii="Times New Roman" w:hAnsi="Times New Roman" w:cs="Times New Roman"/>
          <w:sz w:val="24"/>
        </w:rPr>
        <w:t>transformer and/or line losses</w:t>
      </w:r>
      <w:r w:rsidR="00C100F1">
        <w:rPr>
          <w:rFonts w:ascii="Times New Roman" w:hAnsi="Times New Roman" w:cs="Times New Roman"/>
          <w:sz w:val="24"/>
        </w:rPr>
        <w:t xml:space="preserve"> where these are considered</w:t>
      </w:r>
      <w:r w:rsidR="002251C6">
        <w:rPr>
          <w:rFonts w:ascii="Times New Roman" w:hAnsi="Times New Roman" w:cs="Times New Roman"/>
          <w:sz w:val="24"/>
        </w:rPr>
        <w:t>, by the Registrant or an Affected Party,</w:t>
      </w:r>
      <w:r w:rsidR="00C100F1">
        <w:rPr>
          <w:rFonts w:ascii="Times New Roman" w:hAnsi="Times New Roman" w:cs="Times New Roman"/>
          <w:sz w:val="24"/>
        </w:rPr>
        <w:t xml:space="preserve"> to have a material</w:t>
      </w:r>
      <w:r>
        <w:rPr>
          <w:rStyle w:val="FootnoteReference"/>
          <w:rFonts w:ascii="Times New Roman" w:hAnsi="Times New Roman" w:cs="Times New Roman"/>
          <w:sz w:val="24"/>
        </w:rPr>
        <w:footnoteReference w:id="10"/>
      </w:r>
      <w:r w:rsidR="00C100F1">
        <w:rPr>
          <w:rFonts w:ascii="Times New Roman" w:hAnsi="Times New Roman" w:cs="Times New Roman"/>
          <w:sz w:val="24"/>
        </w:rPr>
        <w:t xml:space="preserve"> impact on metered data</w:t>
      </w:r>
      <w:r w:rsidR="00261FE2">
        <w:rPr>
          <w:rFonts w:ascii="Times New Roman" w:hAnsi="Times New Roman" w:cs="Times New Roman"/>
          <w:sz w:val="24"/>
        </w:rPr>
        <w:t xml:space="preserve">. Where accuracy </w:t>
      </w:r>
      <w:r w:rsidR="00A06038">
        <w:rPr>
          <w:rFonts w:ascii="Times New Roman" w:hAnsi="Times New Roman" w:cs="Times New Roman"/>
          <w:sz w:val="24"/>
        </w:rPr>
        <w:t>C</w:t>
      </w:r>
      <w:r w:rsidR="00261FE2">
        <w:rPr>
          <w:rFonts w:ascii="Times New Roman" w:hAnsi="Times New Roman" w:cs="Times New Roman"/>
          <w:sz w:val="24"/>
        </w:rPr>
        <w:t>ompensations are to be applied</w:t>
      </w:r>
      <w:r w:rsidR="00EE013A" w:rsidRPr="00EE013A">
        <w:rPr>
          <w:rFonts w:ascii="Times New Roman" w:hAnsi="Times New Roman" w:cs="Times New Roman"/>
          <w:sz w:val="24"/>
        </w:rPr>
        <w:t xml:space="preserve"> then a Metering Dispensation</w:t>
      </w:r>
      <w:r w:rsidR="00EE013A">
        <w:rPr>
          <w:rFonts w:ascii="Times New Roman" w:hAnsi="Times New Roman" w:cs="Times New Roman"/>
          <w:sz w:val="24"/>
        </w:rPr>
        <w:t xml:space="preserve"> </w:t>
      </w:r>
      <w:r w:rsidR="00EE013A" w:rsidRPr="00EE013A">
        <w:rPr>
          <w:rFonts w:ascii="Times New Roman" w:hAnsi="Times New Roman" w:cs="Times New Roman"/>
          <w:sz w:val="24"/>
        </w:rPr>
        <w:t xml:space="preserve">shall be applied for and </w:t>
      </w:r>
      <w:r w:rsidR="00E04023" w:rsidRPr="00E04023">
        <w:rPr>
          <w:rFonts w:ascii="Times New Roman" w:hAnsi="Times New Roman" w:cs="Times New Roman"/>
          <w:sz w:val="24"/>
        </w:rPr>
        <w:t xml:space="preserve">accuracy </w:t>
      </w:r>
      <w:r w:rsidR="00A06038">
        <w:rPr>
          <w:rFonts w:ascii="Times New Roman" w:hAnsi="Times New Roman" w:cs="Times New Roman"/>
          <w:sz w:val="24"/>
        </w:rPr>
        <w:t>C</w:t>
      </w:r>
      <w:r w:rsidR="00E04023" w:rsidRPr="00E04023">
        <w:rPr>
          <w:rFonts w:ascii="Times New Roman" w:hAnsi="Times New Roman" w:cs="Times New Roman"/>
          <w:sz w:val="24"/>
        </w:rPr>
        <w:t>ompensation for power</w:t>
      </w:r>
      <w:r w:rsidR="00E04023">
        <w:rPr>
          <w:rFonts w:ascii="Times New Roman" w:hAnsi="Times New Roman" w:cs="Times New Roman"/>
          <w:sz w:val="24"/>
        </w:rPr>
        <w:t xml:space="preserve"> </w:t>
      </w:r>
      <w:r w:rsidR="00E04023" w:rsidRPr="00E04023">
        <w:rPr>
          <w:rFonts w:ascii="Times New Roman" w:hAnsi="Times New Roman" w:cs="Times New Roman"/>
          <w:sz w:val="24"/>
        </w:rPr>
        <w:t xml:space="preserve">transformer and/or line losses </w:t>
      </w:r>
      <w:r w:rsidR="00EE013A" w:rsidRPr="00EE013A">
        <w:rPr>
          <w:rFonts w:ascii="Times New Roman" w:hAnsi="Times New Roman" w:cs="Times New Roman"/>
          <w:sz w:val="24"/>
        </w:rPr>
        <w:t xml:space="preserve">shall be provided to meet the </w:t>
      </w:r>
      <w:r w:rsidR="00EE013A">
        <w:rPr>
          <w:rFonts w:ascii="Times New Roman" w:hAnsi="Times New Roman" w:cs="Times New Roman"/>
          <w:sz w:val="24"/>
        </w:rPr>
        <w:t>O</w:t>
      </w:r>
      <w:r w:rsidR="00EE013A" w:rsidRPr="00EE013A">
        <w:rPr>
          <w:rFonts w:ascii="Times New Roman" w:hAnsi="Times New Roman" w:cs="Times New Roman"/>
          <w:sz w:val="24"/>
        </w:rPr>
        <w:t xml:space="preserve">verall </w:t>
      </w:r>
      <w:r w:rsidR="00EE013A">
        <w:rPr>
          <w:rFonts w:ascii="Times New Roman" w:hAnsi="Times New Roman" w:cs="Times New Roman"/>
          <w:sz w:val="24"/>
        </w:rPr>
        <w:t>A</w:t>
      </w:r>
      <w:r w:rsidR="00EE013A" w:rsidRPr="00EE013A">
        <w:rPr>
          <w:rFonts w:ascii="Times New Roman" w:hAnsi="Times New Roman" w:cs="Times New Roman"/>
          <w:sz w:val="24"/>
        </w:rPr>
        <w:t>ccuracy at the</w:t>
      </w:r>
      <w:r w:rsidR="00EE013A">
        <w:rPr>
          <w:rFonts w:ascii="Times New Roman" w:hAnsi="Times New Roman" w:cs="Times New Roman"/>
          <w:sz w:val="24"/>
        </w:rPr>
        <w:t xml:space="preserve"> </w:t>
      </w:r>
      <w:r w:rsidR="00EE013A" w:rsidRPr="00EE013A">
        <w:rPr>
          <w:rFonts w:ascii="Times New Roman" w:hAnsi="Times New Roman" w:cs="Times New Roman"/>
          <w:sz w:val="24"/>
        </w:rPr>
        <w:t xml:space="preserve">Defined Metering </w:t>
      </w:r>
      <w:r w:rsidR="00EE013A">
        <w:rPr>
          <w:rFonts w:ascii="Times New Roman" w:hAnsi="Times New Roman" w:cs="Times New Roman"/>
          <w:sz w:val="24"/>
        </w:rPr>
        <w:t xml:space="preserve">at the Asset </w:t>
      </w:r>
      <w:r w:rsidR="00EE013A" w:rsidRPr="00EE013A">
        <w:rPr>
          <w:rFonts w:ascii="Times New Roman" w:hAnsi="Times New Roman" w:cs="Times New Roman"/>
          <w:sz w:val="24"/>
        </w:rPr>
        <w:t>Point.</w:t>
      </w:r>
    </w:p>
    <w:p w14:paraId="231098EF" w14:textId="7F5092DC" w:rsidR="00EE013A" w:rsidRDefault="001A1CA9" w:rsidP="001A1CA9">
      <w:pPr>
        <w:jc w:val="both"/>
        <w:rPr>
          <w:rFonts w:ascii="Times New Roman" w:hAnsi="Times New Roman" w:cs="Times New Roman"/>
          <w:sz w:val="24"/>
        </w:rPr>
      </w:pPr>
      <w:r w:rsidRPr="001A1CA9">
        <w:rPr>
          <w:rFonts w:ascii="Times New Roman" w:hAnsi="Times New Roman" w:cs="Times New Roman"/>
          <w:sz w:val="24"/>
        </w:rPr>
        <w:t xml:space="preserve">Where accuracy </w:t>
      </w:r>
      <w:r w:rsidR="00A06038">
        <w:rPr>
          <w:rFonts w:ascii="Times New Roman" w:hAnsi="Times New Roman" w:cs="Times New Roman"/>
          <w:sz w:val="24"/>
        </w:rPr>
        <w:t>C</w:t>
      </w:r>
      <w:r w:rsidRPr="001A1CA9">
        <w:rPr>
          <w:rFonts w:ascii="Times New Roman" w:hAnsi="Times New Roman" w:cs="Times New Roman"/>
          <w:sz w:val="24"/>
        </w:rPr>
        <w:t xml:space="preserve">ompensation </w:t>
      </w:r>
      <w:r w:rsidR="00B8457D" w:rsidRPr="00B8457D">
        <w:rPr>
          <w:rFonts w:ascii="Times New Roman" w:hAnsi="Times New Roman" w:cs="Times New Roman"/>
          <w:sz w:val="24"/>
        </w:rPr>
        <w:t xml:space="preserve">for power transformer and/or line losses </w:t>
      </w:r>
      <w:r w:rsidRPr="001A1CA9">
        <w:rPr>
          <w:rFonts w:ascii="Times New Roman" w:hAnsi="Times New Roman" w:cs="Times New Roman"/>
          <w:sz w:val="24"/>
        </w:rPr>
        <w:t>is provided or applied the values used shall be</w:t>
      </w:r>
      <w:r>
        <w:rPr>
          <w:rFonts w:ascii="Times New Roman" w:hAnsi="Times New Roman" w:cs="Times New Roman"/>
          <w:sz w:val="24"/>
        </w:rPr>
        <w:t xml:space="preserve"> </w:t>
      </w:r>
      <w:r w:rsidRPr="001A1CA9">
        <w:rPr>
          <w:rFonts w:ascii="Times New Roman" w:hAnsi="Times New Roman" w:cs="Times New Roman"/>
          <w:sz w:val="24"/>
        </w:rPr>
        <w:t>validated in accordance with BSCP32 ‘Metering Dispensations’, recorded and</w:t>
      </w:r>
      <w:r>
        <w:rPr>
          <w:rFonts w:ascii="Times New Roman" w:hAnsi="Times New Roman" w:cs="Times New Roman"/>
          <w:sz w:val="24"/>
        </w:rPr>
        <w:t xml:space="preserve"> </w:t>
      </w:r>
      <w:r w:rsidRPr="001A1CA9">
        <w:rPr>
          <w:rFonts w:ascii="Times New Roman" w:hAnsi="Times New Roman" w:cs="Times New Roman"/>
          <w:sz w:val="24"/>
        </w:rPr>
        <w:t xml:space="preserve">supporting evidence to justify the accuracy </w:t>
      </w:r>
      <w:r w:rsidR="00A06038">
        <w:rPr>
          <w:rFonts w:ascii="Times New Roman" w:hAnsi="Times New Roman" w:cs="Times New Roman"/>
          <w:sz w:val="24"/>
        </w:rPr>
        <w:t>C</w:t>
      </w:r>
      <w:r w:rsidRPr="001A1CA9">
        <w:rPr>
          <w:rFonts w:ascii="Times New Roman" w:hAnsi="Times New Roman" w:cs="Times New Roman"/>
          <w:sz w:val="24"/>
        </w:rPr>
        <w:t>ompensation criteria shall be available</w:t>
      </w:r>
      <w:r>
        <w:rPr>
          <w:rFonts w:ascii="Times New Roman" w:hAnsi="Times New Roman" w:cs="Times New Roman"/>
          <w:sz w:val="24"/>
        </w:rPr>
        <w:t xml:space="preserve"> </w:t>
      </w:r>
      <w:r w:rsidRPr="001A1CA9">
        <w:rPr>
          <w:rFonts w:ascii="Times New Roman" w:hAnsi="Times New Roman" w:cs="Times New Roman"/>
          <w:sz w:val="24"/>
        </w:rPr>
        <w:t>for inspection by the Panel or Technical Assurance Agent.</w:t>
      </w:r>
    </w:p>
    <w:p w14:paraId="15F42FEB" w14:textId="77777777" w:rsidR="00820324" w:rsidRPr="00E147C2" w:rsidRDefault="00820324" w:rsidP="00B50F15">
      <w:pPr>
        <w:jc w:val="both"/>
        <w:rPr>
          <w:rFonts w:ascii="Times New Roman" w:hAnsi="Times New Roman" w:cs="Times New Roman"/>
          <w:sz w:val="24"/>
        </w:rPr>
      </w:pPr>
    </w:p>
    <w:p w14:paraId="301B345A" w14:textId="0BD67A4A" w:rsidR="00D07920" w:rsidRPr="00E027A8" w:rsidRDefault="00E027A8" w:rsidP="00B50F15">
      <w:pPr>
        <w:pStyle w:val="Heading2"/>
        <w:numPr>
          <w:ilvl w:val="0"/>
          <w:numId w:val="30"/>
        </w:numPr>
        <w:jc w:val="both"/>
        <w:rPr>
          <w:rFonts w:ascii="Times New Roman" w:hAnsi="Times New Roman" w:cs="Times New Roman"/>
          <w:b/>
          <w:color w:val="000000" w:themeColor="text1"/>
        </w:rPr>
      </w:pPr>
      <w:bookmarkStart w:id="10" w:name="_Toc30755123"/>
      <w:r w:rsidRPr="00E027A8">
        <w:rPr>
          <w:rFonts w:ascii="Times New Roman" w:hAnsi="Times New Roman" w:cs="Times New Roman"/>
          <w:b/>
          <w:color w:val="000000" w:themeColor="text1"/>
        </w:rPr>
        <w:t>METERING EQUIPMENT CRITERIA</w:t>
      </w:r>
      <w:bookmarkEnd w:id="10"/>
    </w:p>
    <w:p w14:paraId="1EB41DEA" w14:textId="4E7C5A0D" w:rsidR="00D07920" w:rsidRPr="003709FF" w:rsidRDefault="00DB6515" w:rsidP="00B50F15">
      <w:pPr>
        <w:jc w:val="both"/>
        <w:rPr>
          <w:rFonts w:ascii="Times New Roman" w:hAnsi="Times New Roman" w:cs="Times New Roman"/>
          <w:sz w:val="24"/>
        </w:rPr>
      </w:pPr>
      <w:r w:rsidRPr="003709FF">
        <w:rPr>
          <w:rFonts w:ascii="Times New Roman" w:hAnsi="Times New Roman" w:cs="Times New Roman"/>
          <w:sz w:val="24"/>
        </w:rPr>
        <w:t>Users</w:t>
      </w:r>
      <w:r w:rsidR="00BB52C4">
        <w:rPr>
          <w:rStyle w:val="FootnoteReference"/>
          <w:rFonts w:ascii="Times New Roman" w:hAnsi="Times New Roman" w:cs="Times New Roman"/>
          <w:sz w:val="24"/>
        </w:rPr>
        <w:footnoteReference w:id="11"/>
      </w:r>
      <w:r w:rsidRPr="003709FF">
        <w:rPr>
          <w:rFonts w:ascii="Times New Roman" w:hAnsi="Times New Roman" w:cs="Times New Roman"/>
          <w:sz w:val="24"/>
        </w:rPr>
        <w:t xml:space="preserve"> of this Code of Practice</w:t>
      </w:r>
      <w:r w:rsidR="00D07920" w:rsidRPr="003709FF">
        <w:rPr>
          <w:rFonts w:ascii="Times New Roman" w:hAnsi="Times New Roman" w:cs="Times New Roman"/>
          <w:sz w:val="24"/>
        </w:rPr>
        <w:t xml:space="preserve"> shall ensure that all Metering Equipment </w:t>
      </w:r>
      <w:r w:rsidR="00C516D2">
        <w:rPr>
          <w:rFonts w:ascii="Times New Roman" w:hAnsi="Times New Roman" w:cs="Times New Roman"/>
          <w:sz w:val="24"/>
        </w:rPr>
        <w:t>is</w:t>
      </w:r>
      <w:r w:rsidR="00D07920" w:rsidRPr="003709FF">
        <w:rPr>
          <w:rFonts w:ascii="Times New Roman" w:hAnsi="Times New Roman" w:cs="Times New Roman"/>
          <w:sz w:val="24"/>
        </w:rPr>
        <w:t>:</w:t>
      </w:r>
    </w:p>
    <w:p w14:paraId="7EEC5CD7" w14:textId="77777777" w:rsidR="00D07920" w:rsidRPr="003709FF" w:rsidRDefault="00D07920" w:rsidP="00B50F15">
      <w:pPr>
        <w:pStyle w:val="ListParagraph"/>
        <w:numPr>
          <w:ilvl w:val="0"/>
          <w:numId w:val="3"/>
        </w:numPr>
        <w:jc w:val="both"/>
        <w:rPr>
          <w:rFonts w:ascii="Times New Roman" w:hAnsi="Times New Roman" w:cs="Times New Roman"/>
          <w:sz w:val="24"/>
        </w:rPr>
      </w:pPr>
      <w:r w:rsidRPr="003709FF">
        <w:rPr>
          <w:rFonts w:ascii="Times New Roman" w:hAnsi="Times New Roman" w:cs="Times New Roman"/>
          <w:sz w:val="24"/>
        </w:rPr>
        <w:t>installed and commissioned (if not already installed and commissioned); and</w:t>
      </w:r>
    </w:p>
    <w:p w14:paraId="4CB2A535" w14:textId="77777777" w:rsidR="00F742E5" w:rsidRPr="003709FF" w:rsidRDefault="00D07920" w:rsidP="00B50F15">
      <w:pPr>
        <w:pStyle w:val="ListParagraph"/>
        <w:numPr>
          <w:ilvl w:val="0"/>
          <w:numId w:val="3"/>
        </w:numPr>
        <w:jc w:val="both"/>
        <w:rPr>
          <w:rFonts w:ascii="Times New Roman" w:hAnsi="Times New Roman" w:cs="Times New Roman"/>
          <w:sz w:val="24"/>
        </w:rPr>
      </w:pPr>
      <w:r w:rsidRPr="003709FF">
        <w:rPr>
          <w:rFonts w:ascii="Times New Roman" w:hAnsi="Times New Roman" w:cs="Times New Roman"/>
          <w:sz w:val="24"/>
        </w:rPr>
        <w:t>maintained and operated.</w:t>
      </w:r>
    </w:p>
    <w:p w14:paraId="7C78BAE4" w14:textId="3105D01B" w:rsidR="00F742E5" w:rsidRPr="00E147C2" w:rsidRDefault="00BB52C4" w:rsidP="00B50F15">
      <w:pPr>
        <w:jc w:val="both"/>
        <w:rPr>
          <w:rFonts w:ascii="Times New Roman" w:hAnsi="Times New Roman" w:cs="Times New Roman"/>
          <w:sz w:val="24"/>
        </w:rPr>
      </w:pPr>
      <w:r w:rsidRPr="00E147C2">
        <w:rPr>
          <w:rFonts w:ascii="Times New Roman" w:hAnsi="Times New Roman" w:cs="Times New Roman"/>
          <w:sz w:val="24"/>
        </w:rPr>
        <w:t>in accordance with this Code of Practice.</w:t>
      </w:r>
    </w:p>
    <w:p w14:paraId="3EA6B876" w14:textId="68C602F1" w:rsidR="00DB6515" w:rsidRPr="00B713AF" w:rsidRDefault="002B638E" w:rsidP="00B50F15">
      <w:pPr>
        <w:pStyle w:val="Heading3"/>
        <w:spacing w:before="0" w:line="240" w:lineRule="auto"/>
        <w:jc w:val="both"/>
        <w:rPr>
          <w:rFonts w:ascii="Times New Roman" w:hAnsi="Times New Roman" w:cs="Times New Roman"/>
          <w:b/>
          <w:color w:val="auto"/>
        </w:rPr>
      </w:pPr>
      <w:r w:rsidRPr="00B713AF">
        <w:rPr>
          <w:rFonts w:ascii="Times New Roman" w:hAnsi="Times New Roman" w:cs="Times New Roman"/>
          <w:b/>
          <w:color w:val="auto"/>
        </w:rPr>
        <w:t>6.1</w:t>
      </w:r>
      <w:r w:rsidRPr="00B713AF">
        <w:rPr>
          <w:rFonts w:ascii="Times New Roman" w:hAnsi="Times New Roman" w:cs="Times New Roman"/>
          <w:b/>
          <w:color w:val="auto"/>
        </w:rPr>
        <w:tab/>
      </w:r>
      <w:r w:rsidR="00DA05F4" w:rsidRPr="00B713AF">
        <w:rPr>
          <w:rFonts w:ascii="Times New Roman" w:hAnsi="Times New Roman" w:cs="Times New Roman"/>
          <w:b/>
          <w:color w:val="auto"/>
        </w:rPr>
        <w:t xml:space="preserve">Asset </w:t>
      </w:r>
      <w:r w:rsidR="00DB6515" w:rsidRPr="00B713AF">
        <w:rPr>
          <w:rFonts w:ascii="Times New Roman" w:hAnsi="Times New Roman" w:cs="Times New Roman"/>
          <w:b/>
          <w:color w:val="auto"/>
        </w:rPr>
        <w:t>Meters</w:t>
      </w:r>
    </w:p>
    <w:p w14:paraId="1CFF559F" w14:textId="77777777" w:rsidR="00DB6515" w:rsidRPr="00E147C2" w:rsidRDefault="00DB6515" w:rsidP="00B50F15">
      <w:pPr>
        <w:pStyle w:val="ListParagraph"/>
        <w:spacing w:after="0" w:line="240" w:lineRule="auto"/>
        <w:ind w:left="0"/>
        <w:jc w:val="both"/>
        <w:rPr>
          <w:rFonts w:ascii="Times New Roman" w:hAnsi="Times New Roman" w:cs="Times New Roman"/>
          <w:sz w:val="24"/>
        </w:rPr>
      </w:pPr>
    </w:p>
    <w:p w14:paraId="4DA9BB69" w14:textId="6709AE4B" w:rsidR="00197C84"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can be split into three categories as described below:</w:t>
      </w:r>
    </w:p>
    <w:p w14:paraId="79704EBB" w14:textId="0A65F443"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045851A3" w14:textId="363CA5D0" w:rsidR="008033CE" w:rsidRPr="003709FF" w:rsidRDefault="00645061"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Asset </w:t>
      </w:r>
      <w:r w:rsidR="008033CE" w:rsidRPr="003709FF">
        <w:rPr>
          <w:rFonts w:ascii="Times New Roman" w:hAnsi="Times New Roman" w:cs="Times New Roman"/>
          <w:sz w:val="24"/>
          <w:szCs w:val="24"/>
        </w:rPr>
        <w:t xml:space="preserve">Meter approved for use </w:t>
      </w:r>
      <w:r w:rsidR="002E3C15">
        <w:rPr>
          <w:rFonts w:ascii="Times New Roman" w:hAnsi="Times New Roman" w:cs="Times New Roman"/>
          <w:sz w:val="24"/>
          <w:szCs w:val="24"/>
        </w:rPr>
        <w:t>under</w:t>
      </w:r>
      <w:r w:rsidR="002E3C15" w:rsidRPr="003709FF">
        <w:rPr>
          <w:rFonts w:ascii="Times New Roman" w:hAnsi="Times New Roman" w:cs="Times New Roman"/>
          <w:sz w:val="24"/>
          <w:szCs w:val="24"/>
        </w:rPr>
        <w:t xml:space="preserve"> </w:t>
      </w:r>
      <w:r w:rsidR="008033CE" w:rsidRPr="003709FF">
        <w:rPr>
          <w:rFonts w:ascii="Times New Roman" w:hAnsi="Times New Roman" w:cs="Times New Roman"/>
          <w:sz w:val="24"/>
          <w:szCs w:val="24"/>
        </w:rPr>
        <w:t xml:space="preserve">Code of Practice 1, 2, 3, 5 and 10 that </w:t>
      </w:r>
      <w:r>
        <w:rPr>
          <w:rFonts w:ascii="Times New Roman" w:hAnsi="Times New Roman" w:cs="Times New Roman"/>
          <w:sz w:val="24"/>
          <w:szCs w:val="24"/>
        </w:rPr>
        <w:t>is</w:t>
      </w:r>
      <w:r w:rsidR="008033CE" w:rsidRPr="003709FF">
        <w:rPr>
          <w:rFonts w:ascii="Times New Roman" w:hAnsi="Times New Roman" w:cs="Times New Roman"/>
          <w:sz w:val="24"/>
          <w:szCs w:val="24"/>
        </w:rPr>
        <w:t xml:space="preserve"> a Half Hourly Integral Outstation</w:t>
      </w:r>
      <w:r w:rsidR="00F036BC">
        <w:rPr>
          <w:rFonts w:ascii="Times New Roman" w:hAnsi="Times New Roman" w:cs="Times New Roman"/>
          <w:sz w:val="24"/>
          <w:szCs w:val="24"/>
        </w:rPr>
        <w:t xml:space="preserve"> Meter</w:t>
      </w:r>
      <w:r w:rsidR="00E35C08" w:rsidRPr="003709FF">
        <w:rPr>
          <w:rFonts w:ascii="Times New Roman" w:hAnsi="Times New Roman" w:cs="Times New Roman"/>
          <w:sz w:val="24"/>
          <w:szCs w:val="24"/>
        </w:rPr>
        <w:t>. See Section 6.1.1</w:t>
      </w:r>
      <w:r w:rsidR="00FF491A" w:rsidRPr="003709FF">
        <w:rPr>
          <w:rFonts w:ascii="Times New Roman" w:hAnsi="Times New Roman" w:cs="Times New Roman"/>
          <w:sz w:val="24"/>
          <w:szCs w:val="24"/>
        </w:rPr>
        <w:t>;</w:t>
      </w:r>
    </w:p>
    <w:p w14:paraId="5EC9B59B" w14:textId="0F1BB575"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350D133C" w14:textId="76E188A5" w:rsidR="008033CE" w:rsidRPr="003709FF" w:rsidRDefault="00645061"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Asset </w:t>
      </w:r>
      <w:r w:rsidR="008033CE" w:rsidRPr="003709FF">
        <w:rPr>
          <w:rFonts w:ascii="Times New Roman" w:hAnsi="Times New Roman" w:cs="Times New Roman"/>
          <w:sz w:val="24"/>
          <w:szCs w:val="24"/>
        </w:rPr>
        <w:t xml:space="preserve">Meter </w:t>
      </w:r>
      <w:r>
        <w:rPr>
          <w:rFonts w:ascii="Times New Roman" w:hAnsi="Times New Roman" w:cs="Times New Roman"/>
          <w:sz w:val="24"/>
          <w:szCs w:val="24"/>
        </w:rPr>
        <w:t xml:space="preserve">whose primary </w:t>
      </w:r>
      <w:r w:rsidR="00FF491A" w:rsidRPr="003709FF">
        <w:rPr>
          <w:rFonts w:ascii="Times New Roman" w:hAnsi="Times New Roman" w:cs="Times New Roman"/>
          <w:sz w:val="24"/>
          <w:szCs w:val="24"/>
        </w:rPr>
        <w:t xml:space="preserve"> purpose</w:t>
      </w:r>
      <w:r>
        <w:rPr>
          <w:rFonts w:ascii="Times New Roman" w:hAnsi="Times New Roman" w:cs="Times New Roman"/>
          <w:sz w:val="24"/>
          <w:szCs w:val="24"/>
        </w:rPr>
        <w:t xml:space="preserve"> is the measurement </w:t>
      </w:r>
      <w:r w:rsidR="00FF491A" w:rsidRPr="003709FF">
        <w:rPr>
          <w:rFonts w:ascii="Times New Roman" w:hAnsi="Times New Roman" w:cs="Times New Roman"/>
          <w:sz w:val="24"/>
          <w:szCs w:val="24"/>
        </w:rPr>
        <w:t xml:space="preserve"> of Active Power and/or Active Energy </w:t>
      </w:r>
      <w:r>
        <w:rPr>
          <w:rFonts w:ascii="Times New Roman" w:hAnsi="Times New Roman" w:cs="Times New Roman"/>
          <w:sz w:val="24"/>
          <w:szCs w:val="24"/>
        </w:rPr>
        <w:t>that is</w:t>
      </w:r>
      <w:r w:rsidR="00FF491A" w:rsidRPr="003709FF">
        <w:rPr>
          <w:rFonts w:ascii="Times New Roman" w:hAnsi="Times New Roman" w:cs="Times New Roman"/>
          <w:sz w:val="24"/>
          <w:szCs w:val="24"/>
        </w:rPr>
        <w:t xml:space="preserve"> </w:t>
      </w:r>
      <w:r w:rsidR="00FF491A" w:rsidRPr="003709FF">
        <w:rPr>
          <w:rFonts w:ascii="Times New Roman" w:hAnsi="Times New Roman" w:cs="Times New Roman"/>
          <w:b/>
          <w:sz w:val="24"/>
          <w:szCs w:val="24"/>
        </w:rPr>
        <w:t>not</w:t>
      </w:r>
      <w:r w:rsidR="00FF491A" w:rsidRPr="003709FF">
        <w:rPr>
          <w:rFonts w:ascii="Times New Roman" w:hAnsi="Times New Roman" w:cs="Times New Roman"/>
          <w:sz w:val="24"/>
          <w:szCs w:val="24"/>
        </w:rPr>
        <w:t xml:space="preserve"> </w:t>
      </w:r>
      <w:r>
        <w:rPr>
          <w:rFonts w:ascii="Times New Roman" w:hAnsi="Times New Roman" w:cs="Times New Roman"/>
          <w:sz w:val="24"/>
          <w:szCs w:val="24"/>
        </w:rPr>
        <w:t xml:space="preserve">a </w:t>
      </w:r>
      <w:r w:rsidR="00FF491A" w:rsidRPr="003709FF">
        <w:rPr>
          <w:rFonts w:ascii="Times New Roman" w:hAnsi="Times New Roman" w:cs="Times New Roman"/>
          <w:sz w:val="24"/>
          <w:szCs w:val="24"/>
        </w:rPr>
        <w:t>Half Hourly Integral Outstation</w:t>
      </w:r>
      <w:r w:rsidR="00E35C08" w:rsidRPr="003709FF">
        <w:rPr>
          <w:rFonts w:ascii="Times New Roman" w:hAnsi="Times New Roman" w:cs="Times New Roman"/>
          <w:sz w:val="24"/>
          <w:szCs w:val="24"/>
        </w:rPr>
        <w:t xml:space="preserve"> </w:t>
      </w:r>
      <w:r w:rsidR="00F036BC">
        <w:rPr>
          <w:rFonts w:ascii="Times New Roman" w:hAnsi="Times New Roman" w:cs="Times New Roman"/>
          <w:sz w:val="24"/>
          <w:szCs w:val="24"/>
        </w:rPr>
        <w:t xml:space="preserve">Meter </w:t>
      </w:r>
      <w:r w:rsidR="00E35C08" w:rsidRPr="003709FF">
        <w:rPr>
          <w:rFonts w:ascii="Times New Roman" w:hAnsi="Times New Roman" w:cs="Times New Roman"/>
          <w:sz w:val="24"/>
          <w:szCs w:val="24"/>
        </w:rPr>
        <w:t>See Section 6.1.2</w:t>
      </w:r>
      <w:r w:rsidR="00FF491A" w:rsidRPr="003709FF">
        <w:rPr>
          <w:rFonts w:ascii="Times New Roman" w:hAnsi="Times New Roman" w:cs="Times New Roman"/>
          <w:sz w:val="24"/>
          <w:szCs w:val="24"/>
        </w:rPr>
        <w:t>; and</w:t>
      </w:r>
    </w:p>
    <w:p w14:paraId="3F87B98F" w14:textId="77777777" w:rsidR="00197C84" w:rsidRPr="003709FF" w:rsidRDefault="00197C84" w:rsidP="00B50F15">
      <w:pPr>
        <w:autoSpaceDE w:val="0"/>
        <w:autoSpaceDN w:val="0"/>
        <w:adjustRightInd w:val="0"/>
        <w:spacing w:after="0" w:line="240" w:lineRule="auto"/>
        <w:jc w:val="both"/>
        <w:rPr>
          <w:rFonts w:ascii="Times New Roman" w:hAnsi="Times New Roman" w:cs="Times New Roman"/>
          <w:sz w:val="24"/>
          <w:szCs w:val="24"/>
        </w:rPr>
      </w:pPr>
    </w:p>
    <w:p w14:paraId="217F15FB" w14:textId="603BEBE5" w:rsidR="00197C84" w:rsidRPr="003709FF" w:rsidRDefault="00645061"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Asset </w:t>
      </w:r>
      <w:r w:rsidR="00FF491A" w:rsidRPr="003709FF">
        <w:rPr>
          <w:rFonts w:ascii="Times New Roman" w:hAnsi="Times New Roman" w:cs="Times New Roman"/>
          <w:sz w:val="24"/>
          <w:szCs w:val="24"/>
        </w:rPr>
        <w:t>Meter</w:t>
      </w:r>
      <w:r>
        <w:rPr>
          <w:rFonts w:ascii="Times New Roman" w:hAnsi="Times New Roman" w:cs="Times New Roman"/>
          <w:sz w:val="24"/>
          <w:szCs w:val="24"/>
        </w:rPr>
        <w:t xml:space="preserve"> whose primary</w:t>
      </w:r>
      <w:r w:rsidR="00FF491A" w:rsidRPr="003709FF">
        <w:rPr>
          <w:rFonts w:ascii="Times New Roman" w:hAnsi="Times New Roman" w:cs="Times New Roman"/>
          <w:sz w:val="24"/>
          <w:szCs w:val="24"/>
        </w:rPr>
        <w:t xml:space="preserve"> purpose </w:t>
      </w:r>
      <w:r>
        <w:rPr>
          <w:rFonts w:ascii="Times New Roman" w:hAnsi="Times New Roman" w:cs="Times New Roman"/>
          <w:sz w:val="24"/>
          <w:szCs w:val="24"/>
        </w:rPr>
        <w:t xml:space="preserve">is </w:t>
      </w:r>
      <w:r w:rsidRPr="00E147C2">
        <w:rPr>
          <w:rFonts w:ascii="Times New Roman" w:hAnsi="Times New Roman" w:cs="Times New Roman"/>
          <w:b/>
          <w:sz w:val="24"/>
          <w:szCs w:val="24"/>
        </w:rPr>
        <w:t>not</w:t>
      </w:r>
      <w:r>
        <w:rPr>
          <w:rFonts w:ascii="Times New Roman" w:hAnsi="Times New Roman" w:cs="Times New Roman"/>
          <w:sz w:val="24"/>
          <w:szCs w:val="24"/>
        </w:rPr>
        <w:t xml:space="preserve"> the measurement </w:t>
      </w:r>
      <w:r w:rsidR="00FF491A" w:rsidRPr="003709FF">
        <w:rPr>
          <w:rFonts w:ascii="Times New Roman" w:hAnsi="Times New Roman" w:cs="Times New Roman"/>
          <w:sz w:val="24"/>
          <w:szCs w:val="24"/>
        </w:rPr>
        <w:t xml:space="preserve">of Active Power and/or Active Energy and </w:t>
      </w:r>
      <w:r>
        <w:rPr>
          <w:rFonts w:ascii="Times New Roman" w:hAnsi="Times New Roman" w:cs="Times New Roman"/>
          <w:sz w:val="24"/>
          <w:szCs w:val="24"/>
        </w:rPr>
        <w:t>is</w:t>
      </w:r>
      <w:r w:rsidRPr="003709FF">
        <w:rPr>
          <w:rFonts w:ascii="Times New Roman" w:hAnsi="Times New Roman" w:cs="Times New Roman"/>
          <w:sz w:val="24"/>
          <w:szCs w:val="24"/>
        </w:rPr>
        <w:t xml:space="preserve"> </w:t>
      </w:r>
      <w:r w:rsidR="00FF491A" w:rsidRPr="00E147C2">
        <w:rPr>
          <w:rFonts w:ascii="Times New Roman" w:hAnsi="Times New Roman" w:cs="Times New Roman"/>
          <w:b/>
          <w:sz w:val="24"/>
          <w:szCs w:val="24"/>
        </w:rPr>
        <w:t>not</w:t>
      </w:r>
      <w:r>
        <w:rPr>
          <w:rFonts w:ascii="Times New Roman" w:hAnsi="Times New Roman" w:cs="Times New Roman"/>
          <w:sz w:val="24"/>
          <w:szCs w:val="24"/>
        </w:rPr>
        <w:t xml:space="preserve"> a </w:t>
      </w:r>
      <w:r w:rsidR="00FF491A" w:rsidRPr="003709FF">
        <w:rPr>
          <w:rFonts w:ascii="Times New Roman" w:hAnsi="Times New Roman" w:cs="Times New Roman"/>
          <w:sz w:val="24"/>
          <w:szCs w:val="24"/>
        </w:rPr>
        <w:t>Half Hourly Integral Outstation</w:t>
      </w:r>
      <w:r w:rsidR="00F036BC">
        <w:rPr>
          <w:rFonts w:ascii="Times New Roman" w:hAnsi="Times New Roman" w:cs="Times New Roman"/>
          <w:sz w:val="24"/>
          <w:szCs w:val="24"/>
        </w:rPr>
        <w:t xml:space="preserve"> Meter</w:t>
      </w:r>
      <w:r w:rsidR="00FF491A" w:rsidRPr="003709FF">
        <w:rPr>
          <w:rFonts w:ascii="Times New Roman" w:hAnsi="Times New Roman" w:cs="Times New Roman"/>
          <w:sz w:val="24"/>
          <w:szCs w:val="24"/>
        </w:rPr>
        <w:t xml:space="preserve">. These </w:t>
      </w:r>
      <w:r w:rsidR="007E14B9">
        <w:rPr>
          <w:rFonts w:ascii="Times New Roman" w:hAnsi="Times New Roman" w:cs="Times New Roman"/>
          <w:sz w:val="24"/>
          <w:szCs w:val="24"/>
        </w:rPr>
        <w:t>M</w:t>
      </w:r>
      <w:r w:rsidR="00FF491A" w:rsidRPr="003709FF">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FF491A" w:rsidRPr="003709FF">
        <w:rPr>
          <w:rFonts w:ascii="Times New Roman" w:hAnsi="Times New Roman" w:cs="Times New Roman"/>
          <w:sz w:val="24"/>
          <w:szCs w:val="24"/>
        </w:rPr>
        <w:t>evices are embedded within equipment used for purposes</w:t>
      </w:r>
      <w:r>
        <w:rPr>
          <w:rFonts w:ascii="Times New Roman" w:hAnsi="Times New Roman" w:cs="Times New Roman"/>
          <w:sz w:val="24"/>
          <w:szCs w:val="24"/>
        </w:rPr>
        <w:t xml:space="preserve"> other than the measurement of Active Power and/or Active Energy</w:t>
      </w:r>
      <w:r w:rsidR="00FF491A" w:rsidRPr="003709FF">
        <w:rPr>
          <w:rFonts w:ascii="Times New Roman" w:hAnsi="Times New Roman" w:cs="Times New Roman"/>
          <w:sz w:val="24"/>
          <w:szCs w:val="24"/>
        </w:rPr>
        <w:t>, such as an EV charging unit or a small scale domestic battery storage unit.</w:t>
      </w:r>
      <w:r w:rsidR="00E35C08" w:rsidRPr="003709FF">
        <w:rPr>
          <w:rFonts w:ascii="Times New Roman" w:hAnsi="Times New Roman" w:cs="Times New Roman"/>
          <w:sz w:val="24"/>
          <w:szCs w:val="24"/>
        </w:rPr>
        <w:t xml:space="preserve"> See Section 6.1.3.</w:t>
      </w:r>
    </w:p>
    <w:p w14:paraId="61A12AF8" w14:textId="77777777" w:rsidR="00FF491A" w:rsidRPr="003709FF" w:rsidRDefault="00FF491A" w:rsidP="00B50F15">
      <w:pPr>
        <w:autoSpaceDE w:val="0"/>
        <w:autoSpaceDN w:val="0"/>
        <w:adjustRightInd w:val="0"/>
        <w:spacing w:after="0" w:line="240" w:lineRule="auto"/>
        <w:jc w:val="both"/>
        <w:rPr>
          <w:rFonts w:ascii="Times New Roman" w:hAnsi="Times New Roman" w:cs="Times New Roman"/>
          <w:sz w:val="24"/>
          <w:szCs w:val="24"/>
        </w:rPr>
      </w:pPr>
    </w:p>
    <w:p w14:paraId="70446BA4" w14:textId="209812FB"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For each circuit Asset Meters do not need to be replaced as long as the </w:t>
      </w:r>
      <w:r w:rsidR="00F02982">
        <w:rPr>
          <w:rFonts w:ascii="Times New Roman" w:hAnsi="Times New Roman" w:cs="Times New Roman"/>
          <w:sz w:val="24"/>
          <w:szCs w:val="24"/>
        </w:rPr>
        <w:t>Asset M</w:t>
      </w:r>
      <w:r w:rsidRPr="003709FF">
        <w:rPr>
          <w:rFonts w:ascii="Times New Roman" w:hAnsi="Times New Roman" w:cs="Times New Roman"/>
          <w:sz w:val="24"/>
          <w:szCs w:val="24"/>
        </w:rPr>
        <w:t xml:space="preserve">eter continues to meet the stipulated accuracy requirements, however the </w:t>
      </w:r>
      <w:r w:rsidR="00F02982">
        <w:rPr>
          <w:rFonts w:ascii="Times New Roman" w:hAnsi="Times New Roman" w:cs="Times New Roman"/>
          <w:sz w:val="24"/>
          <w:szCs w:val="24"/>
        </w:rPr>
        <w:t>Asset M</w:t>
      </w:r>
      <w:r w:rsidRPr="003709FF">
        <w:rPr>
          <w:rFonts w:ascii="Times New Roman" w:hAnsi="Times New Roman" w:cs="Times New Roman"/>
          <w:sz w:val="24"/>
          <w:szCs w:val="24"/>
        </w:rPr>
        <w:t>eter must be re-calibrated every 10 years from the date of manufacture</w:t>
      </w:r>
      <w:r w:rsidR="00E80AFA">
        <w:rPr>
          <w:rFonts w:ascii="Times New Roman" w:hAnsi="Times New Roman" w:cs="Times New Roman"/>
          <w:sz w:val="24"/>
          <w:szCs w:val="24"/>
        </w:rPr>
        <w:t xml:space="preserve"> for Asset Metering Types 1 and 2; and </w:t>
      </w:r>
      <w:r w:rsidR="00E80AFA" w:rsidRPr="00E80AFA">
        <w:rPr>
          <w:rFonts w:ascii="Times New Roman" w:hAnsi="Times New Roman" w:cs="Times New Roman"/>
          <w:sz w:val="24"/>
          <w:szCs w:val="24"/>
        </w:rPr>
        <w:t>every 1</w:t>
      </w:r>
      <w:r w:rsidR="00E80AFA">
        <w:rPr>
          <w:rFonts w:ascii="Times New Roman" w:hAnsi="Times New Roman" w:cs="Times New Roman"/>
          <w:sz w:val="24"/>
          <w:szCs w:val="24"/>
        </w:rPr>
        <w:t>5</w:t>
      </w:r>
      <w:r w:rsidR="00E80AFA" w:rsidRPr="00E80AFA">
        <w:rPr>
          <w:rFonts w:ascii="Times New Roman" w:hAnsi="Times New Roman" w:cs="Times New Roman"/>
          <w:sz w:val="24"/>
          <w:szCs w:val="24"/>
        </w:rPr>
        <w:t xml:space="preserve"> years from the date of manufacture for Asset Metering Types </w:t>
      </w:r>
      <w:r w:rsidR="00E80AFA">
        <w:rPr>
          <w:rFonts w:ascii="Times New Roman" w:hAnsi="Times New Roman" w:cs="Times New Roman"/>
          <w:sz w:val="24"/>
          <w:szCs w:val="24"/>
        </w:rPr>
        <w:t>3, 4</w:t>
      </w:r>
      <w:r w:rsidR="00E80AFA" w:rsidRPr="00E80AFA">
        <w:rPr>
          <w:rFonts w:ascii="Times New Roman" w:hAnsi="Times New Roman" w:cs="Times New Roman"/>
          <w:sz w:val="24"/>
          <w:szCs w:val="24"/>
        </w:rPr>
        <w:t xml:space="preserve"> and </w:t>
      </w:r>
      <w:r w:rsidR="00E80AFA">
        <w:rPr>
          <w:rFonts w:ascii="Times New Roman" w:hAnsi="Times New Roman" w:cs="Times New Roman"/>
          <w:sz w:val="24"/>
          <w:szCs w:val="24"/>
        </w:rPr>
        <w:t>5</w:t>
      </w:r>
      <w:r w:rsidRPr="003709FF">
        <w:rPr>
          <w:rFonts w:ascii="Times New Roman" w:hAnsi="Times New Roman" w:cs="Times New Roman"/>
          <w:sz w:val="24"/>
          <w:szCs w:val="24"/>
        </w:rPr>
        <w:t>.</w:t>
      </w:r>
    </w:p>
    <w:p w14:paraId="2D1E4086" w14:textId="79893648"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lastRenderedPageBreak/>
        <w:t xml:space="preserve">Asset Metering Systems should include an ability to record or convert data into energy </w:t>
      </w:r>
      <w:r w:rsidR="00F47113">
        <w:rPr>
          <w:rFonts w:ascii="Times New Roman" w:hAnsi="Times New Roman" w:cs="Times New Roman"/>
          <w:sz w:val="24"/>
          <w:szCs w:val="24"/>
        </w:rPr>
        <w:t xml:space="preserve">in a Demand Period </w:t>
      </w:r>
      <w:r w:rsidRPr="003709FF">
        <w:rPr>
          <w:rFonts w:ascii="Times New Roman" w:hAnsi="Times New Roman" w:cs="Times New Roman"/>
          <w:sz w:val="24"/>
          <w:szCs w:val="24"/>
        </w:rPr>
        <w:t>format, this can either be done by:</w:t>
      </w:r>
    </w:p>
    <w:p w14:paraId="7C9E18B6"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5826FB9F" w14:textId="1FF45807" w:rsidR="006560D0" w:rsidRPr="003709FF" w:rsidRDefault="006560D0"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Outstation functionality that can be either integrated or separate to the Asset Meter; </w:t>
      </w:r>
      <w:r w:rsidR="001642BE" w:rsidRPr="001642BE">
        <w:rPr>
          <w:rFonts w:ascii="Times New Roman" w:hAnsi="Times New Roman" w:cs="Times New Roman"/>
          <w:sz w:val="24"/>
          <w:szCs w:val="24"/>
        </w:rPr>
        <w:t>o</w:t>
      </w:r>
      <w:r w:rsidRPr="00E147C2">
        <w:rPr>
          <w:rFonts w:ascii="Times New Roman" w:hAnsi="Times New Roman" w:cs="Times New Roman"/>
          <w:sz w:val="24"/>
          <w:szCs w:val="24"/>
        </w:rPr>
        <w:t>r</w:t>
      </w:r>
    </w:p>
    <w:p w14:paraId="6A8FE630" w14:textId="57B907E1" w:rsidR="006560D0" w:rsidRPr="003709FF" w:rsidRDefault="000E6081"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 Retriever Instation</w:t>
      </w:r>
      <w:r w:rsidR="006560D0" w:rsidRPr="003709FF">
        <w:rPr>
          <w:rFonts w:ascii="Times New Roman" w:hAnsi="Times New Roman" w:cs="Times New Roman"/>
          <w:sz w:val="24"/>
          <w:szCs w:val="24"/>
        </w:rPr>
        <w:t>.</w:t>
      </w:r>
    </w:p>
    <w:p w14:paraId="3606FFEF" w14:textId="28E5A7A5" w:rsidR="00197C84" w:rsidRPr="003709FF" w:rsidRDefault="00197C84" w:rsidP="00B50F15">
      <w:pPr>
        <w:autoSpaceDE w:val="0"/>
        <w:autoSpaceDN w:val="0"/>
        <w:adjustRightInd w:val="0"/>
        <w:spacing w:after="0" w:line="240" w:lineRule="auto"/>
        <w:jc w:val="both"/>
        <w:rPr>
          <w:rFonts w:ascii="Times New Roman" w:hAnsi="Times New Roman" w:cs="Times New Roman"/>
          <w:sz w:val="24"/>
          <w:szCs w:val="24"/>
        </w:rPr>
      </w:pPr>
    </w:p>
    <w:p w14:paraId="69F09E2B" w14:textId="77777777" w:rsidR="008118AF" w:rsidRDefault="008118AF" w:rsidP="00B21361">
      <w:pPr>
        <w:autoSpaceDE w:val="0"/>
        <w:autoSpaceDN w:val="0"/>
        <w:adjustRightInd w:val="0"/>
        <w:spacing w:after="0" w:line="240" w:lineRule="auto"/>
        <w:jc w:val="both"/>
        <w:rPr>
          <w:rFonts w:ascii="Times New Roman" w:hAnsi="Times New Roman" w:cs="Times New Roman"/>
          <w:sz w:val="24"/>
          <w:szCs w:val="24"/>
        </w:rPr>
      </w:pPr>
    </w:p>
    <w:p w14:paraId="445273E9" w14:textId="3290AFC2" w:rsidR="00B21361" w:rsidRPr="00B21361" w:rsidRDefault="00B21361" w:rsidP="00B21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Asset Meters should have a calibration test c</w:t>
      </w:r>
      <w:r w:rsidRPr="00B21361">
        <w:rPr>
          <w:rFonts w:ascii="Times New Roman" w:hAnsi="Times New Roman" w:cs="Times New Roman"/>
          <w:sz w:val="24"/>
          <w:szCs w:val="24"/>
        </w:rPr>
        <w:t>ertificate indicating conformity with the accuracy requirements</w:t>
      </w:r>
      <w:r>
        <w:rPr>
          <w:rFonts w:ascii="Times New Roman" w:hAnsi="Times New Roman" w:cs="Times New Roman"/>
          <w:sz w:val="24"/>
          <w:szCs w:val="24"/>
        </w:rPr>
        <w:t xml:space="preserve"> </w:t>
      </w:r>
      <w:r w:rsidRPr="00B21361">
        <w:rPr>
          <w:rFonts w:ascii="Times New Roman" w:hAnsi="Times New Roman" w:cs="Times New Roman"/>
          <w:sz w:val="24"/>
          <w:szCs w:val="24"/>
        </w:rPr>
        <w:t xml:space="preserve">appropriate to the </w:t>
      </w:r>
      <w:r>
        <w:rPr>
          <w:rFonts w:ascii="Times New Roman" w:hAnsi="Times New Roman" w:cs="Times New Roman"/>
          <w:sz w:val="24"/>
          <w:szCs w:val="24"/>
        </w:rPr>
        <w:t xml:space="preserve">Asset </w:t>
      </w:r>
      <w:r w:rsidRPr="00B21361">
        <w:rPr>
          <w:rFonts w:ascii="Times New Roman" w:hAnsi="Times New Roman" w:cs="Times New Roman"/>
          <w:sz w:val="24"/>
          <w:szCs w:val="24"/>
        </w:rPr>
        <w:t>Meter</w:t>
      </w:r>
      <w:r>
        <w:rPr>
          <w:rFonts w:ascii="Times New Roman" w:hAnsi="Times New Roman" w:cs="Times New Roman"/>
          <w:sz w:val="24"/>
          <w:szCs w:val="24"/>
        </w:rPr>
        <w:t xml:space="preserve"> Type, accuracy class and relevant IEC standard (if applicable). The test equipment used to test the Asset Meter shall be traceable to an </w:t>
      </w:r>
      <w:r w:rsidRPr="00B21361">
        <w:rPr>
          <w:rFonts w:ascii="Times New Roman" w:hAnsi="Times New Roman" w:cs="Times New Roman"/>
          <w:sz w:val="24"/>
          <w:szCs w:val="24"/>
        </w:rPr>
        <w:t>Accredited Laboratory</w:t>
      </w:r>
      <w:r w:rsidR="00471889">
        <w:rPr>
          <w:rFonts w:ascii="Times New Roman" w:hAnsi="Times New Roman" w:cs="Times New Roman"/>
          <w:sz w:val="24"/>
          <w:szCs w:val="24"/>
        </w:rPr>
        <w:t>.</w:t>
      </w:r>
    </w:p>
    <w:p w14:paraId="3ADAD5AE" w14:textId="77777777" w:rsidR="00B21361" w:rsidRDefault="00B21361" w:rsidP="00B50F15">
      <w:pPr>
        <w:autoSpaceDE w:val="0"/>
        <w:autoSpaceDN w:val="0"/>
        <w:adjustRightInd w:val="0"/>
        <w:spacing w:after="0" w:line="240" w:lineRule="auto"/>
        <w:jc w:val="both"/>
        <w:rPr>
          <w:rFonts w:ascii="Times New Roman" w:hAnsi="Times New Roman" w:cs="Times New Roman"/>
          <w:sz w:val="24"/>
          <w:szCs w:val="24"/>
        </w:rPr>
      </w:pPr>
    </w:p>
    <w:p w14:paraId="677B1F7B" w14:textId="067E5A5F" w:rsidR="00DA30C1" w:rsidRPr="003709FF"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shall be configured such that the number of measuring elements is equal to or one less than the number of primary system conductors. These include the neutral conductor, and/or the earth conductor where system configurations enable the flow of zero sequence energy.</w:t>
      </w:r>
    </w:p>
    <w:p w14:paraId="7973AAEA" w14:textId="77777777" w:rsidR="00DA30C1" w:rsidRPr="003709FF" w:rsidRDefault="00DA30C1" w:rsidP="00B50F15">
      <w:pPr>
        <w:pStyle w:val="ListParagraph"/>
        <w:spacing w:after="0" w:line="240" w:lineRule="auto"/>
        <w:ind w:left="0"/>
        <w:jc w:val="both"/>
        <w:rPr>
          <w:rFonts w:ascii="Times New Roman" w:hAnsi="Times New Roman" w:cs="Times New Roman"/>
          <w:sz w:val="24"/>
          <w:szCs w:val="24"/>
        </w:rPr>
      </w:pPr>
    </w:p>
    <w:p w14:paraId="6570CF29" w14:textId="0E83821B" w:rsidR="00DA30C1"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Asset Meters supplied via </w:t>
      </w:r>
      <w:r w:rsidR="00295F59">
        <w:rPr>
          <w:rFonts w:ascii="Times New Roman" w:hAnsi="Times New Roman" w:cs="Times New Roman"/>
          <w:sz w:val="24"/>
          <w:szCs w:val="24"/>
        </w:rPr>
        <w:t>m</w:t>
      </w:r>
      <w:r w:rsidRPr="003709FF">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Pr="003709FF">
        <w:rPr>
          <w:rFonts w:ascii="Times New Roman" w:hAnsi="Times New Roman" w:cs="Times New Roman"/>
          <w:sz w:val="24"/>
          <w:szCs w:val="24"/>
        </w:rPr>
        <w:t xml:space="preserve">ransformers shall be set to the actual primary and secondary ratings of the </w:t>
      </w:r>
      <w:r w:rsidR="00295F59">
        <w:rPr>
          <w:rFonts w:ascii="Times New Roman" w:hAnsi="Times New Roman" w:cs="Times New Roman"/>
          <w:sz w:val="24"/>
          <w:szCs w:val="24"/>
        </w:rPr>
        <w:t>m</w:t>
      </w:r>
      <w:r w:rsidRPr="003709FF">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Pr="003709FF">
        <w:rPr>
          <w:rFonts w:ascii="Times New Roman" w:hAnsi="Times New Roman" w:cs="Times New Roman"/>
          <w:sz w:val="24"/>
          <w:szCs w:val="24"/>
        </w:rPr>
        <w:t>ransformers and the ratios displayed as follows:</w:t>
      </w:r>
    </w:p>
    <w:p w14:paraId="662305A5" w14:textId="77777777" w:rsidR="00DE4023" w:rsidRPr="003709FF"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33C85759" w14:textId="1DA70586"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r w:rsidRPr="003709FF">
        <w:rPr>
          <w:rFonts w:ascii="Times New Roman" w:hAnsi="Times New Roman" w:cs="Times New Roman"/>
          <w:sz w:val="24"/>
          <w:szCs w:val="24"/>
        </w:rPr>
        <w:t xml:space="preserve">for Asset Meters separate from the display and/or Outstation the ratios shall be recorded on the nameplate of the </w:t>
      </w:r>
      <w:r w:rsidR="00882003">
        <w:rPr>
          <w:rFonts w:ascii="Times New Roman" w:hAnsi="Times New Roman" w:cs="Times New Roman"/>
          <w:sz w:val="24"/>
          <w:szCs w:val="24"/>
        </w:rPr>
        <w:t xml:space="preserve">Asset </w:t>
      </w:r>
      <w:r w:rsidRPr="003709FF">
        <w:rPr>
          <w:rFonts w:ascii="Times New Roman" w:hAnsi="Times New Roman" w:cs="Times New Roman"/>
          <w:sz w:val="24"/>
          <w:szCs w:val="24"/>
        </w:rPr>
        <w:t>Meter; and</w:t>
      </w:r>
    </w:p>
    <w:p w14:paraId="27CBCA0D" w14:textId="77777777"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r w:rsidRPr="003709FF">
        <w:rPr>
          <w:rFonts w:ascii="Times New Roman" w:hAnsi="Times New Roman" w:cs="Times New Roman"/>
          <w:sz w:val="24"/>
          <w:szCs w:val="24"/>
        </w:rPr>
        <w:t>for Asset Meters combined with the display the ratios shall be displayed.</w:t>
      </w:r>
    </w:p>
    <w:p w14:paraId="50130A98" w14:textId="26A7A088" w:rsidR="00DA30C1" w:rsidRDefault="00DA30C1" w:rsidP="00882003">
      <w:pPr>
        <w:widowControl w:val="0"/>
        <w:spacing w:after="0" w:line="240" w:lineRule="auto"/>
        <w:jc w:val="both"/>
        <w:rPr>
          <w:rFonts w:ascii="Times New Roman" w:hAnsi="Times New Roman" w:cs="Times New Roman"/>
          <w:sz w:val="24"/>
          <w:szCs w:val="24"/>
        </w:rPr>
      </w:pPr>
    </w:p>
    <w:p w14:paraId="07C63A35" w14:textId="77777777" w:rsidR="00DE4023" w:rsidRPr="00882003" w:rsidRDefault="00DE4023" w:rsidP="00882003">
      <w:pPr>
        <w:widowControl w:val="0"/>
        <w:spacing w:after="0" w:line="240" w:lineRule="auto"/>
        <w:jc w:val="both"/>
        <w:rPr>
          <w:rFonts w:ascii="Times New Roman" w:hAnsi="Times New Roman" w:cs="Times New Roman"/>
          <w:sz w:val="24"/>
          <w:szCs w:val="24"/>
        </w:rPr>
      </w:pPr>
    </w:p>
    <w:p w14:paraId="0D5D2D2D" w14:textId="4A11A816" w:rsidR="00FF491A" w:rsidRPr="003709FF" w:rsidRDefault="00FF491A" w:rsidP="00B50F15">
      <w:pPr>
        <w:autoSpaceDE w:val="0"/>
        <w:autoSpaceDN w:val="0"/>
        <w:adjustRightInd w:val="0"/>
        <w:spacing w:after="0" w:line="240" w:lineRule="auto"/>
        <w:jc w:val="both"/>
        <w:rPr>
          <w:rFonts w:ascii="Times New Roman" w:hAnsi="Times New Roman" w:cs="Times New Roman"/>
          <w:sz w:val="24"/>
          <w:szCs w:val="24"/>
        </w:rPr>
      </w:pPr>
    </w:p>
    <w:p w14:paraId="12C5659D" w14:textId="77777777" w:rsidR="004660D6" w:rsidRPr="004660D6" w:rsidRDefault="004660D6" w:rsidP="004660D6">
      <w:pPr>
        <w:pStyle w:val="ListParagraph"/>
        <w:numPr>
          <w:ilvl w:val="0"/>
          <w:numId w:val="75"/>
        </w:numPr>
        <w:jc w:val="both"/>
        <w:rPr>
          <w:rFonts w:ascii="Times New Roman" w:hAnsi="Times New Roman" w:cs="Times New Roman"/>
          <w:vanish/>
          <w:sz w:val="24"/>
          <w:szCs w:val="24"/>
        </w:rPr>
      </w:pPr>
    </w:p>
    <w:p w14:paraId="2D167F62" w14:textId="77777777" w:rsidR="004660D6" w:rsidRPr="004660D6" w:rsidRDefault="004660D6" w:rsidP="004660D6">
      <w:pPr>
        <w:pStyle w:val="ListParagraph"/>
        <w:numPr>
          <w:ilvl w:val="0"/>
          <w:numId w:val="75"/>
        </w:numPr>
        <w:jc w:val="both"/>
        <w:rPr>
          <w:rFonts w:ascii="Times New Roman" w:hAnsi="Times New Roman" w:cs="Times New Roman"/>
          <w:vanish/>
          <w:sz w:val="24"/>
          <w:szCs w:val="24"/>
        </w:rPr>
      </w:pPr>
    </w:p>
    <w:p w14:paraId="49E1EAC3" w14:textId="77777777" w:rsidR="004660D6" w:rsidRPr="004660D6" w:rsidRDefault="004660D6" w:rsidP="004660D6">
      <w:pPr>
        <w:pStyle w:val="ListParagraph"/>
        <w:numPr>
          <w:ilvl w:val="0"/>
          <w:numId w:val="75"/>
        </w:numPr>
        <w:jc w:val="both"/>
        <w:rPr>
          <w:rFonts w:ascii="Times New Roman" w:hAnsi="Times New Roman" w:cs="Times New Roman"/>
          <w:vanish/>
          <w:sz w:val="24"/>
          <w:szCs w:val="24"/>
        </w:rPr>
      </w:pPr>
    </w:p>
    <w:p w14:paraId="1B9159A0" w14:textId="77777777" w:rsidR="004660D6" w:rsidRPr="004660D6" w:rsidRDefault="004660D6" w:rsidP="004660D6">
      <w:pPr>
        <w:pStyle w:val="ListParagraph"/>
        <w:numPr>
          <w:ilvl w:val="0"/>
          <w:numId w:val="75"/>
        </w:numPr>
        <w:jc w:val="both"/>
        <w:rPr>
          <w:rFonts w:ascii="Times New Roman" w:hAnsi="Times New Roman" w:cs="Times New Roman"/>
          <w:vanish/>
          <w:sz w:val="24"/>
          <w:szCs w:val="24"/>
        </w:rPr>
      </w:pPr>
    </w:p>
    <w:p w14:paraId="45C48AED" w14:textId="77777777" w:rsidR="004660D6" w:rsidRPr="004660D6" w:rsidRDefault="004660D6" w:rsidP="004660D6">
      <w:pPr>
        <w:pStyle w:val="ListParagraph"/>
        <w:numPr>
          <w:ilvl w:val="0"/>
          <w:numId w:val="75"/>
        </w:numPr>
        <w:jc w:val="both"/>
        <w:rPr>
          <w:rFonts w:ascii="Times New Roman" w:hAnsi="Times New Roman" w:cs="Times New Roman"/>
          <w:vanish/>
          <w:sz w:val="24"/>
          <w:szCs w:val="24"/>
        </w:rPr>
      </w:pPr>
    </w:p>
    <w:p w14:paraId="7F9DB90C" w14:textId="77777777" w:rsidR="004660D6" w:rsidRPr="004660D6" w:rsidRDefault="004660D6" w:rsidP="004660D6">
      <w:pPr>
        <w:pStyle w:val="ListParagraph"/>
        <w:numPr>
          <w:ilvl w:val="1"/>
          <w:numId w:val="75"/>
        </w:numPr>
        <w:jc w:val="both"/>
        <w:rPr>
          <w:rFonts w:ascii="Times New Roman" w:hAnsi="Times New Roman" w:cs="Times New Roman"/>
          <w:vanish/>
          <w:sz w:val="24"/>
          <w:szCs w:val="24"/>
        </w:rPr>
      </w:pPr>
    </w:p>
    <w:p w14:paraId="226A4091" w14:textId="7383342E" w:rsidR="006560D0" w:rsidRPr="00DE4023" w:rsidRDefault="006560D0" w:rsidP="007F4B71">
      <w:pPr>
        <w:pStyle w:val="ListParagraph"/>
        <w:numPr>
          <w:ilvl w:val="2"/>
          <w:numId w:val="75"/>
        </w:numPr>
        <w:ind w:left="504"/>
        <w:jc w:val="both"/>
        <w:rPr>
          <w:rFonts w:ascii="Times New Roman" w:hAnsi="Times New Roman" w:cs="Times New Roman"/>
          <w:b/>
          <w:sz w:val="24"/>
          <w:szCs w:val="24"/>
        </w:rPr>
      </w:pPr>
      <w:r w:rsidRPr="00DE4023">
        <w:rPr>
          <w:rFonts w:ascii="Times New Roman" w:hAnsi="Times New Roman" w:cs="Times New Roman"/>
          <w:b/>
          <w:sz w:val="24"/>
          <w:szCs w:val="24"/>
        </w:rPr>
        <w:t>Half Hourly Integral Outstation</w:t>
      </w:r>
      <w:r w:rsidR="00DA30C1" w:rsidRPr="00DE4023">
        <w:rPr>
          <w:rFonts w:ascii="Times New Roman" w:hAnsi="Times New Roman" w:cs="Times New Roman"/>
          <w:b/>
          <w:sz w:val="24"/>
          <w:szCs w:val="24"/>
        </w:rPr>
        <w:t xml:space="preserve"> Meter</w:t>
      </w:r>
      <w:r w:rsidRPr="00DE4023">
        <w:rPr>
          <w:rFonts w:ascii="Times New Roman" w:hAnsi="Times New Roman" w:cs="Times New Roman"/>
          <w:b/>
          <w:sz w:val="24"/>
          <w:szCs w:val="24"/>
        </w:rPr>
        <w:t>s</w:t>
      </w:r>
      <w:r w:rsidR="00135629" w:rsidRPr="00DE4023">
        <w:rPr>
          <w:rFonts w:ascii="Times New Roman" w:hAnsi="Times New Roman" w:cs="Times New Roman"/>
          <w:b/>
          <w:sz w:val="24"/>
          <w:szCs w:val="24"/>
        </w:rPr>
        <w:t xml:space="preserve"> (</w:t>
      </w:r>
      <w:r w:rsidR="000A74B3" w:rsidRPr="00DE4023">
        <w:rPr>
          <w:rFonts w:ascii="Times New Roman" w:hAnsi="Times New Roman" w:cs="Times New Roman"/>
          <w:b/>
          <w:sz w:val="24"/>
          <w:szCs w:val="24"/>
        </w:rPr>
        <w:t xml:space="preserve">Approved for use under </w:t>
      </w:r>
      <w:r w:rsidR="00135629" w:rsidRPr="00DE4023">
        <w:rPr>
          <w:rFonts w:ascii="Times New Roman" w:hAnsi="Times New Roman" w:cs="Times New Roman"/>
          <w:b/>
          <w:sz w:val="24"/>
          <w:szCs w:val="24"/>
        </w:rPr>
        <w:t>Code of Practice 1, 2, 3, 5 and 10)</w:t>
      </w:r>
      <w:r w:rsidR="0091476E" w:rsidRPr="00DE4023">
        <w:rPr>
          <w:rFonts w:ascii="Times New Roman" w:hAnsi="Times New Roman" w:cs="Times New Roman"/>
          <w:b/>
          <w:sz w:val="24"/>
          <w:szCs w:val="24"/>
        </w:rPr>
        <w:t xml:space="preserve"> used as Asset Meters</w:t>
      </w:r>
    </w:p>
    <w:p w14:paraId="66224044"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4FBE52F0" w14:textId="40C1F186" w:rsidR="00F03759" w:rsidRDefault="00F03759"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For Asset Metering Types 1, 2 and 3 circuits shall be measured by both main and check Asset Meters</w:t>
      </w:r>
      <w:r w:rsidR="00905D47" w:rsidRPr="003709FF">
        <w:rPr>
          <w:rFonts w:ascii="Times New Roman" w:hAnsi="Times New Roman" w:cs="Times New Roman"/>
          <w:sz w:val="24"/>
          <w:szCs w:val="24"/>
        </w:rPr>
        <w:t>.</w:t>
      </w:r>
    </w:p>
    <w:p w14:paraId="6B5B6809" w14:textId="77777777" w:rsidR="008D256C" w:rsidRPr="003709FF" w:rsidRDefault="008D256C" w:rsidP="00B50F15">
      <w:pPr>
        <w:autoSpaceDE w:val="0"/>
        <w:autoSpaceDN w:val="0"/>
        <w:adjustRightInd w:val="0"/>
        <w:spacing w:after="0" w:line="240" w:lineRule="auto"/>
        <w:jc w:val="both"/>
        <w:rPr>
          <w:rFonts w:ascii="Times New Roman" w:hAnsi="Times New Roman" w:cs="Times New Roman"/>
          <w:sz w:val="24"/>
          <w:szCs w:val="24"/>
        </w:rPr>
      </w:pPr>
    </w:p>
    <w:p w14:paraId="6CBCB8F2" w14:textId="77777777" w:rsidR="00DE4023" w:rsidRDefault="00DB6515"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Half Hourly </w:t>
      </w:r>
      <w:r w:rsidR="006968E3" w:rsidRPr="003709FF">
        <w:rPr>
          <w:rFonts w:ascii="Times New Roman" w:hAnsi="Times New Roman" w:cs="Times New Roman"/>
          <w:sz w:val="24"/>
          <w:szCs w:val="24"/>
        </w:rPr>
        <w:t xml:space="preserve">Integral Outstation </w:t>
      </w:r>
      <w:r w:rsidRPr="003709FF">
        <w:rPr>
          <w:rFonts w:ascii="Times New Roman" w:hAnsi="Times New Roman" w:cs="Times New Roman"/>
          <w:sz w:val="24"/>
          <w:szCs w:val="24"/>
        </w:rPr>
        <w:t xml:space="preserve">Meters </w:t>
      </w:r>
      <w:r w:rsidR="00256652" w:rsidRPr="003709FF">
        <w:rPr>
          <w:rFonts w:ascii="Times New Roman" w:hAnsi="Times New Roman" w:cs="Times New Roman"/>
          <w:sz w:val="24"/>
          <w:szCs w:val="24"/>
        </w:rPr>
        <w:t>and separate Outstations</w:t>
      </w:r>
      <w:r w:rsidR="003709FF" w:rsidRPr="003709FF">
        <w:rPr>
          <w:rFonts w:ascii="Times New Roman" w:hAnsi="Times New Roman" w:cs="Times New Roman"/>
          <w:sz w:val="24"/>
          <w:szCs w:val="24"/>
        </w:rPr>
        <w:t xml:space="preserve"> (located at the same location as the Half Hourly Integral Outstation Meters)</w:t>
      </w:r>
      <w:r w:rsidR="000070A0">
        <w:rPr>
          <w:rFonts w:ascii="Times New Roman" w:hAnsi="Times New Roman" w:cs="Times New Roman"/>
          <w:sz w:val="24"/>
          <w:szCs w:val="24"/>
        </w:rPr>
        <w:t xml:space="preserve"> data</w:t>
      </w:r>
      <w:r w:rsidR="00256652" w:rsidRPr="003709FF">
        <w:rPr>
          <w:rFonts w:ascii="Times New Roman" w:hAnsi="Times New Roman" w:cs="Times New Roman"/>
          <w:sz w:val="24"/>
          <w:szCs w:val="24"/>
        </w:rPr>
        <w:t xml:space="preserve"> </w:t>
      </w:r>
      <w:r w:rsidR="006968E3" w:rsidRPr="003709FF">
        <w:rPr>
          <w:rFonts w:ascii="Times New Roman" w:hAnsi="Times New Roman" w:cs="Times New Roman"/>
          <w:sz w:val="24"/>
          <w:szCs w:val="24"/>
        </w:rPr>
        <w:t>shall be to a format and protocol approved by the Panel in accordance with BSCP601 ‘Metering Protocol Approval and Compliance Testing’</w:t>
      </w:r>
      <w:r w:rsidR="00EE17B1">
        <w:rPr>
          <w:rFonts w:ascii="Times New Roman" w:hAnsi="Times New Roman" w:cs="Times New Roman"/>
          <w:sz w:val="24"/>
          <w:szCs w:val="24"/>
        </w:rPr>
        <w:t>.</w:t>
      </w:r>
      <w:r w:rsidR="005D4F97" w:rsidRPr="003709FF">
        <w:rPr>
          <w:rFonts w:ascii="Times New Roman" w:hAnsi="Times New Roman" w:cs="Times New Roman"/>
          <w:sz w:val="24"/>
          <w:szCs w:val="24"/>
        </w:rPr>
        <w:t xml:space="preserve"> This approval will be for Code of Practices 1, 2, 3, 5 and 10 as applicable.</w:t>
      </w:r>
    </w:p>
    <w:p w14:paraId="4B37693B" w14:textId="77777777"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0A846492" w14:textId="06F6F591" w:rsidR="006968E3" w:rsidRPr="003709FF" w:rsidRDefault="00AB41E9"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So long as the minimum accuracy classes for this Code of Practice are met a </w:t>
      </w:r>
      <w:r w:rsidR="005619B9">
        <w:rPr>
          <w:rFonts w:ascii="Times New Roman" w:hAnsi="Times New Roman" w:cs="Times New Roman"/>
          <w:sz w:val="24"/>
          <w:szCs w:val="24"/>
        </w:rPr>
        <w:t>m</w:t>
      </w:r>
      <w:r w:rsidRPr="003709FF">
        <w:rPr>
          <w:rFonts w:ascii="Times New Roman" w:hAnsi="Times New Roman" w:cs="Times New Roman"/>
          <w:sz w:val="24"/>
          <w:szCs w:val="24"/>
        </w:rPr>
        <w:t xml:space="preserve">eter approved for use </w:t>
      </w:r>
      <w:r w:rsidR="002E3C15">
        <w:rPr>
          <w:rFonts w:ascii="Times New Roman" w:hAnsi="Times New Roman" w:cs="Times New Roman"/>
          <w:sz w:val="24"/>
          <w:szCs w:val="24"/>
        </w:rPr>
        <w:t>under</w:t>
      </w:r>
      <w:r w:rsidR="002E3C15" w:rsidRPr="003709FF">
        <w:rPr>
          <w:rFonts w:ascii="Times New Roman" w:hAnsi="Times New Roman" w:cs="Times New Roman"/>
          <w:sz w:val="24"/>
          <w:szCs w:val="24"/>
        </w:rPr>
        <w:t xml:space="preserve"> </w:t>
      </w:r>
      <w:r w:rsidRPr="003709FF">
        <w:rPr>
          <w:rFonts w:ascii="Times New Roman" w:hAnsi="Times New Roman" w:cs="Times New Roman"/>
          <w:sz w:val="24"/>
          <w:szCs w:val="24"/>
        </w:rPr>
        <w:t xml:space="preserve">Code of Practice 1, 2, 3, 5 and 10 can be used as an Asset Meter; </w:t>
      </w:r>
      <w:r w:rsidR="0053098D">
        <w:rPr>
          <w:rFonts w:ascii="Times New Roman" w:hAnsi="Times New Roman" w:cs="Times New Roman"/>
          <w:sz w:val="24"/>
          <w:szCs w:val="24"/>
        </w:rPr>
        <w:t>Table 6</w:t>
      </w:r>
      <w:r w:rsidRPr="003709FF">
        <w:rPr>
          <w:rFonts w:ascii="Times New Roman" w:hAnsi="Times New Roman" w:cs="Times New Roman"/>
          <w:sz w:val="24"/>
          <w:szCs w:val="24"/>
        </w:rPr>
        <w:t xml:space="preserve"> shows the equivalence between the Codes of Practices (1, 2, 3, 5 and 10) and the Asset Metering Type.</w:t>
      </w:r>
    </w:p>
    <w:p w14:paraId="3EFBA40C" w14:textId="7C0E2B71" w:rsidR="00442BC3" w:rsidRDefault="00442BC3" w:rsidP="00B50F15">
      <w:pPr>
        <w:autoSpaceDE w:val="0"/>
        <w:autoSpaceDN w:val="0"/>
        <w:adjustRightInd w:val="0"/>
        <w:spacing w:after="0" w:line="240" w:lineRule="auto"/>
        <w:jc w:val="both"/>
        <w:rPr>
          <w:rFonts w:ascii="Times New Roman" w:hAnsi="Times New Roman" w:cs="Times New Roman"/>
          <w:sz w:val="24"/>
          <w:szCs w:val="24"/>
        </w:rPr>
      </w:pPr>
    </w:p>
    <w:p w14:paraId="46A57B5F" w14:textId="52F714EB"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6BEA5A87" w14:textId="6BBF2FBB"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20970D99" w14:textId="70794C36"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786DAD86" w14:textId="6E202778"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6297224C" w14:textId="28D82CA5"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0835879E" w14:textId="232BC94A"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61D5DB32" w14:textId="77777777" w:rsidR="00DE4023" w:rsidRPr="003709FF"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0C3716E5" w14:textId="52B21CF9" w:rsidR="00442BC3" w:rsidRPr="003709FF" w:rsidRDefault="0053098D"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Table 6</w:t>
      </w:r>
      <w:r w:rsidR="00442BC3" w:rsidRPr="006E3049">
        <w:rPr>
          <w:rFonts w:ascii="Times New Roman" w:hAnsi="Times New Roman" w:cs="Times New Roman"/>
          <w:b/>
          <w:sz w:val="24"/>
          <w:szCs w:val="24"/>
        </w:rPr>
        <w:t>:</w:t>
      </w:r>
      <w:r w:rsidR="00442BC3" w:rsidRPr="003709FF">
        <w:rPr>
          <w:rFonts w:ascii="Times New Roman" w:hAnsi="Times New Roman" w:cs="Times New Roman"/>
          <w:sz w:val="24"/>
          <w:szCs w:val="24"/>
        </w:rPr>
        <w:tab/>
        <w:t xml:space="preserve"> Asset Metering Type Code of Practice Compliance</w:t>
      </w:r>
    </w:p>
    <w:p w14:paraId="4E11B205" w14:textId="1A275C58" w:rsidR="00AB41E9" w:rsidRPr="00B713AF" w:rsidRDefault="00AB41E9" w:rsidP="00B50F15">
      <w:pPr>
        <w:autoSpaceDE w:val="0"/>
        <w:autoSpaceDN w:val="0"/>
        <w:adjustRightInd w:val="0"/>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39"/>
        <w:gridCol w:w="3827"/>
      </w:tblGrid>
      <w:tr w:rsidR="00442BC3" w:rsidRPr="00B713AF" w14:paraId="1E4E3903" w14:textId="77777777" w:rsidTr="00F77EBD">
        <w:trPr>
          <w:jc w:val="center"/>
        </w:trPr>
        <w:tc>
          <w:tcPr>
            <w:tcW w:w="3539" w:type="dxa"/>
            <w:vAlign w:val="center"/>
          </w:tcPr>
          <w:p w14:paraId="4A88DAE2" w14:textId="52C43C77"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CODE OF PRACTICE COMPLIANCE</w:t>
            </w:r>
          </w:p>
        </w:tc>
        <w:tc>
          <w:tcPr>
            <w:tcW w:w="3827" w:type="dxa"/>
            <w:vAlign w:val="center"/>
          </w:tcPr>
          <w:p w14:paraId="7F41E72A" w14:textId="51A46BD8"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ASSET METERING TYPE</w:t>
            </w:r>
          </w:p>
        </w:tc>
      </w:tr>
      <w:tr w:rsidR="00442BC3" w:rsidRPr="00B713AF" w14:paraId="51EB8CB0" w14:textId="77777777" w:rsidTr="00F77EBD">
        <w:trPr>
          <w:jc w:val="center"/>
        </w:trPr>
        <w:tc>
          <w:tcPr>
            <w:tcW w:w="3539" w:type="dxa"/>
            <w:vAlign w:val="center"/>
          </w:tcPr>
          <w:p w14:paraId="39EDDA38" w14:textId="6ED1697B"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c>
          <w:tcPr>
            <w:tcW w:w="3827" w:type="dxa"/>
            <w:vAlign w:val="center"/>
          </w:tcPr>
          <w:p w14:paraId="74D95DAC" w14:textId="328C959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r>
      <w:tr w:rsidR="00442BC3" w:rsidRPr="00B713AF" w14:paraId="10726BD2" w14:textId="77777777" w:rsidTr="00F77EBD">
        <w:trPr>
          <w:jc w:val="center"/>
        </w:trPr>
        <w:tc>
          <w:tcPr>
            <w:tcW w:w="3539" w:type="dxa"/>
            <w:vAlign w:val="center"/>
          </w:tcPr>
          <w:p w14:paraId="548129DB" w14:textId="0A4A36B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c>
          <w:tcPr>
            <w:tcW w:w="3827" w:type="dxa"/>
            <w:vAlign w:val="center"/>
          </w:tcPr>
          <w:p w14:paraId="7A2FA24D" w14:textId="1A81DDD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r>
      <w:tr w:rsidR="00442BC3" w:rsidRPr="00B713AF" w14:paraId="7271B70D" w14:textId="77777777" w:rsidTr="00F77EBD">
        <w:trPr>
          <w:jc w:val="center"/>
        </w:trPr>
        <w:tc>
          <w:tcPr>
            <w:tcW w:w="3539" w:type="dxa"/>
            <w:vAlign w:val="center"/>
          </w:tcPr>
          <w:p w14:paraId="109F16E8" w14:textId="2270CD87"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c>
          <w:tcPr>
            <w:tcW w:w="3827" w:type="dxa"/>
            <w:vAlign w:val="center"/>
          </w:tcPr>
          <w:p w14:paraId="423E7DED" w14:textId="7B4F2035"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r>
      <w:tr w:rsidR="00442BC3" w:rsidRPr="00B713AF" w14:paraId="7274F30A" w14:textId="77777777" w:rsidTr="00F77EBD">
        <w:trPr>
          <w:jc w:val="center"/>
        </w:trPr>
        <w:tc>
          <w:tcPr>
            <w:tcW w:w="3539" w:type="dxa"/>
            <w:vAlign w:val="center"/>
          </w:tcPr>
          <w:p w14:paraId="0F885248" w14:textId="08F00D11"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c>
          <w:tcPr>
            <w:tcW w:w="3827" w:type="dxa"/>
            <w:vAlign w:val="center"/>
          </w:tcPr>
          <w:p w14:paraId="7BC93EA3" w14:textId="718C450D"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p>
        </w:tc>
      </w:tr>
      <w:tr w:rsidR="00442BC3" w:rsidRPr="00B713AF" w14:paraId="61E4B754" w14:textId="77777777" w:rsidTr="00F77EBD">
        <w:trPr>
          <w:jc w:val="center"/>
        </w:trPr>
        <w:tc>
          <w:tcPr>
            <w:tcW w:w="3539" w:type="dxa"/>
            <w:vAlign w:val="center"/>
          </w:tcPr>
          <w:p w14:paraId="0B9CC258" w14:textId="31C6729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10</w:t>
            </w:r>
          </w:p>
        </w:tc>
        <w:tc>
          <w:tcPr>
            <w:tcW w:w="3827" w:type="dxa"/>
            <w:vAlign w:val="center"/>
          </w:tcPr>
          <w:p w14:paraId="17D85940" w14:textId="32004111"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r w:rsidR="00A27FCB" w:rsidRPr="00E147C2">
              <w:rPr>
                <w:rFonts w:ascii="Times New Roman" w:hAnsi="Times New Roman" w:cs="Times New Roman"/>
                <w:i/>
                <w:sz w:val="24"/>
                <w:vertAlign w:val="superscript"/>
              </w:rPr>
              <w:t>a)</w:t>
            </w:r>
          </w:p>
        </w:tc>
      </w:tr>
      <w:tr w:rsidR="00FF491A" w:rsidRPr="00B713AF" w14:paraId="71F55E2D" w14:textId="77777777" w:rsidTr="00F77EBD">
        <w:trPr>
          <w:jc w:val="center"/>
        </w:trPr>
        <w:tc>
          <w:tcPr>
            <w:tcW w:w="3539" w:type="dxa"/>
            <w:vAlign w:val="center"/>
          </w:tcPr>
          <w:p w14:paraId="3DC71541" w14:textId="7BC14E76"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N/A</w:t>
            </w:r>
          </w:p>
        </w:tc>
        <w:tc>
          <w:tcPr>
            <w:tcW w:w="3827" w:type="dxa"/>
            <w:vAlign w:val="center"/>
          </w:tcPr>
          <w:p w14:paraId="19872DD1" w14:textId="558037D0"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r>
    </w:tbl>
    <w:p w14:paraId="730E4C85" w14:textId="77777777" w:rsidR="00442BC3" w:rsidRPr="00B713AF" w:rsidRDefault="00442BC3" w:rsidP="00B50F15">
      <w:pPr>
        <w:autoSpaceDE w:val="0"/>
        <w:autoSpaceDN w:val="0"/>
        <w:adjustRightInd w:val="0"/>
        <w:spacing w:after="0" w:line="240" w:lineRule="auto"/>
        <w:jc w:val="both"/>
        <w:rPr>
          <w:rFonts w:ascii="Times New Roman" w:hAnsi="Times New Roman" w:cs="Times New Roman"/>
        </w:rPr>
      </w:pPr>
    </w:p>
    <w:p w14:paraId="4A40BE68" w14:textId="41D13963" w:rsidR="00AB41E9" w:rsidRPr="00B713AF" w:rsidRDefault="00AB41E9" w:rsidP="00B50F15">
      <w:pPr>
        <w:autoSpaceDE w:val="0"/>
        <w:autoSpaceDN w:val="0"/>
        <w:adjustRightInd w:val="0"/>
        <w:spacing w:after="0" w:line="240" w:lineRule="auto"/>
        <w:jc w:val="both"/>
        <w:rPr>
          <w:rFonts w:ascii="Times New Roman" w:hAnsi="Times New Roman" w:cs="Times New Roman"/>
        </w:rPr>
      </w:pPr>
    </w:p>
    <w:p w14:paraId="01AD76C9" w14:textId="17EB4A43" w:rsidR="006108F5" w:rsidRPr="00A6044D" w:rsidRDefault="00A27FCB">
      <w:pPr>
        <w:autoSpaceDE w:val="0"/>
        <w:autoSpaceDN w:val="0"/>
        <w:adjustRightInd w:val="0"/>
        <w:spacing w:after="0" w:line="240" w:lineRule="auto"/>
        <w:jc w:val="both"/>
        <w:rPr>
          <w:rFonts w:ascii="Times New Roman" w:hAnsi="Times New Roman" w:cs="Times New Roman"/>
          <w:sz w:val="24"/>
          <w:szCs w:val="24"/>
        </w:rPr>
      </w:pPr>
      <w:r w:rsidRPr="0006728F">
        <w:rPr>
          <w:rFonts w:ascii="Times New Roman" w:hAnsi="Times New Roman" w:cs="Times New Roman"/>
          <w:b/>
          <w:sz w:val="24"/>
          <w:szCs w:val="24"/>
        </w:rPr>
        <w:t>Note a)</w:t>
      </w:r>
      <w:r w:rsidRPr="00A6044D">
        <w:rPr>
          <w:rFonts w:ascii="Times New Roman" w:hAnsi="Times New Roman" w:cs="Times New Roman"/>
          <w:sz w:val="24"/>
          <w:szCs w:val="24"/>
        </w:rPr>
        <w:t xml:space="preserve">: </w:t>
      </w:r>
      <w:r w:rsidR="006108F5" w:rsidRPr="00A6044D">
        <w:rPr>
          <w:rFonts w:ascii="Times New Roman" w:hAnsi="Times New Roman" w:cs="Times New Roman"/>
          <w:sz w:val="24"/>
          <w:szCs w:val="24"/>
        </w:rPr>
        <w:t>Code of Practice 10 specifically applies to metering of energy via low voltage circuits for</w:t>
      </w:r>
      <w:r w:rsidRPr="00A6044D">
        <w:rPr>
          <w:rFonts w:ascii="Times New Roman" w:hAnsi="Times New Roman" w:cs="Times New Roman"/>
          <w:sz w:val="24"/>
          <w:szCs w:val="24"/>
        </w:rPr>
        <w:t xml:space="preserve"> </w:t>
      </w:r>
      <w:r w:rsidR="006108F5" w:rsidRPr="00A6044D">
        <w:rPr>
          <w:rFonts w:ascii="Times New Roman" w:hAnsi="Times New Roman" w:cs="Times New Roman"/>
          <w:sz w:val="24"/>
          <w:szCs w:val="24"/>
        </w:rPr>
        <w:t>Settlement purposes. Metering Equipment compliant with Code of Practice 10 can be traded</w:t>
      </w:r>
      <w:r w:rsidRPr="00E147C2">
        <w:rPr>
          <w:rFonts w:ascii="Times New Roman" w:hAnsi="Times New Roman" w:cs="Times New Roman"/>
          <w:sz w:val="24"/>
          <w:szCs w:val="24"/>
        </w:rPr>
        <w:t xml:space="preserve"> </w:t>
      </w:r>
      <w:r w:rsidR="006108F5" w:rsidRPr="00A6044D">
        <w:rPr>
          <w:rFonts w:ascii="Times New Roman" w:hAnsi="Times New Roman" w:cs="Times New Roman"/>
          <w:sz w:val="24"/>
          <w:szCs w:val="24"/>
        </w:rPr>
        <w:t>either Half Hourly where the Metering Systems are not 100kW Metering Systems</w:t>
      </w:r>
      <w:r w:rsidRPr="00E147C2">
        <w:rPr>
          <w:rFonts w:ascii="Times New Roman" w:hAnsi="Times New Roman" w:cs="Times New Roman"/>
          <w:sz w:val="24"/>
          <w:szCs w:val="24"/>
        </w:rPr>
        <w:t xml:space="preserve"> </w:t>
      </w:r>
      <w:r w:rsidR="006108F5" w:rsidRPr="00A6044D">
        <w:rPr>
          <w:rFonts w:ascii="Times New Roman" w:hAnsi="Times New Roman" w:cs="Times New Roman"/>
          <w:sz w:val="24"/>
          <w:szCs w:val="24"/>
        </w:rPr>
        <w:t>(Measurement Class E, F or G) or Non-Half Hourly.</w:t>
      </w:r>
      <w:r w:rsidR="005D67FC" w:rsidRPr="00A6044D">
        <w:rPr>
          <w:rFonts w:ascii="Times New Roman" w:hAnsi="Times New Roman" w:cs="Times New Roman"/>
          <w:sz w:val="24"/>
          <w:szCs w:val="24"/>
        </w:rPr>
        <w:t xml:space="preserve"> A Code of Practice 10 Meter can only be used for Asset Metering Type 4 where </w:t>
      </w:r>
      <w:r w:rsidR="00685AB2">
        <w:rPr>
          <w:rFonts w:ascii="Times New Roman" w:hAnsi="Times New Roman" w:cs="Times New Roman"/>
          <w:sz w:val="24"/>
          <w:szCs w:val="24"/>
        </w:rPr>
        <w:t>the Maximum Demand is below 100kW</w:t>
      </w:r>
      <w:r w:rsidR="005D67FC" w:rsidRPr="00A6044D">
        <w:rPr>
          <w:rFonts w:ascii="Times New Roman" w:hAnsi="Times New Roman" w:cs="Times New Roman"/>
          <w:sz w:val="24"/>
          <w:szCs w:val="24"/>
        </w:rPr>
        <w:t>.</w:t>
      </w:r>
    </w:p>
    <w:p w14:paraId="45B5E3E5" w14:textId="77777777" w:rsidR="006108F5" w:rsidRDefault="006108F5" w:rsidP="00B50F15">
      <w:pPr>
        <w:autoSpaceDE w:val="0"/>
        <w:autoSpaceDN w:val="0"/>
        <w:adjustRightInd w:val="0"/>
        <w:spacing w:after="0" w:line="240" w:lineRule="auto"/>
        <w:jc w:val="both"/>
        <w:rPr>
          <w:rFonts w:ascii="Times New Roman" w:hAnsi="Times New Roman" w:cs="Times New Roman"/>
          <w:sz w:val="24"/>
        </w:rPr>
      </w:pPr>
    </w:p>
    <w:p w14:paraId="72C6C27C" w14:textId="458EB78D" w:rsidR="00DA30C1" w:rsidRPr="008D256C" w:rsidRDefault="00DA30C1"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rPr>
        <w:t xml:space="preserve">Half </w:t>
      </w:r>
      <w:r w:rsidRPr="008D256C">
        <w:rPr>
          <w:rFonts w:ascii="Times New Roman" w:hAnsi="Times New Roman" w:cs="Times New Roman"/>
          <w:sz w:val="24"/>
          <w:szCs w:val="24"/>
        </w:rPr>
        <w:t>Hourly Integral Outstation Meters (where approved through BSCP601 for Code of Practice 1, 2, 3, 5 and 10 as applicable) shall have the facilities, Outstation functionality and communications requirements set out in Appendix C.</w:t>
      </w:r>
    </w:p>
    <w:p w14:paraId="1293755E" w14:textId="75461F43" w:rsidR="00DA30C1" w:rsidRPr="006E3049" w:rsidRDefault="00DA30C1" w:rsidP="00B50F15">
      <w:pPr>
        <w:autoSpaceDE w:val="0"/>
        <w:autoSpaceDN w:val="0"/>
        <w:adjustRightInd w:val="0"/>
        <w:spacing w:after="0" w:line="240" w:lineRule="auto"/>
        <w:jc w:val="both"/>
        <w:rPr>
          <w:rFonts w:ascii="Times New Roman" w:hAnsi="Times New Roman" w:cs="Times New Roman"/>
          <w:sz w:val="24"/>
        </w:rPr>
      </w:pPr>
    </w:p>
    <w:p w14:paraId="3480F909" w14:textId="2BFC3A7C" w:rsidR="00DA30C1" w:rsidRPr="006E3049" w:rsidRDefault="00DA30C1"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t xml:space="preserve">Half Hourly Integral Outstation Meters shall include a non-volatile Meter Register of cumulative energy for each </w:t>
      </w:r>
      <w:r w:rsidR="00693CBC">
        <w:rPr>
          <w:rFonts w:ascii="Times New Roman" w:hAnsi="Times New Roman" w:cs="Times New Roman"/>
          <w:sz w:val="24"/>
        </w:rPr>
        <w:t>M</w:t>
      </w:r>
      <w:r w:rsidRPr="006E3049">
        <w:rPr>
          <w:rFonts w:ascii="Times New Roman" w:hAnsi="Times New Roman" w:cs="Times New Roman"/>
          <w:sz w:val="24"/>
        </w:rPr>
        <w:t xml:space="preserve">easured </w:t>
      </w:r>
      <w:r w:rsidR="00693CBC">
        <w:rPr>
          <w:rFonts w:ascii="Times New Roman" w:hAnsi="Times New Roman" w:cs="Times New Roman"/>
          <w:sz w:val="24"/>
        </w:rPr>
        <w:t>Q</w:t>
      </w:r>
      <w:r w:rsidRPr="006E3049">
        <w:rPr>
          <w:rFonts w:ascii="Times New Roman" w:hAnsi="Times New Roman" w:cs="Times New Roman"/>
          <w:sz w:val="24"/>
        </w:rPr>
        <w:t>uantity</w:t>
      </w:r>
      <w:r w:rsidR="003051B0">
        <w:rPr>
          <w:rStyle w:val="FootnoteReference"/>
          <w:rFonts w:ascii="Times New Roman" w:hAnsi="Times New Roman" w:cs="Times New Roman"/>
          <w:sz w:val="24"/>
        </w:rPr>
        <w:footnoteReference w:id="12"/>
      </w:r>
      <w:r w:rsidRPr="006E3049">
        <w:rPr>
          <w:rFonts w:ascii="Times New Roman" w:hAnsi="Times New Roman" w:cs="Times New Roman"/>
          <w:sz w:val="24"/>
        </w:rPr>
        <w:t>. The Meter Register(s) shall not roll-over more than once within a six month period.</w:t>
      </w:r>
    </w:p>
    <w:p w14:paraId="12EBFE86" w14:textId="73CEFFFE" w:rsidR="00E2491B" w:rsidRPr="006E3049"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673FAAEF" w14:textId="57CFD3FA" w:rsidR="00E2491B" w:rsidRPr="006E3049"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t xml:space="preserve">The minimum accuracy class </w:t>
      </w:r>
      <w:r w:rsidR="0096437B">
        <w:rPr>
          <w:rFonts w:ascii="Times New Roman" w:hAnsi="Times New Roman" w:cs="Times New Roman"/>
          <w:sz w:val="24"/>
        </w:rPr>
        <w:t>for Ass</w:t>
      </w:r>
      <w:r w:rsidR="00685AB2">
        <w:rPr>
          <w:rFonts w:ascii="Times New Roman" w:hAnsi="Times New Roman" w:cs="Times New Roman"/>
          <w:sz w:val="24"/>
        </w:rPr>
        <w:t>e</w:t>
      </w:r>
      <w:r w:rsidR="0096437B">
        <w:rPr>
          <w:rFonts w:ascii="Times New Roman" w:hAnsi="Times New Roman" w:cs="Times New Roman"/>
          <w:sz w:val="24"/>
        </w:rPr>
        <w:t xml:space="preserve">t Metering Types 1, 2, 3 and 4 </w:t>
      </w:r>
      <w:r w:rsidRPr="006E3049">
        <w:rPr>
          <w:rFonts w:ascii="Times New Roman" w:hAnsi="Times New Roman" w:cs="Times New Roman"/>
          <w:sz w:val="24"/>
        </w:rPr>
        <w:t xml:space="preserve">shall be </w:t>
      </w:r>
      <w:r w:rsidR="0096437B">
        <w:rPr>
          <w:rFonts w:ascii="Times New Roman" w:hAnsi="Times New Roman" w:cs="Times New Roman"/>
          <w:sz w:val="24"/>
        </w:rPr>
        <w:t>in accordance with</w:t>
      </w:r>
      <w:r w:rsidRPr="006E3049">
        <w:rPr>
          <w:rFonts w:ascii="Times New Roman" w:hAnsi="Times New Roman" w:cs="Times New Roman"/>
          <w:sz w:val="24"/>
        </w:rPr>
        <w:t xml:space="preserve"> </w:t>
      </w:r>
      <w:r w:rsidR="0053098D">
        <w:rPr>
          <w:rFonts w:ascii="Times New Roman" w:hAnsi="Times New Roman" w:cs="Times New Roman"/>
          <w:sz w:val="24"/>
        </w:rPr>
        <w:t>Table 7</w:t>
      </w:r>
      <w:r w:rsidRPr="006E3049">
        <w:rPr>
          <w:rFonts w:ascii="Times New Roman" w:hAnsi="Times New Roman" w:cs="Times New Roman"/>
          <w:sz w:val="24"/>
        </w:rPr>
        <w:t>, as applicable.</w:t>
      </w:r>
    </w:p>
    <w:p w14:paraId="1E2A327F" w14:textId="27F429AA" w:rsidR="00DA30C1" w:rsidRPr="00E147C2" w:rsidRDefault="00DA30C1" w:rsidP="00B50F15">
      <w:pPr>
        <w:autoSpaceDE w:val="0"/>
        <w:autoSpaceDN w:val="0"/>
        <w:adjustRightInd w:val="0"/>
        <w:spacing w:after="0" w:line="240" w:lineRule="auto"/>
        <w:jc w:val="both"/>
        <w:rPr>
          <w:rFonts w:ascii="Times New Roman" w:hAnsi="Times New Roman" w:cs="Times New Roman"/>
          <w:sz w:val="24"/>
        </w:rPr>
      </w:pPr>
    </w:p>
    <w:p w14:paraId="01EDBE27" w14:textId="5B0409A4" w:rsidR="00BA3D31" w:rsidRPr="006E3049" w:rsidRDefault="0053098D" w:rsidP="00B50F15">
      <w:pPr>
        <w:jc w:val="both"/>
        <w:rPr>
          <w:rFonts w:ascii="Times New Roman" w:hAnsi="Times New Roman" w:cs="Times New Roman"/>
          <w:sz w:val="24"/>
        </w:rPr>
      </w:pPr>
      <w:r>
        <w:rPr>
          <w:rFonts w:ascii="Times New Roman" w:hAnsi="Times New Roman" w:cs="Times New Roman"/>
          <w:b/>
          <w:sz w:val="24"/>
          <w:u w:val="single"/>
        </w:rPr>
        <w:t>Table 7</w:t>
      </w:r>
      <w:r w:rsidR="00BA3D31" w:rsidRPr="006E3049">
        <w:rPr>
          <w:rFonts w:ascii="Times New Roman" w:hAnsi="Times New Roman" w:cs="Times New Roman"/>
          <w:b/>
          <w:sz w:val="24"/>
        </w:rPr>
        <w:t>:</w:t>
      </w:r>
      <w:r w:rsidR="00BA3D31" w:rsidRPr="006E3049">
        <w:rPr>
          <w:rFonts w:ascii="Times New Roman" w:hAnsi="Times New Roman" w:cs="Times New Roman"/>
          <w:sz w:val="24"/>
        </w:rPr>
        <w:t xml:space="preserve"> </w:t>
      </w:r>
      <w:r w:rsidR="006E3049" w:rsidRPr="006E3049">
        <w:rPr>
          <w:rFonts w:ascii="Times New Roman" w:hAnsi="Times New Roman" w:cs="Times New Roman"/>
          <w:sz w:val="24"/>
        </w:rPr>
        <w:tab/>
      </w:r>
      <w:r w:rsidR="00BA3D31" w:rsidRPr="006E3049">
        <w:rPr>
          <w:rFonts w:ascii="Times New Roman" w:hAnsi="Times New Roman" w:cs="Times New Roman"/>
          <w:sz w:val="24"/>
        </w:rPr>
        <w:t>Half Hourly Integral Outstation Meters and Asset Meters that measure and record Energy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BA3D31" w:rsidRPr="006E3049" w14:paraId="3075C514" w14:textId="77777777" w:rsidTr="005E35F1">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18A48043" w14:textId="77777777" w:rsidR="00BA3D31" w:rsidRPr="006E3049" w:rsidRDefault="00BA3D31" w:rsidP="008D256C">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Asset Metering Type</w:t>
            </w:r>
          </w:p>
        </w:tc>
        <w:tc>
          <w:tcPr>
            <w:tcW w:w="1924" w:type="pct"/>
            <w:shd w:val="clear" w:color="auto" w:fill="FFFFFF" w:themeFill="background1"/>
          </w:tcPr>
          <w:p w14:paraId="79D9569E" w14:textId="77777777" w:rsidR="00BA3D31" w:rsidRPr="006E3049" w:rsidRDefault="00BA3D31" w:rsidP="008D256C">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Relevant Standard</w:t>
            </w:r>
          </w:p>
        </w:tc>
        <w:tc>
          <w:tcPr>
            <w:tcW w:w="1648" w:type="pct"/>
            <w:gridSpan w:val="2"/>
            <w:shd w:val="clear" w:color="auto" w:fill="FFFFFF" w:themeFill="background1"/>
          </w:tcPr>
          <w:p w14:paraId="21DCD8CC" w14:textId="77777777" w:rsidR="00BA3D31" w:rsidRPr="006E3049" w:rsidRDefault="00BA3D31" w:rsidP="008D256C">
            <w:pPr>
              <w:spacing w:beforeLines="0" w:before="0" w:afterLines="0"/>
              <w:jc w:val="center"/>
              <w:rPr>
                <w:rFonts w:ascii="Times New Roman" w:hAnsi="Times New Roman"/>
                <w:b w:val="0"/>
                <w:bCs/>
                <w:color w:val="auto"/>
                <w:sz w:val="24"/>
                <w:szCs w:val="24"/>
              </w:rPr>
            </w:pPr>
            <w:r w:rsidRPr="006E3049">
              <w:rPr>
                <w:rFonts w:ascii="Times New Roman" w:hAnsi="Times New Roman"/>
                <w:color w:val="auto"/>
                <w:sz w:val="24"/>
                <w:szCs w:val="24"/>
              </w:rPr>
              <w:t>Minimum Class Accuracy</w:t>
            </w:r>
          </w:p>
        </w:tc>
      </w:tr>
      <w:tr w:rsidR="00BA3D31" w:rsidRPr="006E3049" w14:paraId="344F910F" w14:textId="77777777" w:rsidTr="005E35F1">
        <w:trPr>
          <w:trHeight w:val="491"/>
        </w:trPr>
        <w:tc>
          <w:tcPr>
            <w:tcW w:w="1428" w:type="pct"/>
          </w:tcPr>
          <w:p w14:paraId="3116683C"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1</w:t>
            </w:r>
          </w:p>
        </w:tc>
        <w:tc>
          <w:tcPr>
            <w:tcW w:w="1927" w:type="pct"/>
            <w:gridSpan w:val="2"/>
          </w:tcPr>
          <w:p w14:paraId="43A982B7"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BS EN 62053-22</w:t>
            </w:r>
          </w:p>
        </w:tc>
        <w:tc>
          <w:tcPr>
            <w:tcW w:w="1645" w:type="pct"/>
          </w:tcPr>
          <w:p w14:paraId="590873CE"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0.2s</w:t>
            </w:r>
          </w:p>
        </w:tc>
      </w:tr>
      <w:tr w:rsidR="00BA3D31" w:rsidRPr="006E3049" w14:paraId="1E4E842E" w14:textId="77777777" w:rsidTr="005E35F1">
        <w:trPr>
          <w:trHeight w:val="491"/>
        </w:trPr>
        <w:tc>
          <w:tcPr>
            <w:tcW w:w="1428" w:type="pct"/>
          </w:tcPr>
          <w:p w14:paraId="6B7CC383"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2</w:t>
            </w:r>
          </w:p>
        </w:tc>
        <w:tc>
          <w:tcPr>
            <w:tcW w:w="1927" w:type="pct"/>
            <w:gridSpan w:val="2"/>
          </w:tcPr>
          <w:p w14:paraId="2C657B57"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62053-22</w:t>
            </w:r>
          </w:p>
          <w:p w14:paraId="4C399118"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BS EN 50470-3</w:t>
            </w:r>
          </w:p>
        </w:tc>
        <w:tc>
          <w:tcPr>
            <w:tcW w:w="1645" w:type="pct"/>
          </w:tcPr>
          <w:p w14:paraId="5780336A"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0.5s</w:t>
            </w:r>
          </w:p>
          <w:p w14:paraId="6C414059"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C</w:t>
            </w:r>
          </w:p>
        </w:tc>
      </w:tr>
      <w:tr w:rsidR="00BA3D31" w:rsidRPr="006E3049" w14:paraId="22ECAB99" w14:textId="77777777" w:rsidTr="005E35F1">
        <w:trPr>
          <w:trHeight w:val="491"/>
        </w:trPr>
        <w:tc>
          <w:tcPr>
            <w:tcW w:w="1428" w:type="pct"/>
          </w:tcPr>
          <w:p w14:paraId="45319747"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3</w:t>
            </w:r>
          </w:p>
        </w:tc>
        <w:tc>
          <w:tcPr>
            <w:tcW w:w="1927" w:type="pct"/>
            <w:gridSpan w:val="2"/>
          </w:tcPr>
          <w:p w14:paraId="1A854BF9"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62053-21</w:t>
            </w:r>
          </w:p>
          <w:p w14:paraId="06C04662"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50470-3</w:t>
            </w:r>
          </w:p>
        </w:tc>
        <w:tc>
          <w:tcPr>
            <w:tcW w:w="1645" w:type="pct"/>
          </w:tcPr>
          <w:p w14:paraId="1958D68D"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1</w:t>
            </w:r>
          </w:p>
          <w:p w14:paraId="002B9480"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w:t>
            </w:r>
          </w:p>
        </w:tc>
      </w:tr>
      <w:tr w:rsidR="00BA3D31" w:rsidRPr="006E3049" w14:paraId="44A899FB" w14:textId="77777777" w:rsidTr="005E35F1">
        <w:trPr>
          <w:trHeight w:val="491"/>
        </w:trPr>
        <w:tc>
          <w:tcPr>
            <w:tcW w:w="1428" w:type="pct"/>
          </w:tcPr>
          <w:p w14:paraId="6C7FCFCB"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4</w:t>
            </w:r>
          </w:p>
        </w:tc>
        <w:tc>
          <w:tcPr>
            <w:tcW w:w="1927" w:type="pct"/>
            <w:gridSpan w:val="2"/>
          </w:tcPr>
          <w:p w14:paraId="7E538458"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62053-21</w:t>
            </w:r>
          </w:p>
          <w:p w14:paraId="65092FDC"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50470-3</w:t>
            </w:r>
          </w:p>
        </w:tc>
        <w:tc>
          <w:tcPr>
            <w:tcW w:w="1645" w:type="pct"/>
          </w:tcPr>
          <w:p w14:paraId="2C7DE98F"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1</w:t>
            </w:r>
          </w:p>
          <w:p w14:paraId="7575D63B" w14:textId="6CA1ADE9" w:rsidR="00BA3D31" w:rsidRPr="006E3049" w:rsidRDefault="00435B2E" w:rsidP="00435B2E">
            <w:pPr>
              <w:jc w:val="center"/>
              <w:rPr>
                <w:rFonts w:ascii="Times New Roman" w:hAnsi="Times New Roman"/>
                <w:sz w:val="24"/>
                <w:szCs w:val="24"/>
              </w:rPr>
            </w:pPr>
            <w:r>
              <w:rPr>
                <w:rFonts w:ascii="Times New Roman" w:hAnsi="Times New Roman"/>
                <w:sz w:val="24"/>
                <w:szCs w:val="24"/>
              </w:rPr>
              <w:t>B</w:t>
            </w:r>
          </w:p>
        </w:tc>
      </w:tr>
    </w:tbl>
    <w:p w14:paraId="13281877" w14:textId="77777777" w:rsidR="00BA3D31" w:rsidRPr="00E147C2" w:rsidRDefault="00BA3D31" w:rsidP="00B50F15">
      <w:pPr>
        <w:jc w:val="both"/>
        <w:rPr>
          <w:rFonts w:ascii="Times New Roman" w:hAnsi="Times New Roman" w:cs="Times New Roman"/>
          <w:sz w:val="24"/>
        </w:rPr>
      </w:pPr>
    </w:p>
    <w:p w14:paraId="043F3E63" w14:textId="4DDEDD7F" w:rsidR="00BA3D31" w:rsidRPr="006E3049" w:rsidRDefault="00BA3D31" w:rsidP="00B50F15">
      <w:pPr>
        <w:jc w:val="both"/>
        <w:rPr>
          <w:rFonts w:ascii="Times New Roman" w:hAnsi="Times New Roman" w:cs="Times New Roman"/>
          <w:sz w:val="24"/>
          <w:szCs w:val="24"/>
        </w:rPr>
      </w:pPr>
      <w:r w:rsidRPr="006E3049">
        <w:rPr>
          <w:rFonts w:ascii="Times New Roman" w:hAnsi="Times New Roman" w:cs="Times New Roman"/>
          <w:sz w:val="24"/>
          <w:szCs w:val="24"/>
        </w:rPr>
        <w:lastRenderedPageBreak/>
        <w:t xml:space="preserve">The standards quoted are the current standards for Asset Meters at those accuracy classes. Any Asset Meter currently installed pre-dating these standards should meet the applicable standard </w:t>
      </w:r>
      <w:r w:rsidR="0096437B">
        <w:rPr>
          <w:rFonts w:ascii="Times New Roman" w:hAnsi="Times New Roman" w:cs="Times New Roman"/>
          <w:sz w:val="24"/>
          <w:szCs w:val="24"/>
        </w:rPr>
        <w:t xml:space="preserve">for that accuracy class </w:t>
      </w:r>
      <w:r w:rsidRPr="006E3049">
        <w:rPr>
          <w:rFonts w:ascii="Times New Roman" w:hAnsi="Times New Roman" w:cs="Times New Roman"/>
          <w:sz w:val="24"/>
          <w:szCs w:val="24"/>
        </w:rPr>
        <w:t>at the time of installation.</w:t>
      </w:r>
    </w:p>
    <w:p w14:paraId="4DE3F981" w14:textId="776E1BC4"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562C3333" w14:textId="5D0411E1"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CF3D963" w14:textId="5A934A90" w:rsidR="00135629" w:rsidRPr="00BA652F" w:rsidRDefault="0091476E" w:rsidP="007F4B71">
      <w:pPr>
        <w:pStyle w:val="ListParagraph"/>
        <w:numPr>
          <w:ilvl w:val="2"/>
          <w:numId w:val="75"/>
        </w:numPr>
        <w:ind w:left="504"/>
        <w:jc w:val="both"/>
        <w:rPr>
          <w:rFonts w:ascii="Times New Roman" w:hAnsi="Times New Roman" w:cs="Times New Roman"/>
          <w:b/>
          <w:sz w:val="24"/>
          <w:szCs w:val="24"/>
        </w:rPr>
      </w:pPr>
      <w:r w:rsidRPr="00BA652F">
        <w:rPr>
          <w:rFonts w:ascii="Times New Roman" w:hAnsi="Times New Roman" w:cs="Times New Roman"/>
          <w:b/>
          <w:sz w:val="24"/>
          <w:szCs w:val="24"/>
        </w:rPr>
        <w:t xml:space="preserve">Asset </w:t>
      </w:r>
      <w:r w:rsidR="00135629" w:rsidRPr="00BA652F">
        <w:rPr>
          <w:rFonts w:ascii="Times New Roman" w:hAnsi="Times New Roman" w:cs="Times New Roman"/>
          <w:b/>
          <w:sz w:val="24"/>
          <w:szCs w:val="24"/>
        </w:rPr>
        <w:t xml:space="preserve">Meters </w:t>
      </w:r>
      <w:r w:rsidRPr="00BA652F">
        <w:rPr>
          <w:rFonts w:ascii="Times New Roman" w:hAnsi="Times New Roman" w:cs="Times New Roman"/>
          <w:b/>
          <w:sz w:val="24"/>
          <w:szCs w:val="24"/>
        </w:rPr>
        <w:t>whose primary</w:t>
      </w:r>
      <w:r w:rsidR="00135629" w:rsidRPr="00BA652F">
        <w:rPr>
          <w:rFonts w:ascii="Times New Roman" w:hAnsi="Times New Roman" w:cs="Times New Roman"/>
          <w:b/>
          <w:sz w:val="24"/>
          <w:szCs w:val="24"/>
        </w:rPr>
        <w:t xml:space="preserve"> purpose</w:t>
      </w:r>
      <w:r w:rsidRPr="00BA652F">
        <w:rPr>
          <w:rFonts w:ascii="Times New Roman" w:hAnsi="Times New Roman" w:cs="Times New Roman"/>
          <w:b/>
          <w:sz w:val="24"/>
          <w:szCs w:val="24"/>
        </w:rPr>
        <w:t xml:space="preserve"> is the measurement</w:t>
      </w:r>
      <w:r w:rsidR="00135629" w:rsidRPr="00BA652F">
        <w:rPr>
          <w:rFonts w:ascii="Times New Roman" w:hAnsi="Times New Roman" w:cs="Times New Roman"/>
          <w:b/>
          <w:sz w:val="24"/>
          <w:szCs w:val="24"/>
        </w:rPr>
        <w:t xml:space="preserve"> of Active Power and/or Active Energy that are not Half Hourly Integral Outstation</w:t>
      </w:r>
      <w:r w:rsidR="00055464" w:rsidRPr="00BA652F">
        <w:rPr>
          <w:rFonts w:ascii="Times New Roman" w:hAnsi="Times New Roman" w:cs="Times New Roman"/>
          <w:b/>
          <w:sz w:val="24"/>
          <w:szCs w:val="24"/>
        </w:rPr>
        <w:t xml:space="preserve"> Meters</w:t>
      </w:r>
    </w:p>
    <w:p w14:paraId="10FF7216" w14:textId="77777777"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70F9222" w14:textId="14473400" w:rsidR="00766321" w:rsidRDefault="00EA769D" w:rsidP="00B50F15">
      <w:pPr>
        <w:pStyle w:val="ListParagraph"/>
        <w:spacing w:after="0" w:line="240" w:lineRule="auto"/>
        <w:ind w:left="0"/>
        <w:jc w:val="both"/>
        <w:rPr>
          <w:rFonts w:ascii="Times New Roman" w:hAnsi="Times New Roman" w:cs="Times New Roman"/>
          <w:sz w:val="24"/>
          <w:szCs w:val="24"/>
        </w:rPr>
      </w:pPr>
      <w:r w:rsidRPr="006E3049">
        <w:rPr>
          <w:rFonts w:ascii="Times New Roman" w:hAnsi="Times New Roman" w:cs="Times New Roman"/>
          <w:sz w:val="24"/>
          <w:szCs w:val="24"/>
        </w:rPr>
        <w:t xml:space="preserve">Asset </w:t>
      </w:r>
      <w:r w:rsidR="006968E3" w:rsidRPr="006E3049">
        <w:rPr>
          <w:rFonts w:ascii="Times New Roman" w:hAnsi="Times New Roman" w:cs="Times New Roman"/>
          <w:sz w:val="24"/>
          <w:szCs w:val="24"/>
        </w:rPr>
        <w:t xml:space="preserve">Meters </w:t>
      </w:r>
      <w:r w:rsidR="0091476E">
        <w:rPr>
          <w:rFonts w:ascii="Times New Roman" w:hAnsi="Times New Roman" w:cs="Times New Roman"/>
          <w:sz w:val="24"/>
          <w:szCs w:val="24"/>
        </w:rPr>
        <w:t xml:space="preserve">whose primary purpose is the measurement of Active Power and/or Active Energy </w:t>
      </w:r>
      <w:r w:rsidR="006968E3" w:rsidRPr="006E3049">
        <w:rPr>
          <w:rFonts w:ascii="Times New Roman" w:hAnsi="Times New Roman" w:cs="Times New Roman"/>
          <w:sz w:val="24"/>
          <w:szCs w:val="24"/>
        </w:rPr>
        <w:t xml:space="preserve">that are </w:t>
      </w:r>
      <w:r w:rsidR="008D256C" w:rsidRPr="006E3049">
        <w:rPr>
          <w:rFonts w:ascii="Times New Roman" w:hAnsi="Times New Roman" w:cs="Times New Roman"/>
          <w:b/>
          <w:sz w:val="24"/>
          <w:szCs w:val="24"/>
        </w:rPr>
        <w:t>not</w:t>
      </w:r>
      <w:r w:rsidR="006968E3" w:rsidRPr="006E3049">
        <w:rPr>
          <w:rFonts w:ascii="Times New Roman" w:hAnsi="Times New Roman" w:cs="Times New Roman"/>
          <w:sz w:val="24"/>
          <w:szCs w:val="24"/>
        </w:rPr>
        <w:t xml:space="preserve"> Half Hourly Integral Outstation Meters shall be </w:t>
      </w:r>
      <w:r w:rsidRPr="006E3049">
        <w:rPr>
          <w:rFonts w:ascii="Times New Roman" w:hAnsi="Times New Roman" w:cs="Times New Roman"/>
          <w:sz w:val="24"/>
          <w:szCs w:val="24"/>
        </w:rPr>
        <w:t xml:space="preserve">compliant with </w:t>
      </w:r>
      <w:r w:rsidR="00766321">
        <w:rPr>
          <w:rFonts w:ascii="Times New Roman" w:hAnsi="Times New Roman" w:cs="Times New Roman"/>
          <w:sz w:val="24"/>
          <w:szCs w:val="24"/>
        </w:rPr>
        <w:t>a recognised national or international standard</w:t>
      </w:r>
      <w:r w:rsidR="00DC3E8A">
        <w:rPr>
          <w:rFonts w:ascii="Times New Roman" w:hAnsi="Times New Roman" w:cs="Times New Roman"/>
          <w:sz w:val="24"/>
          <w:szCs w:val="24"/>
        </w:rPr>
        <w:t xml:space="preserve"> etc</w:t>
      </w:r>
      <w:r w:rsidR="00015E99">
        <w:rPr>
          <w:rStyle w:val="FootnoteReference"/>
          <w:rFonts w:ascii="Times New Roman" w:hAnsi="Times New Roman" w:cs="Times New Roman"/>
          <w:sz w:val="24"/>
          <w:szCs w:val="24"/>
        </w:rPr>
        <w:footnoteReference w:id="13"/>
      </w:r>
      <w:r w:rsidR="00766321">
        <w:rPr>
          <w:rFonts w:ascii="Times New Roman" w:hAnsi="Times New Roman" w:cs="Times New Roman"/>
          <w:sz w:val="24"/>
          <w:szCs w:val="24"/>
        </w:rPr>
        <w:t xml:space="preserve">. For example, </w:t>
      </w:r>
      <w:r w:rsidRPr="006E3049">
        <w:rPr>
          <w:rFonts w:ascii="Times New Roman" w:hAnsi="Times New Roman" w:cs="Times New Roman"/>
          <w:sz w:val="24"/>
          <w:szCs w:val="24"/>
        </w:rPr>
        <w:t>IEC 61557</w:t>
      </w:r>
      <w:r w:rsidR="004062D0" w:rsidRPr="006E3049">
        <w:rPr>
          <w:rFonts w:ascii="Times New Roman" w:hAnsi="Times New Roman" w:cs="Times New Roman"/>
          <w:sz w:val="24"/>
          <w:szCs w:val="24"/>
        </w:rPr>
        <w:t>-12</w:t>
      </w:r>
      <w:r w:rsidR="001A575D" w:rsidRPr="006E3049">
        <w:rPr>
          <w:rFonts w:ascii="Times New Roman" w:hAnsi="Times New Roman" w:cs="Times New Roman"/>
          <w:sz w:val="24"/>
          <w:szCs w:val="24"/>
        </w:rPr>
        <w:t>, IEC 60688</w:t>
      </w:r>
      <w:r w:rsidR="004062D0" w:rsidRPr="006E3049">
        <w:rPr>
          <w:rFonts w:ascii="Times New Roman" w:hAnsi="Times New Roman" w:cs="Times New Roman"/>
          <w:sz w:val="24"/>
          <w:szCs w:val="24"/>
        </w:rPr>
        <w:t xml:space="preserve"> and/or IEC 62053-2</w:t>
      </w:r>
      <w:r w:rsidR="00937B63">
        <w:rPr>
          <w:rFonts w:ascii="Times New Roman" w:hAnsi="Times New Roman" w:cs="Times New Roman"/>
          <w:sz w:val="24"/>
          <w:szCs w:val="24"/>
        </w:rPr>
        <w:t xml:space="preserve">1 (or </w:t>
      </w:r>
      <w:r w:rsidR="00937B63" w:rsidRPr="006E3049">
        <w:rPr>
          <w:rFonts w:ascii="Times New Roman" w:hAnsi="Times New Roman" w:cs="Times New Roman"/>
          <w:sz w:val="24"/>
          <w:szCs w:val="24"/>
        </w:rPr>
        <w:t>IEC 62053-2</w:t>
      </w:r>
      <w:r w:rsidR="00937B63">
        <w:rPr>
          <w:rFonts w:ascii="Times New Roman" w:hAnsi="Times New Roman" w:cs="Times New Roman"/>
          <w:sz w:val="24"/>
          <w:szCs w:val="24"/>
        </w:rPr>
        <w:t>2)</w:t>
      </w:r>
      <w:r w:rsidR="009478AE" w:rsidRPr="006E3049">
        <w:rPr>
          <w:rFonts w:ascii="Times New Roman" w:hAnsi="Times New Roman" w:cs="Times New Roman"/>
          <w:sz w:val="24"/>
          <w:szCs w:val="24"/>
        </w:rPr>
        <w:t>, as applicable</w:t>
      </w:r>
      <w:r w:rsidRPr="006E3049">
        <w:rPr>
          <w:rFonts w:ascii="Times New Roman" w:hAnsi="Times New Roman" w:cs="Times New Roman"/>
          <w:sz w:val="24"/>
          <w:szCs w:val="24"/>
        </w:rPr>
        <w:t>.</w:t>
      </w:r>
      <w:r w:rsidR="00442BC3" w:rsidRPr="006E3049">
        <w:rPr>
          <w:rFonts w:ascii="Times New Roman" w:hAnsi="Times New Roman" w:cs="Times New Roman"/>
          <w:sz w:val="24"/>
          <w:szCs w:val="24"/>
        </w:rPr>
        <w:t xml:space="preserve"> </w:t>
      </w:r>
      <w:r w:rsidR="00766321">
        <w:rPr>
          <w:rFonts w:ascii="Times New Roman" w:hAnsi="Times New Roman" w:cs="Times New Roman"/>
          <w:sz w:val="24"/>
          <w:szCs w:val="24"/>
        </w:rPr>
        <w:t xml:space="preserve">Other standards may be used so long as they specify an accuracy class in </w:t>
      </w:r>
      <w:r w:rsidR="00017FEF">
        <w:rPr>
          <w:rFonts w:ascii="Times New Roman" w:hAnsi="Times New Roman" w:cs="Times New Roman"/>
          <w:sz w:val="24"/>
          <w:szCs w:val="24"/>
        </w:rPr>
        <w:t xml:space="preserve">Table 8 of </w:t>
      </w:r>
      <w:r w:rsidR="00766321">
        <w:rPr>
          <w:rFonts w:ascii="Times New Roman" w:hAnsi="Times New Roman" w:cs="Times New Roman"/>
          <w:sz w:val="24"/>
          <w:szCs w:val="24"/>
        </w:rPr>
        <w:t>this Code of Practice and include maximum permissible limits of errors for the relevant accuracy classes.</w:t>
      </w:r>
    </w:p>
    <w:p w14:paraId="6978E880" w14:textId="77777777" w:rsidR="00766321" w:rsidRDefault="00766321" w:rsidP="00B50F15">
      <w:pPr>
        <w:pStyle w:val="ListParagraph"/>
        <w:spacing w:after="0" w:line="240" w:lineRule="auto"/>
        <w:ind w:left="0"/>
        <w:jc w:val="both"/>
        <w:rPr>
          <w:rFonts w:ascii="Times New Roman" w:hAnsi="Times New Roman" w:cs="Times New Roman"/>
          <w:sz w:val="24"/>
          <w:szCs w:val="24"/>
        </w:rPr>
      </w:pPr>
    </w:p>
    <w:p w14:paraId="33C82920" w14:textId="036AB626" w:rsidR="006968E3" w:rsidRPr="006E3049" w:rsidRDefault="00442BC3" w:rsidP="00B50F15">
      <w:pPr>
        <w:pStyle w:val="ListParagraph"/>
        <w:spacing w:after="0" w:line="240" w:lineRule="auto"/>
        <w:ind w:left="0"/>
        <w:jc w:val="both"/>
        <w:rPr>
          <w:rFonts w:ascii="Times New Roman" w:hAnsi="Times New Roman" w:cs="Times New Roman"/>
          <w:sz w:val="24"/>
          <w:szCs w:val="24"/>
        </w:rPr>
      </w:pPr>
      <w:r w:rsidRPr="006E3049">
        <w:rPr>
          <w:rFonts w:ascii="Times New Roman" w:hAnsi="Times New Roman" w:cs="Times New Roman"/>
          <w:sz w:val="24"/>
          <w:szCs w:val="24"/>
        </w:rPr>
        <w:t>The</w:t>
      </w:r>
      <w:r w:rsidR="00840D3D">
        <w:rPr>
          <w:rFonts w:ascii="Times New Roman" w:hAnsi="Times New Roman" w:cs="Times New Roman"/>
          <w:sz w:val="24"/>
          <w:szCs w:val="24"/>
        </w:rPr>
        <w:t xml:space="preserve"> metered data</w:t>
      </w:r>
      <w:r w:rsidRPr="006E3049">
        <w:rPr>
          <w:rFonts w:ascii="Times New Roman" w:hAnsi="Times New Roman" w:cs="Times New Roman"/>
          <w:sz w:val="24"/>
          <w:szCs w:val="24"/>
        </w:rPr>
        <w:t xml:space="preserve"> shall be to a format and protocol approved by the Panel in accordance with BSCP601 ‘Metering Protocol Approval and Compliance Testing’.</w:t>
      </w:r>
      <w:r w:rsidR="00DE1B2C" w:rsidRPr="006E3049">
        <w:rPr>
          <w:rFonts w:ascii="Times New Roman" w:hAnsi="Times New Roman" w:cs="Times New Roman"/>
          <w:sz w:val="24"/>
          <w:szCs w:val="24"/>
        </w:rPr>
        <w:t xml:space="preserve"> For the avoidance of doubt a dedicated Asset Meter is a </w:t>
      </w:r>
      <w:r w:rsidR="0096437B">
        <w:rPr>
          <w:rFonts w:ascii="Times New Roman" w:hAnsi="Times New Roman" w:cs="Times New Roman"/>
          <w:sz w:val="24"/>
          <w:szCs w:val="24"/>
        </w:rPr>
        <w:t xml:space="preserve">measuring </w:t>
      </w:r>
      <w:r w:rsidR="00DE1B2C" w:rsidRPr="006E3049">
        <w:rPr>
          <w:rFonts w:ascii="Times New Roman" w:hAnsi="Times New Roman" w:cs="Times New Roman"/>
          <w:sz w:val="24"/>
          <w:szCs w:val="24"/>
        </w:rPr>
        <w:t xml:space="preserve">device whose </w:t>
      </w:r>
      <w:r w:rsidR="0096437B">
        <w:rPr>
          <w:rFonts w:ascii="Times New Roman" w:hAnsi="Times New Roman" w:cs="Times New Roman"/>
          <w:sz w:val="24"/>
          <w:szCs w:val="24"/>
        </w:rPr>
        <w:t>primary</w:t>
      </w:r>
      <w:r w:rsidR="0096437B" w:rsidRPr="006E3049">
        <w:rPr>
          <w:rFonts w:ascii="Times New Roman" w:hAnsi="Times New Roman" w:cs="Times New Roman"/>
          <w:sz w:val="24"/>
          <w:szCs w:val="24"/>
        </w:rPr>
        <w:t xml:space="preserve"> </w:t>
      </w:r>
      <w:r w:rsidR="00DE1B2C" w:rsidRPr="006E3049">
        <w:rPr>
          <w:rFonts w:ascii="Times New Roman" w:hAnsi="Times New Roman" w:cs="Times New Roman"/>
          <w:sz w:val="24"/>
          <w:szCs w:val="24"/>
        </w:rPr>
        <w:t>purpose is for the measurement of Active Power and/or Active Energy</w:t>
      </w:r>
      <w:r w:rsidR="007839A2">
        <w:rPr>
          <w:rFonts w:ascii="Times New Roman" w:hAnsi="Times New Roman" w:cs="Times New Roman"/>
          <w:sz w:val="24"/>
          <w:szCs w:val="24"/>
        </w:rPr>
        <w:t xml:space="preserve">. For an Asset Meter that is a </w:t>
      </w:r>
      <w:r w:rsidR="007E14B9">
        <w:rPr>
          <w:rFonts w:ascii="Times New Roman" w:hAnsi="Times New Roman" w:cs="Times New Roman"/>
          <w:sz w:val="24"/>
          <w:szCs w:val="24"/>
        </w:rPr>
        <w:t>M</w:t>
      </w:r>
      <w:r w:rsidR="007839A2">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7839A2">
        <w:rPr>
          <w:rFonts w:ascii="Times New Roman" w:hAnsi="Times New Roman" w:cs="Times New Roman"/>
          <w:sz w:val="24"/>
          <w:szCs w:val="24"/>
        </w:rPr>
        <w:t xml:space="preserve">evice see </w:t>
      </w:r>
      <w:r w:rsidR="009C677B">
        <w:rPr>
          <w:rFonts w:ascii="Times New Roman" w:hAnsi="Times New Roman" w:cs="Times New Roman"/>
          <w:sz w:val="24"/>
          <w:szCs w:val="24"/>
        </w:rPr>
        <w:t>S</w:t>
      </w:r>
      <w:r w:rsidR="007839A2">
        <w:rPr>
          <w:rFonts w:ascii="Times New Roman" w:hAnsi="Times New Roman" w:cs="Times New Roman"/>
          <w:sz w:val="24"/>
          <w:szCs w:val="24"/>
        </w:rPr>
        <w:t>ection 6.1.3</w:t>
      </w:r>
      <w:r w:rsidR="00F0356B" w:rsidRPr="006E3049">
        <w:rPr>
          <w:rFonts w:ascii="Times New Roman" w:hAnsi="Times New Roman" w:cs="Times New Roman"/>
          <w:sz w:val="24"/>
          <w:szCs w:val="24"/>
        </w:rPr>
        <w:t>.</w:t>
      </w:r>
    </w:p>
    <w:p w14:paraId="452AB113" w14:textId="35ABE926" w:rsidR="00924423" w:rsidRPr="006E3049" w:rsidRDefault="00924423" w:rsidP="00B50F15">
      <w:pPr>
        <w:pStyle w:val="ListParagraph"/>
        <w:spacing w:after="0" w:line="240" w:lineRule="auto"/>
        <w:ind w:left="0"/>
        <w:jc w:val="both"/>
        <w:rPr>
          <w:rFonts w:ascii="Times New Roman" w:hAnsi="Times New Roman" w:cs="Times New Roman"/>
          <w:sz w:val="24"/>
          <w:szCs w:val="24"/>
        </w:rPr>
      </w:pPr>
    </w:p>
    <w:p w14:paraId="6BE81B6D" w14:textId="0A13CFF1" w:rsidR="00924423" w:rsidRPr="006E3049" w:rsidRDefault="0091476E"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24423" w:rsidRPr="006E3049">
        <w:rPr>
          <w:rFonts w:ascii="Times New Roman" w:hAnsi="Times New Roman" w:cs="Times New Roman"/>
          <w:sz w:val="24"/>
          <w:szCs w:val="24"/>
        </w:rPr>
        <w:t xml:space="preserve">here </w:t>
      </w:r>
      <w:r>
        <w:rPr>
          <w:rFonts w:ascii="Times New Roman" w:hAnsi="Times New Roman" w:cs="Times New Roman"/>
          <w:sz w:val="24"/>
          <w:szCs w:val="24"/>
        </w:rPr>
        <w:t>the Asset Meter</w:t>
      </w:r>
      <w:r w:rsidR="000F2295">
        <w:rPr>
          <w:rFonts w:ascii="Times New Roman" w:hAnsi="Times New Roman" w:cs="Times New Roman"/>
          <w:sz w:val="24"/>
          <w:szCs w:val="24"/>
        </w:rPr>
        <w:t xml:space="preserve"> has </w:t>
      </w:r>
      <w:r w:rsidR="00924423" w:rsidRPr="006E3049">
        <w:rPr>
          <w:rFonts w:ascii="Times New Roman" w:hAnsi="Times New Roman" w:cs="Times New Roman"/>
          <w:sz w:val="24"/>
          <w:szCs w:val="24"/>
        </w:rPr>
        <w:t>a display</w:t>
      </w:r>
      <w:r w:rsidR="000F2295">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Pr>
          <w:rFonts w:ascii="Times New Roman" w:hAnsi="Times New Roman" w:cs="Times New Roman"/>
          <w:sz w:val="24"/>
          <w:szCs w:val="24"/>
        </w:rPr>
        <w:t xml:space="preserve">it shall </w:t>
      </w:r>
      <w:r w:rsidR="00924423" w:rsidRPr="006E3049">
        <w:rPr>
          <w:rFonts w:ascii="Times New Roman" w:hAnsi="Times New Roman" w:cs="Times New Roman"/>
          <w:sz w:val="24"/>
          <w:szCs w:val="24"/>
        </w:rPr>
        <w:t>display</w:t>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cumulative energy registers</w:t>
      </w:r>
      <w:r w:rsidR="0050230F">
        <w:rPr>
          <w:rStyle w:val="FootnoteReference"/>
          <w:rFonts w:ascii="Times New Roman" w:hAnsi="Times New Roman" w:cs="Times New Roman"/>
          <w:sz w:val="24"/>
          <w:szCs w:val="24"/>
        </w:rPr>
        <w:footnoteReference w:id="14"/>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programmed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00924423" w:rsidRPr="006E3049">
        <w:rPr>
          <w:rFonts w:ascii="Times New Roman" w:hAnsi="Times New Roman" w:cs="Times New Roman"/>
          <w:sz w:val="24"/>
          <w:szCs w:val="24"/>
        </w:rPr>
        <w:t xml:space="preserve"> ratios</w:t>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instantaneous parameters (</w:t>
      </w:r>
      <w:r w:rsidR="00564BD4" w:rsidRPr="006E3049">
        <w:rPr>
          <w:rFonts w:ascii="Times New Roman" w:hAnsi="Times New Roman" w:cs="Times New Roman"/>
          <w:sz w:val="24"/>
          <w:szCs w:val="24"/>
        </w:rPr>
        <w:t>i.e. power</w:t>
      </w:r>
      <w:r w:rsidR="00924423" w:rsidRPr="006E3049">
        <w:rPr>
          <w:rFonts w:ascii="Times New Roman" w:hAnsi="Times New Roman" w:cs="Times New Roman"/>
          <w:sz w:val="24"/>
          <w:szCs w:val="24"/>
        </w:rPr>
        <w:t>)</w:t>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sidR="008B4BF4">
        <w:rPr>
          <w:rFonts w:ascii="Times New Roman" w:hAnsi="Times New Roman" w:cs="Times New Roman"/>
          <w:sz w:val="24"/>
          <w:szCs w:val="24"/>
        </w:rPr>
        <w:t>scaling factors</w:t>
      </w:r>
      <w:r w:rsidR="00924423" w:rsidRPr="006E3049">
        <w:rPr>
          <w:rFonts w:ascii="Times New Roman" w:hAnsi="Times New Roman" w:cs="Times New Roman"/>
          <w:sz w:val="24"/>
          <w:szCs w:val="24"/>
        </w:rPr>
        <w:t xml:space="preserve"> (</w:t>
      </w:r>
      <w:r w:rsidR="00D60338" w:rsidRPr="006E3049">
        <w:rPr>
          <w:rFonts w:ascii="Times New Roman" w:hAnsi="Times New Roman" w:cs="Times New Roman"/>
          <w:sz w:val="24"/>
          <w:szCs w:val="24"/>
        </w:rPr>
        <w:t xml:space="preserve">e.g. </w:t>
      </w:r>
      <w:r w:rsidR="00BA383B">
        <w:rPr>
          <w:rFonts w:ascii="Times New Roman" w:hAnsi="Times New Roman" w:cs="Times New Roman"/>
          <w:sz w:val="24"/>
          <w:szCs w:val="24"/>
        </w:rPr>
        <w:t xml:space="preserve">the pulse value/scaling factor for a </w:t>
      </w:r>
      <w:r w:rsidR="00D60338" w:rsidRPr="006E3049">
        <w:rPr>
          <w:rFonts w:ascii="Times New Roman" w:hAnsi="Times New Roman" w:cs="Times New Roman"/>
          <w:sz w:val="24"/>
          <w:szCs w:val="24"/>
        </w:rPr>
        <w:t>pulse output based on power or energy</w:t>
      </w:r>
      <w:r w:rsidR="00924423" w:rsidRPr="006E3049">
        <w:rPr>
          <w:rFonts w:ascii="Times New Roman" w:hAnsi="Times New Roman" w:cs="Times New Roman"/>
          <w:sz w:val="24"/>
          <w:szCs w:val="24"/>
        </w:rPr>
        <w:t>) programmed to be sent to</w:t>
      </w:r>
      <w:r w:rsidR="007839A2">
        <w:rPr>
          <w:rFonts w:ascii="Times New Roman" w:hAnsi="Times New Roman" w:cs="Times New Roman"/>
          <w:sz w:val="24"/>
          <w:szCs w:val="24"/>
        </w:rPr>
        <w:t>, or retrieved by</w:t>
      </w:r>
      <w:r w:rsidR="00924423" w:rsidRPr="006E3049">
        <w:rPr>
          <w:rFonts w:ascii="Times New Roman" w:hAnsi="Times New Roman" w:cs="Times New Roman"/>
          <w:sz w:val="24"/>
          <w:szCs w:val="24"/>
        </w:rPr>
        <w:t xml:space="preserve"> an Instation. Where these parameters cannot be shown on the Asset Meter display</w:t>
      </w:r>
      <w:r w:rsidR="00894018">
        <w:rPr>
          <w:rFonts w:ascii="Times New Roman" w:hAnsi="Times New Roman" w:cs="Times New Roman"/>
          <w:sz w:val="24"/>
          <w:szCs w:val="24"/>
        </w:rPr>
        <w:t>, the Asset Meter</w:t>
      </w:r>
      <w:r w:rsidR="00924423" w:rsidRPr="006E3049">
        <w:rPr>
          <w:rFonts w:ascii="Times New Roman" w:hAnsi="Times New Roman" w:cs="Times New Roman"/>
          <w:sz w:val="24"/>
          <w:szCs w:val="24"/>
        </w:rPr>
        <w:t xml:space="preserve"> shall have </w:t>
      </w:r>
      <w:r w:rsidR="00894018">
        <w:rPr>
          <w:rFonts w:ascii="Times New Roman" w:hAnsi="Times New Roman" w:cs="Times New Roman"/>
          <w:sz w:val="24"/>
          <w:szCs w:val="24"/>
        </w:rPr>
        <w:t xml:space="preserve">the </w:t>
      </w:r>
      <w:r w:rsidR="00924423" w:rsidRPr="006E3049">
        <w:rPr>
          <w:rFonts w:ascii="Times New Roman" w:hAnsi="Times New Roman" w:cs="Times New Roman"/>
          <w:sz w:val="24"/>
          <w:szCs w:val="24"/>
        </w:rPr>
        <w:t>facility</w:t>
      </w:r>
      <w:r w:rsidR="00894018">
        <w:rPr>
          <w:rFonts w:ascii="Times New Roman" w:hAnsi="Times New Roman" w:cs="Times New Roman"/>
          <w:sz w:val="24"/>
          <w:szCs w:val="24"/>
        </w:rPr>
        <w:t xml:space="preserve"> for these parameters</w:t>
      </w:r>
      <w:r w:rsidR="00924423" w:rsidRPr="006E3049">
        <w:rPr>
          <w:rFonts w:ascii="Times New Roman" w:hAnsi="Times New Roman" w:cs="Times New Roman"/>
          <w:sz w:val="24"/>
          <w:szCs w:val="24"/>
        </w:rPr>
        <w:t xml:space="preserve"> to </w:t>
      </w:r>
      <w:r w:rsidR="00894018">
        <w:rPr>
          <w:rFonts w:ascii="Times New Roman" w:hAnsi="Times New Roman" w:cs="Times New Roman"/>
          <w:sz w:val="24"/>
          <w:szCs w:val="24"/>
        </w:rPr>
        <w:t xml:space="preserve">be </w:t>
      </w:r>
      <w:r w:rsidR="00924423" w:rsidRPr="006E3049">
        <w:rPr>
          <w:rFonts w:ascii="Times New Roman" w:hAnsi="Times New Roman" w:cs="Times New Roman"/>
          <w:sz w:val="24"/>
          <w:szCs w:val="24"/>
        </w:rPr>
        <w:t>download</w:t>
      </w:r>
      <w:r w:rsidR="00894018">
        <w:rPr>
          <w:rFonts w:ascii="Times New Roman" w:hAnsi="Times New Roman" w:cs="Times New Roman"/>
          <w:sz w:val="24"/>
          <w:szCs w:val="24"/>
        </w:rPr>
        <w:t>ed</w:t>
      </w:r>
      <w:r w:rsidR="00924423" w:rsidRPr="006E3049">
        <w:rPr>
          <w:rFonts w:ascii="Times New Roman" w:hAnsi="Times New Roman" w:cs="Times New Roman"/>
          <w:sz w:val="24"/>
          <w:szCs w:val="24"/>
        </w:rPr>
        <w:t xml:space="preserve"> either locally or remotely.</w:t>
      </w:r>
    </w:p>
    <w:p w14:paraId="427114B1" w14:textId="77777777" w:rsidR="00924423" w:rsidRPr="006E3049" w:rsidRDefault="00924423" w:rsidP="00B50F15">
      <w:pPr>
        <w:pStyle w:val="ListParagraph"/>
        <w:ind w:left="0"/>
        <w:jc w:val="both"/>
        <w:rPr>
          <w:rFonts w:ascii="Times New Roman" w:hAnsi="Times New Roman" w:cs="Times New Roman"/>
          <w:sz w:val="24"/>
          <w:szCs w:val="24"/>
        </w:rPr>
      </w:pPr>
    </w:p>
    <w:p w14:paraId="738DE56A" w14:textId="0138186F" w:rsidR="00BA383B" w:rsidRPr="006E3049" w:rsidRDefault="00E622FF" w:rsidP="00BA383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Where the Asset Meter has</w:t>
      </w:r>
      <w:r w:rsidR="00BA383B" w:rsidRPr="006E3049">
        <w:rPr>
          <w:rFonts w:ascii="Times New Roman" w:hAnsi="Times New Roman" w:cs="Times New Roman"/>
          <w:sz w:val="24"/>
          <w:szCs w:val="24"/>
        </w:rPr>
        <w:t xml:space="preserve"> a non-volatile </w:t>
      </w:r>
      <w:r w:rsidR="00403620">
        <w:rPr>
          <w:rFonts w:ascii="Times New Roman" w:hAnsi="Times New Roman" w:cs="Times New Roman"/>
          <w:sz w:val="24"/>
          <w:szCs w:val="24"/>
        </w:rPr>
        <w:t>M</w:t>
      </w:r>
      <w:r w:rsidR="00BA383B" w:rsidRPr="006E3049">
        <w:rPr>
          <w:rFonts w:ascii="Times New Roman" w:hAnsi="Times New Roman" w:cs="Times New Roman"/>
          <w:sz w:val="24"/>
          <w:szCs w:val="24"/>
        </w:rPr>
        <w:t xml:space="preserve">eter </w:t>
      </w:r>
      <w:r w:rsidR="00403620">
        <w:rPr>
          <w:rFonts w:ascii="Times New Roman" w:hAnsi="Times New Roman" w:cs="Times New Roman"/>
          <w:sz w:val="24"/>
          <w:szCs w:val="24"/>
        </w:rPr>
        <w:t>R</w:t>
      </w:r>
      <w:r w:rsidR="00BA383B" w:rsidRPr="006E3049">
        <w:rPr>
          <w:rFonts w:ascii="Times New Roman" w:hAnsi="Times New Roman" w:cs="Times New Roman"/>
          <w:sz w:val="24"/>
          <w:szCs w:val="24"/>
        </w:rPr>
        <w:t xml:space="preserve">egister that can be </w:t>
      </w:r>
      <w:r w:rsidR="00BA383B">
        <w:rPr>
          <w:rFonts w:ascii="Times New Roman" w:hAnsi="Times New Roman" w:cs="Times New Roman"/>
          <w:sz w:val="24"/>
          <w:szCs w:val="24"/>
        </w:rPr>
        <w:t xml:space="preserve">shown </w:t>
      </w:r>
      <w:r w:rsidR="00BA383B" w:rsidRPr="006E3049">
        <w:rPr>
          <w:rFonts w:ascii="Times New Roman" w:hAnsi="Times New Roman" w:cs="Times New Roman"/>
          <w:sz w:val="24"/>
          <w:szCs w:val="24"/>
        </w:rPr>
        <w:t xml:space="preserve">on the Asset Meter </w:t>
      </w:r>
      <w:r w:rsidR="00BA383B">
        <w:rPr>
          <w:rFonts w:ascii="Times New Roman" w:hAnsi="Times New Roman" w:cs="Times New Roman"/>
          <w:sz w:val="24"/>
          <w:szCs w:val="24"/>
        </w:rPr>
        <w:t xml:space="preserve">display </w:t>
      </w:r>
      <w:r w:rsidR="00E726BE">
        <w:rPr>
          <w:rFonts w:ascii="Times New Roman" w:hAnsi="Times New Roman" w:cs="Times New Roman"/>
          <w:sz w:val="24"/>
          <w:szCs w:val="24"/>
        </w:rPr>
        <w:t xml:space="preserve">it </w:t>
      </w:r>
      <w:r w:rsidR="00BA383B" w:rsidRPr="006E3049">
        <w:rPr>
          <w:rFonts w:ascii="Times New Roman" w:hAnsi="Times New Roman" w:cs="Times New Roman"/>
          <w:sz w:val="24"/>
          <w:szCs w:val="24"/>
        </w:rPr>
        <w:t xml:space="preserve">shall be configured to display the cumulative energy for each </w:t>
      </w:r>
      <w:r w:rsidR="00BA383B">
        <w:rPr>
          <w:rFonts w:ascii="Times New Roman" w:hAnsi="Times New Roman" w:cs="Times New Roman"/>
          <w:sz w:val="24"/>
          <w:szCs w:val="24"/>
        </w:rPr>
        <w:t>M</w:t>
      </w:r>
      <w:r w:rsidR="00BA383B" w:rsidRPr="006E3049">
        <w:rPr>
          <w:rFonts w:ascii="Times New Roman" w:hAnsi="Times New Roman" w:cs="Times New Roman"/>
          <w:sz w:val="24"/>
          <w:szCs w:val="24"/>
        </w:rPr>
        <w:t xml:space="preserve">easured </w:t>
      </w:r>
      <w:r w:rsidR="00BA383B">
        <w:rPr>
          <w:rFonts w:ascii="Times New Roman" w:hAnsi="Times New Roman" w:cs="Times New Roman"/>
          <w:sz w:val="24"/>
          <w:szCs w:val="24"/>
        </w:rPr>
        <w:t>Q</w:t>
      </w:r>
      <w:r w:rsidR="00BA383B" w:rsidRPr="006E3049">
        <w:rPr>
          <w:rFonts w:ascii="Times New Roman" w:hAnsi="Times New Roman" w:cs="Times New Roman"/>
          <w:sz w:val="24"/>
          <w:szCs w:val="24"/>
        </w:rPr>
        <w:t>uantity. The Asset Meter Register(s) shall not roll-over more than once within a six month period.</w:t>
      </w:r>
    </w:p>
    <w:p w14:paraId="43549FA1" w14:textId="77777777" w:rsidR="00BA383B" w:rsidRDefault="00BA383B" w:rsidP="00B50F15">
      <w:pPr>
        <w:pStyle w:val="ListParagraph"/>
        <w:ind w:left="0"/>
        <w:jc w:val="both"/>
        <w:rPr>
          <w:rFonts w:ascii="Times New Roman" w:hAnsi="Times New Roman" w:cs="Times New Roman"/>
          <w:sz w:val="24"/>
          <w:szCs w:val="24"/>
        </w:rPr>
      </w:pPr>
    </w:p>
    <w:p w14:paraId="073399F4" w14:textId="7E68AF16" w:rsidR="00924423" w:rsidRPr="006E3049" w:rsidRDefault="00E622FF" w:rsidP="00B50F15">
      <w:pPr>
        <w:pStyle w:val="ListParagraph"/>
        <w:ind w:left="0"/>
        <w:jc w:val="both"/>
        <w:rPr>
          <w:rFonts w:ascii="Times New Roman" w:hAnsi="Times New Roman" w:cs="Times New Roman"/>
          <w:sz w:val="24"/>
          <w:szCs w:val="24"/>
        </w:rPr>
      </w:pPr>
      <w:r>
        <w:rPr>
          <w:rFonts w:ascii="Times New Roman" w:hAnsi="Times New Roman" w:cs="Times New Roman"/>
          <w:sz w:val="24"/>
          <w:szCs w:val="24"/>
        </w:rPr>
        <w:t>W</w:t>
      </w:r>
      <w:r w:rsidR="00924423" w:rsidRPr="006E3049">
        <w:rPr>
          <w:rFonts w:ascii="Times New Roman" w:hAnsi="Times New Roman" w:cs="Times New Roman"/>
          <w:sz w:val="24"/>
          <w:szCs w:val="24"/>
        </w:rPr>
        <w:t xml:space="preserve">here a display functionality is </w:t>
      </w:r>
      <w:r w:rsidR="008D256C" w:rsidRPr="006E3049">
        <w:rPr>
          <w:rFonts w:ascii="Times New Roman" w:hAnsi="Times New Roman" w:cs="Times New Roman"/>
          <w:b/>
          <w:sz w:val="24"/>
          <w:szCs w:val="24"/>
        </w:rPr>
        <w:t>not</w:t>
      </w:r>
      <w:r w:rsidR="00924423" w:rsidRPr="006E3049">
        <w:rPr>
          <w:rFonts w:ascii="Times New Roman" w:hAnsi="Times New Roman" w:cs="Times New Roman"/>
          <w:sz w:val="24"/>
          <w:szCs w:val="24"/>
        </w:rPr>
        <w:t xml:space="preserve"> available</w:t>
      </w:r>
      <w:r>
        <w:rPr>
          <w:rFonts w:ascii="Times New Roman" w:hAnsi="Times New Roman" w:cs="Times New Roman"/>
          <w:sz w:val="24"/>
          <w:szCs w:val="24"/>
        </w:rPr>
        <w:t xml:space="preserve"> on the Asset Meter</w:t>
      </w:r>
      <w:r w:rsidR="00924423" w:rsidRPr="006E3049">
        <w:rPr>
          <w:rFonts w:ascii="Times New Roman" w:hAnsi="Times New Roman" w:cs="Times New Roman"/>
          <w:sz w:val="24"/>
          <w:szCs w:val="24"/>
        </w:rPr>
        <w:t xml:space="preserve">, </w:t>
      </w:r>
      <w:r>
        <w:rPr>
          <w:rFonts w:ascii="Times New Roman" w:hAnsi="Times New Roman" w:cs="Times New Roman"/>
          <w:sz w:val="24"/>
          <w:szCs w:val="24"/>
        </w:rPr>
        <w:t xml:space="preserve">it shall </w:t>
      </w:r>
      <w:r w:rsidR="00924423" w:rsidRPr="006E3049">
        <w:rPr>
          <w:rFonts w:ascii="Times New Roman" w:hAnsi="Times New Roman" w:cs="Times New Roman"/>
          <w:sz w:val="24"/>
          <w:szCs w:val="24"/>
        </w:rPr>
        <w:t>have a facility to download from the Asset Meter</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either locally or remotely</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sidR="00685AB2">
        <w:rPr>
          <w:rFonts w:ascii="Times New Roman" w:hAnsi="Times New Roman" w:cs="Times New Roman"/>
          <w:sz w:val="24"/>
          <w:szCs w:val="24"/>
        </w:rPr>
        <w:t xml:space="preserve">cumulative </w:t>
      </w:r>
      <w:r w:rsidR="00924423" w:rsidRPr="006E3049">
        <w:rPr>
          <w:rFonts w:ascii="Times New Roman" w:hAnsi="Times New Roman" w:cs="Times New Roman"/>
          <w:sz w:val="24"/>
          <w:szCs w:val="24"/>
        </w:rPr>
        <w:t>energy registers</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programmed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00924423" w:rsidRPr="006E3049">
        <w:rPr>
          <w:rFonts w:ascii="Times New Roman" w:hAnsi="Times New Roman" w:cs="Times New Roman"/>
          <w:sz w:val="24"/>
          <w:szCs w:val="24"/>
        </w:rPr>
        <w:t xml:space="preserve"> ratios</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instantaneous parameters (</w:t>
      </w:r>
      <w:r w:rsidR="00564BD4" w:rsidRPr="006E3049">
        <w:rPr>
          <w:rFonts w:ascii="Times New Roman" w:hAnsi="Times New Roman" w:cs="Times New Roman"/>
          <w:sz w:val="24"/>
          <w:szCs w:val="24"/>
        </w:rPr>
        <w:t>i.e. power</w:t>
      </w:r>
      <w:r w:rsidR="00924423" w:rsidRPr="006E3049">
        <w:rPr>
          <w:rFonts w:ascii="Times New Roman" w:hAnsi="Times New Roman" w:cs="Times New Roman"/>
          <w:sz w:val="24"/>
          <w:szCs w:val="24"/>
        </w:rPr>
        <w:t>)</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sidR="008B4BF4">
        <w:rPr>
          <w:rFonts w:ascii="Times New Roman" w:hAnsi="Times New Roman" w:cs="Times New Roman"/>
          <w:sz w:val="24"/>
          <w:szCs w:val="24"/>
        </w:rPr>
        <w:t>scaling factors</w:t>
      </w:r>
      <w:r w:rsidR="00924423" w:rsidRPr="006E3049">
        <w:rPr>
          <w:rFonts w:ascii="Times New Roman" w:hAnsi="Times New Roman" w:cs="Times New Roman"/>
          <w:sz w:val="24"/>
          <w:szCs w:val="24"/>
        </w:rPr>
        <w:t xml:space="preserve"> (</w:t>
      </w:r>
      <w:r w:rsidR="00D60338" w:rsidRPr="006E3049">
        <w:rPr>
          <w:rFonts w:ascii="Times New Roman" w:hAnsi="Times New Roman" w:cs="Times New Roman"/>
          <w:sz w:val="24"/>
          <w:szCs w:val="24"/>
        </w:rPr>
        <w:t xml:space="preserve">e.g. </w:t>
      </w:r>
      <w:r w:rsidR="00BA383B" w:rsidRPr="00BA383B">
        <w:rPr>
          <w:rFonts w:ascii="Times New Roman" w:hAnsi="Times New Roman" w:cs="Times New Roman"/>
          <w:sz w:val="24"/>
          <w:szCs w:val="24"/>
        </w:rPr>
        <w:t xml:space="preserve">the pulse value/scaling factor for a </w:t>
      </w:r>
      <w:r w:rsidR="00D60338" w:rsidRPr="006E3049">
        <w:rPr>
          <w:rFonts w:ascii="Times New Roman" w:hAnsi="Times New Roman" w:cs="Times New Roman"/>
          <w:sz w:val="24"/>
          <w:szCs w:val="24"/>
        </w:rPr>
        <w:t>pulse output based on power or energy</w:t>
      </w:r>
      <w:r w:rsidR="00924423" w:rsidRPr="006E3049">
        <w:rPr>
          <w:rFonts w:ascii="Times New Roman" w:hAnsi="Times New Roman" w:cs="Times New Roman"/>
          <w:sz w:val="24"/>
          <w:szCs w:val="24"/>
        </w:rPr>
        <w:t>) programmed to be sent to</w:t>
      </w:r>
      <w:r w:rsidR="007839A2">
        <w:rPr>
          <w:rFonts w:ascii="Times New Roman" w:hAnsi="Times New Roman" w:cs="Times New Roman"/>
          <w:sz w:val="24"/>
          <w:szCs w:val="24"/>
        </w:rPr>
        <w:t>, or retrieved by</w:t>
      </w:r>
      <w:r w:rsidR="00924423" w:rsidRPr="006E3049">
        <w:rPr>
          <w:rFonts w:ascii="Times New Roman" w:hAnsi="Times New Roman" w:cs="Times New Roman"/>
          <w:sz w:val="24"/>
          <w:szCs w:val="24"/>
        </w:rPr>
        <w:t xml:space="preserve"> an Instation. </w:t>
      </w:r>
    </w:p>
    <w:p w14:paraId="1F1C3524" w14:textId="77777777" w:rsidR="00924423" w:rsidRPr="006E3049" w:rsidRDefault="00924423" w:rsidP="00B50F15">
      <w:pPr>
        <w:pStyle w:val="ListParagraph"/>
        <w:spacing w:after="0" w:line="240" w:lineRule="auto"/>
        <w:ind w:left="0"/>
        <w:jc w:val="both"/>
        <w:rPr>
          <w:rFonts w:ascii="Times New Roman" w:hAnsi="Times New Roman" w:cs="Times New Roman"/>
          <w:sz w:val="24"/>
          <w:szCs w:val="24"/>
        </w:rPr>
      </w:pPr>
    </w:p>
    <w:p w14:paraId="3778D443" w14:textId="0F199A4E" w:rsidR="00924423" w:rsidRDefault="00924423" w:rsidP="00B50F15">
      <w:pPr>
        <w:autoSpaceDE w:val="0"/>
        <w:autoSpaceDN w:val="0"/>
        <w:adjustRightInd w:val="0"/>
        <w:spacing w:after="0" w:line="240" w:lineRule="auto"/>
        <w:jc w:val="both"/>
        <w:rPr>
          <w:rFonts w:ascii="Times New Roman" w:hAnsi="Times New Roman" w:cs="Times New Roman"/>
          <w:sz w:val="24"/>
          <w:szCs w:val="24"/>
        </w:rPr>
      </w:pPr>
    </w:p>
    <w:p w14:paraId="16B7CCC3" w14:textId="198C6523" w:rsidR="00294035" w:rsidRPr="006E3049" w:rsidRDefault="00294035" w:rsidP="00294035">
      <w:pPr>
        <w:pStyle w:val="ListParagraph"/>
        <w:ind w:left="0"/>
        <w:jc w:val="both"/>
        <w:rPr>
          <w:rFonts w:ascii="Times New Roman" w:hAnsi="Times New Roman" w:cs="Times New Roman"/>
          <w:sz w:val="24"/>
          <w:szCs w:val="24"/>
        </w:rPr>
      </w:pPr>
      <w:r>
        <w:rPr>
          <w:rFonts w:ascii="Times New Roman" w:hAnsi="Times New Roman" w:cs="Times New Roman"/>
          <w:sz w:val="24"/>
          <w:szCs w:val="24"/>
        </w:rPr>
        <w:t>An Asset Meter can use push and</w:t>
      </w:r>
      <w:r w:rsidR="0096437B">
        <w:rPr>
          <w:rFonts w:ascii="Times New Roman" w:hAnsi="Times New Roman" w:cs="Times New Roman"/>
          <w:sz w:val="24"/>
          <w:szCs w:val="24"/>
        </w:rPr>
        <w:t>/or</w:t>
      </w:r>
      <w:r>
        <w:rPr>
          <w:rFonts w:ascii="Times New Roman" w:hAnsi="Times New Roman" w:cs="Times New Roman"/>
          <w:sz w:val="24"/>
          <w:szCs w:val="24"/>
        </w:rPr>
        <w:t xml:space="preserve"> pull methods of communication.</w:t>
      </w:r>
      <w:r w:rsidRPr="006E3049">
        <w:rPr>
          <w:rFonts w:ascii="Times New Roman" w:hAnsi="Times New Roman" w:cs="Times New Roman"/>
          <w:sz w:val="24"/>
          <w:szCs w:val="24"/>
        </w:rPr>
        <w:t xml:space="preserve"> </w:t>
      </w:r>
    </w:p>
    <w:p w14:paraId="73B2D61E" w14:textId="4457F2AB" w:rsidR="00294035" w:rsidRDefault="00294035" w:rsidP="00B50F15">
      <w:pPr>
        <w:autoSpaceDE w:val="0"/>
        <w:autoSpaceDN w:val="0"/>
        <w:adjustRightInd w:val="0"/>
        <w:spacing w:after="0" w:line="240" w:lineRule="auto"/>
        <w:jc w:val="both"/>
        <w:rPr>
          <w:rFonts w:ascii="Times New Roman" w:hAnsi="Times New Roman" w:cs="Times New Roman"/>
          <w:sz w:val="24"/>
          <w:szCs w:val="24"/>
        </w:rPr>
      </w:pPr>
    </w:p>
    <w:p w14:paraId="7D056C20" w14:textId="77777777" w:rsidR="00E726BE" w:rsidRPr="006E3049" w:rsidRDefault="00E726BE" w:rsidP="00B50F15">
      <w:pPr>
        <w:autoSpaceDE w:val="0"/>
        <w:autoSpaceDN w:val="0"/>
        <w:adjustRightInd w:val="0"/>
        <w:spacing w:after="0" w:line="240" w:lineRule="auto"/>
        <w:jc w:val="both"/>
        <w:rPr>
          <w:rFonts w:ascii="Times New Roman" w:hAnsi="Times New Roman" w:cs="Times New Roman"/>
          <w:sz w:val="24"/>
          <w:szCs w:val="24"/>
        </w:rPr>
      </w:pPr>
    </w:p>
    <w:p w14:paraId="12535876" w14:textId="0995B1F9" w:rsidR="007F2FBF" w:rsidRDefault="007F2FBF"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the Asset Meter has an internal clock and this clock is the basis for the </w:t>
      </w:r>
      <w:r w:rsidR="009C6806">
        <w:rPr>
          <w:rFonts w:ascii="Times New Roman" w:hAnsi="Times New Roman" w:cs="Times New Roman"/>
          <w:sz w:val="24"/>
          <w:szCs w:val="24"/>
        </w:rPr>
        <w:t xml:space="preserve">conversion </w:t>
      </w:r>
      <w:r>
        <w:rPr>
          <w:rFonts w:ascii="Times New Roman" w:hAnsi="Times New Roman" w:cs="Times New Roman"/>
          <w:sz w:val="24"/>
          <w:szCs w:val="24"/>
        </w:rPr>
        <w:t xml:space="preserve">of </w:t>
      </w:r>
      <w:r w:rsidR="009C6806">
        <w:rPr>
          <w:rFonts w:ascii="Times New Roman" w:hAnsi="Times New Roman" w:cs="Times New Roman"/>
          <w:sz w:val="24"/>
          <w:szCs w:val="24"/>
        </w:rPr>
        <w:t xml:space="preserve">metered </w:t>
      </w:r>
      <w:r>
        <w:rPr>
          <w:rFonts w:ascii="Times New Roman" w:hAnsi="Times New Roman" w:cs="Times New Roman"/>
          <w:sz w:val="24"/>
          <w:szCs w:val="24"/>
        </w:rPr>
        <w:t xml:space="preserve">data </w:t>
      </w:r>
      <w:r w:rsidR="009C6806">
        <w:rPr>
          <w:rFonts w:ascii="Times New Roman" w:hAnsi="Times New Roman" w:cs="Times New Roman"/>
          <w:sz w:val="24"/>
          <w:szCs w:val="24"/>
        </w:rPr>
        <w:t xml:space="preserve">into Demand Values </w:t>
      </w:r>
      <w:r>
        <w:rPr>
          <w:rFonts w:ascii="Times New Roman" w:hAnsi="Times New Roman" w:cs="Times New Roman"/>
          <w:sz w:val="24"/>
          <w:szCs w:val="24"/>
        </w:rPr>
        <w:t xml:space="preserve">submitted </w:t>
      </w:r>
      <w:r w:rsidR="009C6806">
        <w:rPr>
          <w:rFonts w:ascii="Times New Roman" w:hAnsi="Times New Roman" w:cs="Times New Roman"/>
          <w:sz w:val="24"/>
          <w:szCs w:val="24"/>
        </w:rPr>
        <w:t>for</w:t>
      </w:r>
      <w:r>
        <w:rPr>
          <w:rFonts w:ascii="Times New Roman" w:hAnsi="Times New Roman" w:cs="Times New Roman"/>
          <w:sz w:val="24"/>
          <w:szCs w:val="24"/>
        </w:rPr>
        <w:t xml:space="preserve"> Settlement</w:t>
      </w:r>
      <w:r w:rsidR="009C6806">
        <w:rPr>
          <w:rFonts w:ascii="Times New Roman" w:hAnsi="Times New Roman" w:cs="Times New Roman"/>
          <w:sz w:val="24"/>
          <w:szCs w:val="24"/>
        </w:rPr>
        <w:t xml:space="preserve"> purposes</w:t>
      </w:r>
      <w:r>
        <w:rPr>
          <w:rFonts w:ascii="Times New Roman" w:hAnsi="Times New Roman" w:cs="Times New Roman"/>
          <w:sz w:val="24"/>
          <w:szCs w:val="24"/>
        </w:rPr>
        <w:t>:</w:t>
      </w:r>
    </w:p>
    <w:p w14:paraId="03D15177" w14:textId="77777777" w:rsidR="007F2FBF" w:rsidRDefault="007F2FBF" w:rsidP="007F2FBF">
      <w:pPr>
        <w:autoSpaceDE w:val="0"/>
        <w:autoSpaceDN w:val="0"/>
        <w:adjustRightInd w:val="0"/>
        <w:spacing w:after="0" w:line="240" w:lineRule="auto"/>
        <w:jc w:val="both"/>
        <w:rPr>
          <w:rFonts w:ascii="Times New Roman" w:hAnsi="Times New Roman" w:cs="Times New Roman"/>
          <w:sz w:val="24"/>
          <w:szCs w:val="24"/>
        </w:rPr>
      </w:pPr>
    </w:p>
    <w:p w14:paraId="7773A414" w14:textId="7C59F3B9" w:rsidR="006420CA" w:rsidRPr="00756929" w:rsidRDefault="007F2FBF" w:rsidP="00265AD4">
      <w:pPr>
        <w:pStyle w:val="ListParagraph"/>
        <w:numPr>
          <w:ilvl w:val="0"/>
          <w:numId w:val="63"/>
        </w:numPr>
        <w:autoSpaceDE w:val="0"/>
        <w:autoSpaceDN w:val="0"/>
        <w:adjustRightInd w:val="0"/>
        <w:spacing w:after="120" w:line="240" w:lineRule="auto"/>
        <w:jc w:val="both"/>
        <w:rPr>
          <w:rFonts w:ascii="Times New Roman" w:hAnsi="Times New Roman" w:cs="Times New Roman"/>
          <w:sz w:val="24"/>
          <w:szCs w:val="24"/>
        </w:rPr>
      </w:pPr>
      <w:r w:rsidRPr="00265AD4">
        <w:rPr>
          <w:rFonts w:ascii="Times New Roman" w:hAnsi="Times New Roman" w:cs="Times New Roman"/>
          <w:sz w:val="24"/>
          <w:szCs w:val="24"/>
        </w:rPr>
        <w:t xml:space="preserve">The </w:t>
      </w:r>
      <w:r w:rsidR="00F466D2" w:rsidRPr="00265AD4">
        <w:rPr>
          <w:rFonts w:ascii="Times New Roman" w:hAnsi="Times New Roman" w:cs="Times New Roman"/>
          <w:sz w:val="24"/>
          <w:szCs w:val="24"/>
        </w:rPr>
        <w:t>Asset Meter</w:t>
      </w:r>
      <w:r w:rsidRPr="00265AD4">
        <w:rPr>
          <w:rFonts w:ascii="Times New Roman" w:hAnsi="Times New Roman" w:cs="Times New Roman"/>
          <w:sz w:val="24"/>
          <w:szCs w:val="24"/>
        </w:rPr>
        <w:t xml:space="preserve"> time shall be set to the </w:t>
      </w:r>
      <w:r w:rsidR="00471889" w:rsidRPr="00265AD4">
        <w:rPr>
          <w:rFonts w:ascii="Times New Roman" w:hAnsi="Times New Roman" w:cs="Times New Roman"/>
          <w:sz w:val="24"/>
          <w:szCs w:val="24"/>
        </w:rPr>
        <w:t>Co-ordinated Universal Time</w:t>
      </w:r>
      <w:r w:rsidRPr="00756929">
        <w:rPr>
          <w:rFonts w:ascii="Times New Roman" w:hAnsi="Times New Roman" w:cs="Times New Roman"/>
          <w:sz w:val="24"/>
          <w:szCs w:val="24"/>
        </w:rPr>
        <w:t xml:space="preserve"> (UTC). No switching between UTC and British Summer Time (BST) shall occur</w:t>
      </w:r>
      <w:r w:rsidR="00265AD4" w:rsidRPr="00265AD4">
        <w:t xml:space="preserve"> </w:t>
      </w:r>
      <w:r w:rsidR="00265AD4" w:rsidRPr="00265AD4">
        <w:rPr>
          <w:rFonts w:ascii="Times New Roman" w:hAnsi="Times New Roman" w:cs="Times New Roman"/>
          <w:sz w:val="24"/>
          <w:szCs w:val="24"/>
        </w:rPr>
        <w:t>for</w:t>
      </w:r>
      <w:r w:rsidR="00265AD4">
        <w:rPr>
          <w:rFonts w:ascii="Times New Roman" w:hAnsi="Times New Roman" w:cs="Times New Roman"/>
          <w:sz w:val="24"/>
          <w:szCs w:val="24"/>
        </w:rPr>
        <w:t xml:space="preserve"> </w:t>
      </w:r>
      <w:r w:rsidR="00265AD4" w:rsidRPr="00265AD4">
        <w:rPr>
          <w:rFonts w:ascii="Times New Roman" w:hAnsi="Times New Roman" w:cs="Times New Roman"/>
          <w:sz w:val="24"/>
          <w:szCs w:val="24"/>
        </w:rPr>
        <w:t>Settlements data storage requirements</w:t>
      </w:r>
      <w:r w:rsidRPr="00756929">
        <w:rPr>
          <w:rFonts w:ascii="Times New Roman" w:hAnsi="Times New Roman" w:cs="Times New Roman"/>
          <w:sz w:val="24"/>
          <w:szCs w:val="24"/>
        </w:rPr>
        <w:t xml:space="preserve">; </w:t>
      </w:r>
    </w:p>
    <w:p w14:paraId="7203A839" w14:textId="4BF57E63" w:rsidR="007F2FBF" w:rsidRPr="00586539" w:rsidRDefault="0089034C"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Asset Meter may be performed remotely by the Instation as part of the </w:t>
      </w:r>
      <w:r w:rsidR="008E6517">
        <w:rPr>
          <w:rFonts w:ascii="Times New Roman" w:hAnsi="Times New Roman" w:cs="Times New Roman"/>
          <w:sz w:val="24"/>
          <w:szCs w:val="24"/>
        </w:rPr>
        <w:t xml:space="preserve">remote </w:t>
      </w:r>
      <w:r w:rsidRPr="00586539">
        <w:rPr>
          <w:rFonts w:ascii="Times New Roman" w:hAnsi="Times New Roman" w:cs="Times New Roman"/>
          <w:sz w:val="24"/>
          <w:szCs w:val="24"/>
        </w:rPr>
        <w:t>interrogation process or locally by an Interrogation Unit;</w:t>
      </w:r>
    </w:p>
    <w:p w14:paraId="27CF2E0B" w14:textId="1DD15D1F" w:rsidR="007F2FBF" w:rsidRPr="00586539" w:rsidRDefault="007F2FBF"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communicate with the </w:t>
      </w:r>
      <w:r w:rsidR="0089034C" w:rsidRPr="00586539">
        <w:rPr>
          <w:rFonts w:ascii="Times New Roman" w:hAnsi="Times New Roman" w:cs="Times New Roman"/>
          <w:sz w:val="24"/>
          <w:szCs w:val="24"/>
        </w:rPr>
        <w:t>Asset Meter</w:t>
      </w:r>
      <w:r w:rsidRPr="00586539">
        <w:rPr>
          <w:rFonts w:ascii="Times New Roman" w:hAnsi="Times New Roman" w:cs="Times New Roman"/>
          <w:sz w:val="24"/>
          <w:szCs w:val="24"/>
        </w:rPr>
        <w:t xml:space="preserve"> for an extended period of </w:t>
      </w:r>
      <w:r w:rsidR="0089034C" w:rsidRPr="00586539">
        <w:rPr>
          <w:rFonts w:ascii="Times New Roman" w:hAnsi="Times New Roman" w:cs="Times New Roman"/>
          <w:sz w:val="24"/>
          <w:szCs w:val="24"/>
        </w:rPr>
        <w:t>1</w:t>
      </w:r>
      <w:r w:rsidRPr="00586539">
        <w:rPr>
          <w:rFonts w:ascii="Times New Roman" w:hAnsi="Times New Roman" w:cs="Times New Roman"/>
          <w:sz w:val="24"/>
          <w:szCs w:val="24"/>
        </w:rPr>
        <w:t>0 days</w:t>
      </w:r>
      <w:r w:rsidR="0089034C" w:rsidRPr="00586539">
        <w:rPr>
          <w:rFonts w:ascii="Times New Roman" w:hAnsi="Times New Roman" w:cs="Times New Roman"/>
          <w:sz w:val="24"/>
          <w:szCs w:val="24"/>
        </w:rPr>
        <w:t xml:space="preserve"> for Asset Metering Type 1 and 2 or 20 days for Asset Metering Type 3 and 4 </w:t>
      </w:r>
      <w:r w:rsidRPr="00586539">
        <w:rPr>
          <w:rFonts w:ascii="Times New Roman" w:hAnsi="Times New Roman" w:cs="Times New Roman"/>
          <w:sz w:val="24"/>
          <w:szCs w:val="24"/>
        </w:rPr>
        <w:t>shall</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be:-</w:t>
      </w:r>
    </w:p>
    <w:p w14:paraId="1D3CF7D1" w14:textId="621E7929" w:rsidR="007F2FBF"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within </w:t>
      </w:r>
      <w:r w:rsidR="0089034C" w:rsidRPr="00586539">
        <w:rPr>
          <w:rFonts w:ascii="Times New Roman" w:hAnsi="Times New Roman" w:cs="Times New Roman"/>
          <w:sz w:val="24"/>
          <w:szCs w:val="24"/>
        </w:rPr>
        <w:t>±</w:t>
      </w:r>
      <w:r w:rsidRPr="00586539">
        <w:rPr>
          <w:rFonts w:ascii="Times New Roman" w:hAnsi="Times New Roman" w:cs="Times New Roman"/>
          <w:sz w:val="24"/>
          <w:szCs w:val="24"/>
        </w:rPr>
        <w:t>10 seconds of UTC</w:t>
      </w:r>
      <w:r w:rsidR="0089034C" w:rsidRPr="0089034C">
        <w:t xml:space="preserve"> </w:t>
      </w:r>
      <w:r w:rsidR="0089034C" w:rsidRPr="00586539">
        <w:rPr>
          <w:rFonts w:ascii="Times New Roman" w:hAnsi="Times New Roman" w:cs="Times New Roman"/>
          <w:sz w:val="24"/>
          <w:szCs w:val="24"/>
        </w:rPr>
        <w:t>for Asset Metering Type 1 and 2 or ±20 seconds of UTC for Asset Metering Type 3 and 4</w:t>
      </w:r>
      <w:r w:rsidRPr="00586539">
        <w:rPr>
          <w:rFonts w:ascii="Times New Roman" w:hAnsi="Times New Roman" w:cs="Times New Roman"/>
          <w:sz w:val="24"/>
          <w:szCs w:val="24"/>
        </w:rPr>
        <w:t>; and</w:t>
      </w:r>
    </w:p>
    <w:p w14:paraId="0D7FD2D8" w14:textId="23FE8B16" w:rsidR="006420CA"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 xml:space="preserve">the duration of each Demand </w:t>
      </w:r>
      <w:r w:rsidR="00543AFC">
        <w:rPr>
          <w:rFonts w:ascii="Times New Roman" w:hAnsi="Times New Roman" w:cs="Times New Roman"/>
          <w:sz w:val="24"/>
          <w:szCs w:val="24"/>
        </w:rPr>
        <w:t>P</w:t>
      </w:r>
      <w:r w:rsidRPr="00586539">
        <w:rPr>
          <w:rFonts w:ascii="Times New Roman" w:hAnsi="Times New Roman" w:cs="Times New Roman"/>
          <w:sz w:val="24"/>
          <w:szCs w:val="24"/>
        </w:rPr>
        <w:t xml:space="preserve">eriod shall be within </w:t>
      </w:r>
      <w:r w:rsidR="00586539" w:rsidRPr="00586539">
        <w:rPr>
          <w:rFonts w:ascii="Times New Roman" w:hAnsi="Times New Roman" w:cs="Times New Roman"/>
          <w:sz w:val="24"/>
          <w:szCs w:val="24"/>
        </w:rPr>
        <w:t>±</w:t>
      </w:r>
      <w:r w:rsidRPr="00586539">
        <w:rPr>
          <w:rFonts w:ascii="Times New Roman" w:hAnsi="Times New Roman" w:cs="Times New Roman"/>
          <w:sz w:val="24"/>
          <w:szCs w:val="24"/>
        </w:rPr>
        <w:t>0.1%, except</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where time</w:t>
      </w:r>
      <w:r w:rsidR="00586539" w:rsidRPr="00586539">
        <w:rPr>
          <w:rFonts w:ascii="Times New Roman" w:hAnsi="Times New Roman" w:cs="Times New Roman"/>
          <w:sz w:val="24"/>
          <w:szCs w:val="24"/>
        </w:rPr>
        <w:t xml:space="preserve"> </w:t>
      </w:r>
      <w:r w:rsidRPr="00586539">
        <w:rPr>
          <w:rFonts w:ascii="Times New Roman" w:hAnsi="Times New Roman" w:cs="Times New Roman"/>
          <w:sz w:val="24"/>
          <w:szCs w:val="24"/>
        </w:rPr>
        <w:t>synchronisation has occurred in a Demand Period.</w:t>
      </w:r>
      <w:r w:rsidRPr="00586539">
        <w:rPr>
          <w:rFonts w:ascii="Times New Roman" w:hAnsi="Times New Roman" w:cs="Times New Roman"/>
          <w:sz w:val="24"/>
          <w:szCs w:val="24"/>
        </w:rPr>
        <w:cr/>
      </w:r>
    </w:p>
    <w:p w14:paraId="72FB3894" w14:textId="4F6421D3" w:rsidR="00390192" w:rsidRDefault="00390192" w:rsidP="00390192">
      <w:pPr>
        <w:autoSpaceDE w:val="0"/>
        <w:autoSpaceDN w:val="0"/>
        <w:adjustRightInd w:val="0"/>
        <w:spacing w:after="0" w:line="240" w:lineRule="auto"/>
        <w:jc w:val="both"/>
        <w:rPr>
          <w:rFonts w:ascii="Times New Roman" w:hAnsi="Times New Roman" w:cs="Times New Roman"/>
          <w:sz w:val="24"/>
          <w:szCs w:val="24"/>
        </w:rPr>
      </w:pPr>
      <w:r w:rsidRPr="00390192">
        <w:rPr>
          <w:rFonts w:ascii="Times New Roman" w:hAnsi="Times New Roman" w:cs="Times New Roman"/>
          <w:sz w:val="24"/>
          <w:szCs w:val="24"/>
        </w:rPr>
        <w:t xml:space="preserve">The </w:t>
      </w:r>
      <w:r>
        <w:rPr>
          <w:rFonts w:ascii="Times New Roman" w:hAnsi="Times New Roman" w:cs="Times New Roman"/>
          <w:sz w:val="24"/>
          <w:szCs w:val="24"/>
        </w:rPr>
        <w:t xml:space="preserve">Instation </w:t>
      </w:r>
      <w:r w:rsidRPr="00390192">
        <w:rPr>
          <w:rFonts w:ascii="Times New Roman" w:hAnsi="Times New Roman" w:cs="Times New Roman"/>
          <w:sz w:val="24"/>
          <w:szCs w:val="24"/>
        </w:rPr>
        <w:t>shall be set in accordance with UTC at least once every day</w:t>
      </w:r>
      <w:r>
        <w:rPr>
          <w:rFonts w:ascii="Times New Roman" w:hAnsi="Times New Roman" w:cs="Times New Roman"/>
          <w:sz w:val="24"/>
          <w:szCs w:val="24"/>
        </w:rPr>
        <w:t xml:space="preserve">. </w:t>
      </w:r>
      <w:r w:rsidRPr="00390192">
        <w:rPr>
          <w:rFonts w:ascii="Times New Roman" w:hAnsi="Times New Roman" w:cs="Times New Roman"/>
          <w:sz w:val="24"/>
          <w:szCs w:val="24"/>
        </w:rPr>
        <w:t xml:space="preserve">The </w:t>
      </w:r>
      <w:r>
        <w:rPr>
          <w:rFonts w:ascii="Times New Roman" w:hAnsi="Times New Roman" w:cs="Times New Roman"/>
          <w:sz w:val="24"/>
          <w:szCs w:val="24"/>
        </w:rPr>
        <w:t xml:space="preserve">Interrogation Unit </w:t>
      </w:r>
      <w:r w:rsidRPr="00390192">
        <w:rPr>
          <w:rFonts w:ascii="Times New Roman" w:hAnsi="Times New Roman" w:cs="Times New Roman"/>
          <w:sz w:val="24"/>
          <w:szCs w:val="24"/>
        </w:rPr>
        <w:t>should</w:t>
      </w:r>
      <w:r>
        <w:rPr>
          <w:rFonts w:ascii="Times New Roman" w:hAnsi="Times New Roman" w:cs="Times New Roman"/>
          <w:sz w:val="24"/>
          <w:szCs w:val="24"/>
        </w:rPr>
        <w:t xml:space="preserve"> </w:t>
      </w:r>
      <w:r w:rsidRPr="00390192">
        <w:rPr>
          <w:rFonts w:ascii="Times New Roman" w:hAnsi="Times New Roman" w:cs="Times New Roman"/>
          <w:sz w:val="24"/>
          <w:szCs w:val="24"/>
        </w:rPr>
        <w:t>be set to ensure agreement with the UTC clock at least every week.</w:t>
      </w:r>
    </w:p>
    <w:p w14:paraId="4307F221" w14:textId="77777777" w:rsidR="00390192" w:rsidRDefault="00390192" w:rsidP="00B50F15">
      <w:pPr>
        <w:autoSpaceDE w:val="0"/>
        <w:autoSpaceDN w:val="0"/>
        <w:adjustRightInd w:val="0"/>
        <w:spacing w:after="0" w:line="240" w:lineRule="auto"/>
        <w:jc w:val="both"/>
        <w:rPr>
          <w:rFonts w:ascii="Times New Roman" w:hAnsi="Times New Roman" w:cs="Times New Roman"/>
          <w:sz w:val="24"/>
          <w:szCs w:val="24"/>
        </w:rPr>
      </w:pPr>
    </w:p>
    <w:p w14:paraId="3173D0BB" w14:textId="3FA17249" w:rsidR="00924423" w:rsidRPr="006E3049" w:rsidRDefault="00924423"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minimum accuracy class </w:t>
      </w:r>
      <w:r w:rsidR="00A07874">
        <w:rPr>
          <w:rFonts w:ascii="Times New Roman" w:hAnsi="Times New Roman" w:cs="Times New Roman"/>
          <w:sz w:val="24"/>
          <w:szCs w:val="24"/>
        </w:rPr>
        <w:t>for Asset Metering Types 1, 2, 3 and 4</w:t>
      </w:r>
      <w:r w:rsidRPr="006E3049">
        <w:rPr>
          <w:rFonts w:ascii="Times New Roman" w:hAnsi="Times New Roman" w:cs="Times New Roman"/>
          <w:sz w:val="24"/>
          <w:szCs w:val="24"/>
        </w:rPr>
        <w:t xml:space="preserve"> shall be </w:t>
      </w:r>
      <w:r w:rsidR="00A07874">
        <w:rPr>
          <w:rFonts w:ascii="Times New Roman" w:hAnsi="Times New Roman" w:cs="Times New Roman"/>
          <w:sz w:val="24"/>
          <w:szCs w:val="24"/>
        </w:rPr>
        <w:t>in accordance with</w:t>
      </w:r>
      <w:r w:rsidRPr="006E3049">
        <w:rPr>
          <w:rFonts w:ascii="Times New Roman" w:hAnsi="Times New Roman" w:cs="Times New Roman"/>
          <w:sz w:val="24"/>
          <w:szCs w:val="24"/>
        </w:rPr>
        <w:t xml:space="preserve"> </w:t>
      </w:r>
      <w:r w:rsidR="0053098D">
        <w:rPr>
          <w:rFonts w:ascii="Times New Roman" w:hAnsi="Times New Roman" w:cs="Times New Roman"/>
          <w:sz w:val="24"/>
          <w:szCs w:val="24"/>
        </w:rPr>
        <w:t>Table 7</w:t>
      </w:r>
      <w:r w:rsidRPr="006E3049">
        <w:rPr>
          <w:rFonts w:ascii="Times New Roman" w:hAnsi="Times New Roman" w:cs="Times New Roman"/>
          <w:sz w:val="24"/>
          <w:szCs w:val="24"/>
        </w:rPr>
        <w:t xml:space="preserve"> (see Section 6.1.1) or </w:t>
      </w:r>
      <w:r w:rsidR="0053098D">
        <w:rPr>
          <w:rFonts w:ascii="Times New Roman" w:hAnsi="Times New Roman" w:cs="Times New Roman"/>
          <w:sz w:val="24"/>
          <w:szCs w:val="24"/>
        </w:rPr>
        <w:t>Table 8</w:t>
      </w:r>
      <w:r w:rsidRPr="006E3049">
        <w:rPr>
          <w:rFonts w:ascii="Times New Roman" w:hAnsi="Times New Roman" w:cs="Times New Roman"/>
          <w:sz w:val="24"/>
          <w:szCs w:val="24"/>
        </w:rPr>
        <w:t>, as applicable.</w:t>
      </w:r>
    </w:p>
    <w:p w14:paraId="078FCBEF" w14:textId="77777777" w:rsidR="00924423" w:rsidRPr="006E3049" w:rsidRDefault="00924423" w:rsidP="00B50F15">
      <w:pPr>
        <w:jc w:val="both"/>
        <w:rPr>
          <w:rFonts w:ascii="Times New Roman" w:hAnsi="Times New Roman" w:cs="Times New Roman"/>
          <w:sz w:val="24"/>
          <w:szCs w:val="24"/>
        </w:rPr>
      </w:pPr>
    </w:p>
    <w:p w14:paraId="328F38BC" w14:textId="2E2EF009" w:rsidR="00924423" w:rsidRPr="006E3049" w:rsidRDefault="0053098D" w:rsidP="00B50F15">
      <w:pPr>
        <w:jc w:val="both"/>
        <w:rPr>
          <w:rFonts w:ascii="Times New Roman" w:hAnsi="Times New Roman" w:cs="Times New Roman"/>
          <w:sz w:val="24"/>
          <w:szCs w:val="24"/>
        </w:rPr>
      </w:pPr>
      <w:r>
        <w:rPr>
          <w:rFonts w:ascii="Times New Roman" w:hAnsi="Times New Roman" w:cs="Times New Roman"/>
          <w:b/>
          <w:sz w:val="24"/>
          <w:szCs w:val="24"/>
          <w:u w:val="single"/>
        </w:rPr>
        <w:t>Table 8</w:t>
      </w:r>
      <w:r w:rsidR="00924423" w:rsidRPr="006E3049">
        <w:rPr>
          <w:rFonts w:ascii="Times New Roman" w:hAnsi="Times New Roman" w:cs="Times New Roman"/>
          <w:b/>
          <w:sz w:val="24"/>
          <w:szCs w:val="24"/>
        </w:rPr>
        <w:t>:</w:t>
      </w:r>
      <w:r w:rsidR="00924423" w:rsidRPr="006E3049">
        <w:rPr>
          <w:rFonts w:ascii="Times New Roman" w:hAnsi="Times New Roman" w:cs="Times New Roman"/>
          <w:sz w:val="24"/>
          <w:szCs w:val="24"/>
        </w:rPr>
        <w:t xml:space="preserve"> </w:t>
      </w:r>
      <w:r w:rsidR="006E3049">
        <w:rPr>
          <w:rFonts w:ascii="Times New Roman" w:hAnsi="Times New Roman" w:cs="Times New Roman"/>
          <w:sz w:val="24"/>
          <w:szCs w:val="24"/>
        </w:rPr>
        <w:tab/>
      </w:r>
      <w:r w:rsidR="00924423" w:rsidRPr="006E3049">
        <w:rPr>
          <w:rFonts w:ascii="Times New Roman" w:hAnsi="Times New Roman" w:cs="Times New Roman"/>
          <w:sz w:val="24"/>
          <w:szCs w:val="24"/>
        </w:rPr>
        <w:t xml:space="preserve">Asset Meters that only measure and record instantaneous Active Power, this includes Asset Meters that are capable of measuring </w:t>
      </w:r>
      <w:r w:rsidR="00383BD8">
        <w:rPr>
          <w:rFonts w:ascii="Times New Roman" w:hAnsi="Times New Roman" w:cs="Times New Roman"/>
          <w:sz w:val="24"/>
          <w:szCs w:val="24"/>
        </w:rPr>
        <w:t xml:space="preserve">Active </w:t>
      </w:r>
      <w:r w:rsidR="00924423" w:rsidRPr="006E3049">
        <w:rPr>
          <w:rFonts w:ascii="Times New Roman" w:hAnsi="Times New Roman" w:cs="Times New Roman"/>
          <w:sz w:val="24"/>
          <w:szCs w:val="24"/>
        </w:rPr>
        <w:t>Energy but where an instantaneous Active Power output is used to provide data to an Instation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924423" w:rsidRPr="00B713AF" w14:paraId="2CE79C89" w14:textId="77777777" w:rsidTr="005E35F1">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3B8064E1" w14:textId="77777777" w:rsidR="00924423" w:rsidRPr="00B713AF" w:rsidRDefault="00924423" w:rsidP="008D256C">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Asset Metering Type</w:t>
            </w:r>
          </w:p>
        </w:tc>
        <w:tc>
          <w:tcPr>
            <w:tcW w:w="1924" w:type="pct"/>
            <w:shd w:val="clear" w:color="auto" w:fill="FFFFFF" w:themeFill="background1"/>
          </w:tcPr>
          <w:p w14:paraId="47AAEABF" w14:textId="3B38055C" w:rsidR="00924423" w:rsidRPr="00B713AF" w:rsidRDefault="00924423" w:rsidP="008D256C">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Relevant Standard</w:t>
            </w:r>
            <w:r w:rsidR="00766321">
              <w:rPr>
                <w:rStyle w:val="FootnoteReference"/>
                <w:rFonts w:ascii="Times New Roman" w:hAnsi="Times New Roman"/>
                <w:color w:val="auto"/>
                <w:sz w:val="24"/>
                <w:szCs w:val="24"/>
              </w:rPr>
              <w:footnoteReference w:id="15"/>
            </w:r>
          </w:p>
        </w:tc>
        <w:tc>
          <w:tcPr>
            <w:tcW w:w="1648" w:type="pct"/>
            <w:gridSpan w:val="2"/>
            <w:shd w:val="clear" w:color="auto" w:fill="FFFFFF" w:themeFill="background1"/>
          </w:tcPr>
          <w:p w14:paraId="02FC8785" w14:textId="77777777" w:rsidR="00924423" w:rsidRPr="00B713AF" w:rsidRDefault="00924423" w:rsidP="008D256C">
            <w:pPr>
              <w:spacing w:beforeLines="0" w:before="0" w:afterLines="0"/>
              <w:jc w:val="center"/>
              <w:rPr>
                <w:rFonts w:ascii="Times New Roman" w:hAnsi="Times New Roman"/>
                <w:b w:val="0"/>
                <w:bCs/>
                <w:color w:val="auto"/>
                <w:sz w:val="24"/>
                <w:szCs w:val="24"/>
              </w:rPr>
            </w:pPr>
            <w:r w:rsidRPr="00B713AF">
              <w:rPr>
                <w:rFonts w:ascii="Times New Roman" w:hAnsi="Times New Roman"/>
                <w:color w:val="auto"/>
                <w:sz w:val="24"/>
                <w:szCs w:val="24"/>
              </w:rPr>
              <w:t>Minimum Class Accuracy</w:t>
            </w:r>
          </w:p>
        </w:tc>
      </w:tr>
      <w:tr w:rsidR="00924423" w:rsidRPr="00B713AF" w14:paraId="258B787E" w14:textId="77777777" w:rsidTr="005E35F1">
        <w:trPr>
          <w:trHeight w:val="491"/>
        </w:trPr>
        <w:tc>
          <w:tcPr>
            <w:tcW w:w="1428" w:type="pct"/>
          </w:tcPr>
          <w:p w14:paraId="4C6CF57C"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1</w:t>
            </w:r>
          </w:p>
        </w:tc>
        <w:tc>
          <w:tcPr>
            <w:tcW w:w="1927" w:type="pct"/>
            <w:gridSpan w:val="2"/>
          </w:tcPr>
          <w:p w14:paraId="0B126BFE"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5CC5AFDC" w14:textId="59BB656E" w:rsidR="00924423" w:rsidRPr="00B713AF" w:rsidRDefault="00924423" w:rsidP="002C7441">
            <w:pPr>
              <w:jc w:val="center"/>
              <w:rPr>
                <w:rFonts w:ascii="Times New Roman" w:hAnsi="Times New Roman"/>
                <w:bCs/>
                <w:sz w:val="24"/>
                <w:szCs w:val="24"/>
                <w:lang w:val="fr-FR"/>
              </w:rPr>
            </w:pPr>
            <w:r w:rsidRPr="00B713AF">
              <w:rPr>
                <w:rFonts w:ascii="Times New Roman" w:hAnsi="Times New Roman"/>
                <w:sz w:val="24"/>
                <w:szCs w:val="24"/>
              </w:rPr>
              <w:t>IEC 60688</w:t>
            </w:r>
          </w:p>
        </w:tc>
        <w:tc>
          <w:tcPr>
            <w:tcW w:w="1645" w:type="pct"/>
          </w:tcPr>
          <w:p w14:paraId="26F87ACB"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0.2</w:t>
            </w:r>
          </w:p>
        </w:tc>
      </w:tr>
      <w:tr w:rsidR="00924423" w:rsidRPr="00B713AF" w14:paraId="3FA3D07B" w14:textId="77777777" w:rsidTr="005E35F1">
        <w:trPr>
          <w:trHeight w:val="491"/>
        </w:trPr>
        <w:tc>
          <w:tcPr>
            <w:tcW w:w="1428" w:type="pct"/>
          </w:tcPr>
          <w:p w14:paraId="729A3CD5"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2</w:t>
            </w:r>
          </w:p>
        </w:tc>
        <w:tc>
          <w:tcPr>
            <w:tcW w:w="1927" w:type="pct"/>
            <w:gridSpan w:val="2"/>
          </w:tcPr>
          <w:p w14:paraId="221CA706"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40405D88" w14:textId="052F16D7" w:rsidR="00924423" w:rsidRPr="00B713AF" w:rsidRDefault="00924423" w:rsidP="002C7441">
            <w:pPr>
              <w:jc w:val="center"/>
              <w:rPr>
                <w:rFonts w:ascii="Times New Roman" w:hAnsi="Times New Roman"/>
                <w:bCs/>
                <w:sz w:val="24"/>
                <w:szCs w:val="24"/>
                <w:lang w:val="fr-FR"/>
              </w:rPr>
            </w:pPr>
            <w:r w:rsidRPr="00B713AF">
              <w:rPr>
                <w:rFonts w:ascii="Times New Roman" w:hAnsi="Times New Roman"/>
                <w:bCs/>
                <w:sz w:val="24"/>
                <w:szCs w:val="24"/>
                <w:lang w:val="fr-FR"/>
              </w:rPr>
              <w:t>IEC 60688</w:t>
            </w:r>
          </w:p>
        </w:tc>
        <w:tc>
          <w:tcPr>
            <w:tcW w:w="1645" w:type="pct"/>
          </w:tcPr>
          <w:p w14:paraId="005107C5"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0.5</w:t>
            </w:r>
          </w:p>
        </w:tc>
      </w:tr>
      <w:tr w:rsidR="00924423" w:rsidRPr="00B713AF" w14:paraId="01F61098" w14:textId="77777777" w:rsidTr="005E35F1">
        <w:trPr>
          <w:trHeight w:val="491"/>
        </w:trPr>
        <w:tc>
          <w:tcPr>
            <w:tcW w:w="1428" w:type="pct"/>
          </w:tcPr>
          <w:p w14:paraId="0A81D634"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3</w:t>
            </w:r>
          </w:p>
        </w:tc>
        <w:tc>
          <w:tcPr>
            <w:tcW w:w="1927" w:type="pct"/>
            <w:gridSpan w:val="2"/>
          </w:tcPr>
          <w:p w14:paraId="320350BF"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443D90A5" w14:textId="7A8BDC77" w:rsidR="00924423" w:rsidRPr="00B713AF" w:rsidRDefault="00924423" w:rsidP="002C7441">
            <w:pPr>
              <w:jc w:val="center"/>
              <w:rPr>
                <w:rFonts w:ascii="Times New Roman" w:hAnsi="Times New Roman"/>
                <w:sz w:val="24"/>
                <w:szCs w:val="24"/>
              </w:rPr>
            </w:pPr>
            <w:r w:rsidRPr="00B713AF">
              <w:rPr>
                <w:rFonts w:ascii="Times New Roman" w:hAnsi="Times New Roman"/>
                <w:sz w:val="24"/>
                <w:szCs w:val="24"/>
              </w:rPr>
              <w:t>IEC 60688</w:t>
            </w:r>
          </w:p>
        </w:tc>
        <w:tc>
          <w:tcPr>
            <w:tcW w:w="1645" w:type="pct"/>
          </w:tcPr>
          <w:p w14:paraId="08E2DAF1"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1</w:t>
            </w:r>
          </w:p>
        </w:tc>
      </w:tr>
      <w:tr w:rsidR="00924423" w:rsidRPr="00B713AF" w14:paraId="1CD630FD" w14:textId="77777777" w:rsidTr="005E35F1">
        <w:trPr>
          <w:trHeight w:val="491"/>
        </w:trPr>
        <w:tc>
          <w:tcPr>
            <w:tcW w:w="1428" w:type="pct"/>
          </w:tcPr>
          <w:p w14:paraId="57E73DCE"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4</w:t>
            </w:r>
          </w:p>
        </w:tc>
        <w:tc>
          <w:tcPr>
            <w:tcW w:w="1927" w:type="pct"/>
            <w:gridSpan w:val="2"/>
          </w:tcPr>
          <w:p w14:paraId="5D3AF695"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3A128E71" w14:textId="6295C16E" w:rsidR="00924423" w:rsidRPr="00B713AF" w:rsidRDefault="00924423" w:rsidP="002C7441">
            <w:pPr>
              <w:jc w:val="center"/>
              <w:rPr>
                <w:rFonts w:ascii="Times New Roman" w:hAnsi="Times New Roman"/>
                <w:sz w:val="24"/>
                <w:szCs w:val="24"/>
              </w:rPr>
            </w:pPr>
            <w:r w:rsidRPr="00B713AF">
              <w:rPr>
                <w:rFonts w:ascii="Times New Roman" w:hAnsi="Times New Roman"/>
                <w:sz w:val="24"/>
                <w:szCs w:val="24"/>
              </w:rPr>
              <w:t>IEC 60688</w:t>
            </w:r>
          </w:p>
        </w:tc>
        <w:tc>
          <w:tcPr>
            <w:tcW w:w="1645" w:type="pct"/>
          </w:tcPr>
          <w:p w14:paraId="74EF567F"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1</w:t>
            </w:r>
          </w:p>
        </w:tc>
      </w:tr>
    </w:tbl>
    <w:p w14:paraId="20DE92DC" w14:textId="73758EE5" w:rsidR="006968E3" w:rsidRPr="00E147C2" w:rsidRDefault="006968E3" w:rsidP="00B50F15">
      <w:pPr>
        <w:pStyle w:val="ListParagraph"/>
        <w:spacing w:after="0" w:line="240" w:lineRule="auto"/>
        <w:ind w:left="0"/>
        <w:jc w:val="both"/>
        <w:rPr>
          <w:rFonts w:ascii="Times New Roman" w:hAnsi="Times New Roman" w:cs="Times New Roman"/>
          <w:sz w:val="24"/>
        </w:rPr>
      </w:pPr>
    </w:p>
    <w:p w14:paraId="4B9C11F8" w14:textId="262A9113" w:rsidR="00924423" w:rsidRPr="006E3049" w:rsidRDefault="00924423" w:rsidP="00B50F15">
      <w:pPr>
        <w:jc w:val="both"/>
        <w:rPr>
          <w:rFonts w:ascii="Times New Roman" w:hAnsi="Times New Roman" w:cs="Times New Roman"/>
          <w:sz w:val="24"/>
        </w:rPr>
      </w:pPr>
      <w:r w:rsidRPr="006E3049">
        <w:rPr>
          <w:rFonts w:ascii="Times New Roman" w:hAnsi="Times New Roman" w:cs="Times New Roman"/>
          <w:sz w:val="24"/>
        </w:rPr>
        <w:t xml:space="preserve">The standard quoted is the current standards for </w:t>
      </w:r>
      <w:r w:rsidR="00A03F14">
        <w:rPr>
          <w:rFonts w:ascii="Times New Roman" w:hAnsi="Times New Roman" w:cs="Times New Roman"/>
          <w:sz w:val="24"/>
        </w:rPr>
        <w:t>m</w:t>
      </w:r>
      <w:r w:rsidRPr="006E3049">
        <w:rPr>
          <w:rFonts w:ascii="Times New Roman" w:hAnsi="Times New Roman" w:cs="Times New Roman"/>
          <w:sz w:val="24"/>
        </w:rPr>
        <w:t xml:space="preserve">eters at those accuracy classes. Any Active Power Asset Meter currently installed pre-dating these standards should meet the applicable standard </w:t>
      </w:r>
      <w:r w:rsidR="00854A09">
        <w:rPr>
          <w:rFonts w:ascii="Times New Roman" w:hAnsi="Times New Roman" w:cs="Times New Roman"/>
          <w:sz w:val="24"/>
        </w:rPr>
        <w:t xml:space="preserve">(BS, BS EN, IEC) </w:t>
      </w:r>
      <w:r w:rsidRPr="006E3049">
        <w:rPr>
          <w:rFonts w:ascii="Times New Roman" w:hAnsi="Times New Roman" w:cs="Times New Roman"/>
          <w:sz w:val="24"/>
        </w:rPr>
        <w:t>at the time of installation</w:t>
      </w:r>
      <w:r w:rsidR="00854A09">
        <w:rPr>
          <w:rFonts w:ascii="Times New Roman" w:hAnsi="Times New Roman" w:cs="Times New Roman"/>
          <w:sz w:val="24"/>
        </w:rPr>
        <w:t xml:space="preserve"> for that accuracy class</w:t>
      </w:r>
      <w:r w:rsidRPr="006E3049">
        <w:rPr>
          <w:rFonts w:ascii="Times New Roman" w:hAnsi="Times New Roman" w:cs="Times New Roman"/>
          <w:sz w:val="24"/>
        </w:rPr>
        <w:t>.</w:t>
      </w:r>
    </w:p>
    <w:p w14:paraId="7FF7E84A" w14:textId="573928A8" w:rsidR="00924423" w:rsidRPr="006E3049" w:rsidRDefault="00924423" w:rsidP="00B50F15">
      <w:pPr>
        <w:pStyle w:val="ListParagraph"/>
        <w:spacing w:after="0" w:line="240" w:lineRule="auto"/>
        <w:ind w:left="0"/>
        <w:jc w:val="both"/>
        <w:rPr>
          <w:rFonts w:ascii="Times New Roman" w:hAnsi="Times New Roman" w:cs="Times New Roman"/>
          <w:sz w:val="24"/>
        </w:rPr>
      </w:pPr>
    </w:p>
    <w:p w14:paraId="46D99FF4" w14:textId="5841FCB9" w:rsidR="00924423" w:rsidRPr="006E3049" w:rsidRDefault="00924423" w:rsidP="00B50F15">
      <w:pPr>
        <w:pStyle w:val="ListParagraph"/>
        <w:spacing w:after="0" w:line="240" w:lineRule="auto"/>
        <w:ind w:left="0"/>
        <w:jc w:val="both"/>
        <w:rPr>
          <w:rFonts w:ascii="Times New Roman" w:hAnsi="Times New Roman" w:cs="Times New Roman"/>
          <w:sz w:val="24"/>
        </w:rPr>
      </w:pPr>
    </w:p>
    <w:p w14:paraId="62DB02D1" w14:textId="34AE5EFE" w:rsidR="00135629" w:rsidRPr="00E726BE" w:rsidRDefault="00E622FF" w:rsidP="007F4B71">
      <w:pPr>
        <w:pStyle w:val="ListParagraph"/>
        <w:numPr>
          <w:ilvl w:val="2"/>
          <w:numId w:val="75"/>
        </w:numPr>
        <w:ind w:left="504"/>
        <w:jc w:val="both"/>
        <w:rPr>
          <w:rFonts w:ascii="Times New Roman" w:hAnsi="Times New Roman" w:cs="Times New Roman"/>
          <w:b/>
          <w:sz w:val="24"/>
        </w:rPr>
      </w:pPr>
      <w:r w:rsidRPr="00E726BE">
        <w:rPr>
          <w:rFonts w:ascii="Times New Roman" w:hAnsi="Times New Roman" w:cs="Times New Roman"/>
          <w:b/>
          <w:sz w:val="24"/>
        </w:rPr>
        <w:lastRenderedPageBreak/>
        <w:t xml:space="preserve">Asset </w:t>
      </w:r>
      <w:r w:rsidR="00824A9C" w:rsidRPr="00E726BE">
        <w:rPr>
          <w:rFonts w:ascii="Times New Roman" w:hAnsi="Times New Roman" w:cs="Times New Roman"/>
          <w:b/>
          <w:sz w:val="24"/>
        </w:rPr>
        <w:t xml:space="preserve">Meters </w:t>
      </w:r>
      <w:r w:rsidRPr="00E726BE">
        <w:rPr>
          <w:rFonts w:ascii="Times New Roman" w:hAnsi="Times New Roman" w:cs="Times New Roman"/>
          <w:b/>
          <w:sz w:val="24"/>
        </w:rPr>
        <w:t>whose primary</w:t>
      </w:r>
      <w:r w:rsidR="00824A9C" w:rsidRPr="00E726BE">
        <w:rPr>
          <w:rFonts w:ascii="Times New Roman" w:hAnsi="Times New Roman" w:cs="Times New Roman"/>
          <w:b/>
          <w:sz w:val="24"/>
        </w:rPr>
        <w:t xml:space="preserve"> purpose </w:t>
      </w:r>
      <w:r w:rsidRPr="00E726BE">
        <w:rPr>
          <w:rFonts w:ascii="Times New Roman" w:hAnsi="Times New Roman" w:cs="Times New Roman"/>
          <w:b/>
          <w:sz w:val="24"/>
        </w:rPr>
        <w:t xml:space="preserve">is not the measurement </w:t>
      </w:r>
      <w:r w:rsidR="00824A9C" w:rsidRPr="00E726BE">
        <w:rPr>
          <w:rFonts w:ascii="Times New Roman" w:hAnsi="Times New Roman" w:cs="Times New Roman"/>
          <w:b/>
          <w:sz w:val="24"/>
        </w:rPr>
        <w:t xml:space="preserve">of Active Power and/or Active Energy and are not </w:t>
      </w:r>
      <w:r w:rsidR="00055464" w:rsidRPr="00E726BE">
        <w:rPr>
          <w:rFonts w:ascii="Times New Roman" w:hAnsi="Times New Roman" w:cs="Times New Roman"/>
          <w:b/>
          <w:sz w:val="24"/>
        </w:rPr>
        <w:t xml:space="preserve">a </w:t>
      </w:r>
      <w:r w:rsidR="00824A9C" w:rsidRPr="00E726BE">
        <w:rPr>
          <w:rFonts w:ascii="Times New Roman" w:hAnsi="Times New Roman" w:cs="Times New Roman"/>
          <w:b/>
          <w:sz w:val="24"/>
        </w:rPr>
        <w:t>Half Hourly Integral Outstation</w:t>
      </w:r>
      <w:r w:rsidR="00055464" w:rsidRPr="00E726BE">
        <w:rPr>
          <w:rFonts w:ascii="Times New Roman" w:hAnsi="Times New Roman" w:cs="Times New Roman"/>
          <w:b/>
          <w:sz w:val="24"/>
        </w:rPr>
        <w:t xml:space="preserve"> Meter</w:t>
      </w:r>
      <w:r w:rsidR="00824A9C" w:rsidRPr="00E726BE">
        <w:rPr>
          <w:rFonts w:ascii="Times New Roman" w:hAnsi="Times New Roman" w:cs="Times New Roman"/>
          <w:b/>
          <w:sz w:val="24"/>
        </w:rPr>
        <w:t xml:space="preserve">. These </w:t>
      </w:r>
      <w:r w:rsidR="007E14B9" w:rsidRPr="00E726BE">
        <w:rPr>
          <w:rFonts w:ascii="Times New Roman" w:hAnsi="Times New Roman" w:cs="Times New Roman"/>
          <w:b/>
          <w:sz w:val="24"/>
        </w:rPr>
        <w:t>M</w:t>
      </w:r>
      <w:r w:rsidR="00824A9C" w:rsidRPr="00E726BE">
        <w:rPr>
          <w:rFonts w:ascii="Times New Roman" w:hAnsi="Times New Roman" w:cs="Times New Roman"/>
          <w:b/>
          <w:sz w:val="24"/>
        </w:rPr>
        <w:t xml:space="preserve">etering </w:t>
      </w:r>
      <w:r w:rsidR="007E14B9" w:rsidRPr="00E726BE">
        <w:rPr>
          <w:rFonts w:ascii="Times New Roman" w:hAnsi="Times New Roman" w:cs="Times New Roman"/>
          <w:b/>
          <w:sz w:val="24"/>
        </w:rPr>
        <w:t>D</w:t>
      </w:r>
      <w:r w:rsidR="00824A9C" w:rsidRPr="00E726BE">
        <w:rPr>
          <w:rFonts w:ascii="Times New Roman" w:hAnsi="Times New Roman" w:cs="Times New Roman"/>
          <w:b/>
          <w:sz w:val="24"/>
        </w:rPr>
        <w:t>evices are embedded within equipment used for other purposes</w:t>
      </w:r>
      <w:r w:rsidR="00AB3855" w:rsidRPr="00E726BE">
        <w:rPr>
          <w:rFonts w:ascii="Times New Roman" w:hAnsi="Times New Roman" w:cs="Times New Roman"/>
          <w:b/>
          <w:sz w:val="24"/>
        </w:rPr>
        <w:t>.</w:t>
      </w:r>
    </w:p>
    <w:p w14:paraId="76893586" w14:textId="2315F02D" w:rsidR="00924423" w:rsidRPr="006E3049" w:rsidRDefault="00924423" w:rsidP="00B50F15">
      <w:pPr>
        <w:pStyle w:val="ListParagraph"/>
        <w:spacing w:after="0" w:line="240" w:lineRule="auto"/>
        <w:ind w:left="0"/>
        <w:jc w:val="both"/>
        <w:rPr>
          <w:rFonts w:ascii="Times New Roman" w:hAnsi="Times New Roman" w:cs="Times New Roman"/>
          <w:sz w:val="24"/>
        </w:rPr>
      </w:pPr>
    </w:p>
    <w:p w14:paraId="1BABBB4D" w14:textId="66D2DA0A" w:rsidR="00924423" w:rsidRDefault="008E6517" w:rsidP="00B50F15">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This Section (6.1.3) is only applicable to Asset Metering Type 5.</w:t>
      </w:r>
    </w:p>
    <w:p w14:paraId="50821F80" w14:textId="77777777" w:rsidR="008E6517" w:rsidRPr="006E3049" w:rsidRDefault="008E6517" w:rsidP="00B50F15">
      <w:pPr>
        <w:pStyle w:val="ListParagraph"/>
        <w:spacing w:after="0" w:line="240" w:lineRule="auto"/>
        <w:ind w:left="0"/>
        <w:jc w:val="both"/>
        <w:rPr>
          <w:rFonts w:ascii="Times New Roman" w:hAnsi="Times New Roman" w:cs="Times New Roman"/>
          <w:sz w:val="24"/>
        </w:rPr>
      </w:pPr>
    </w:p>
    <w:p w14:paraId="353A8F21" w14:textId="2A5A8E61" w:rsidR="004E4CEF" w:rsidRDefault="0096448B"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Asset Meters that are integrated into </w:t>
      </w:r>
      <w:r w:rsidR="00780F64">
        <w:rPr>
          <w:rFonts w:ascii="Times New Roman" w:hAnsi="Times New Roman" w:cs="Times New Roman"/>
          <w:sz w:val="24"/>
        </w:rPr>
        <w:t>equipment used for other purposes</w:t>
      </w:r>
      <w:r w:rsidRPr="006E3049">
        <w:rPr>
          <w:rFonts w:ascii="Times New Roman" w:hAnsi="Times New Roman" w:cs="Times New Roman"/>
          <w:sz w:val="24"/>
        </w:rPr>
        <w:t xml:space="preserve">  must have an integrated </w:t>
      </w:r>
      <w:r w:rsidR="007E14B9">
        <w:rPr>
          <w:rFonts w:ascii="Times New Roman" w:hAnsi="Times New Roman" w:cs="Times New Roman"/>
          <w:sz w:val="24"/>
        </w:rPr>
        <w:t>M</w:t>
      </w:r>
      <w:r w:rsidRPr="006E3049">
        <w:rPr>
          <w:rFonts w:ascii="Times New Roman" w:hAnsi="Times New Roman" w:cs="Times New Roman"/>
          <w:sz w:val="24"/>
        </w:rPr>
        <w:t xml:space="preserve">etering </w:t>
      </w:r>
      <w:r w:rsidR="007E14B9">
        <w:rPr>
          <w:rFonts w:ascii="Times New Roman" w:hAnsi="Times New Roman" w:cs="Times New Roman"/>
          <w:sz w:val="24"/>
        </w:rPr>
        <w:t>D</w:t>
      </w:r>
      <w:r w:rsidRPr="006E3049">
        <w:rPr>
          <w:rFonts w:ascii="Times New Roman" w:hAnsi="Times New Roman" w:cs="Times New Roman"/>
          <w:sz w:val="24"/>
        </w:rPr>
        <w:t>evice that meets</w:t>
      </w:r>
      <w:r w:rsidR="004E4CEF" w:rsidRPr="006E3049">
        <w:rPr>
          <w:rFonts w:ascii="Times New Roman" w:hAnsi="Times New Roman" w:cs="Times New Roman"/>
          <w:sz w:val="24"/>
        </w:rPr>
        <w:t xml:space="preserve"> the</w:t>
      </w:r>
      <w:r w:rsidRPr="006E3049">
        <w:rPr>
          <w:rFonts w:ascii="Times New Roman" w:hAnsi="Times New Roman" w:cs="Times New Roman"/>
          <w:sz w:val="24"/>
        </w:rPr>
        <w:t xml:space="preserve"> </w:t>
      </w:r>
      <w:r w:rsidR="005C566C" w:rsidRPr="006E3049">
        <w:rPr>
          <w:rFonts w:ascii="Times New Roman" w:hAnsi="Times New Roman" w:cs="Times New Roman"/>
          <w:sz w:val="24"/>
        </w:rPr>
        <w:t xml:space="preserve">limits of error defined in Table </w:t>
      </w:r>
      <w:r w:rsidR="00E54A29">
        <w:rPr>
          <w:rFonts w:ascii="Times New Roman" w:hAnsi="Times New Roman" w:cs="Times New Roman"/>
          <w:sz w:val="24"/>
        </w:rPr>
        <w:t>9</w:t>
      </w:r>
      <w:r w:rsidR="004E4CEF" w:rsidRPr="006E3049">
        <w:rPr>
          <w:rFonts w:ascii="Times New Roman" w:hAnsi="Times New Roman" w:cs="Times New Roman"/>
          <w:sz w:val="24"/>
        </w:rPr>
        <w:t>; th</w:t>
      </w:r>
      <w:r w:rsidR="00FE0248" w:rsidRPr="006E3049">
        <w:rPr>
          <w:rFonts w:ascii="Times New Roman" w:hAnsi="Times New Roman" w:cs="Times New Roman"/>
          <w:sz w:val="24"/>
        </w:rPr>
        <w:t>e limits of error requirement must include</w:t>
      </w:r>
      <w:r w:rsidR="004E4CEF" w:rsidRPr="006E3049">
        <w:rPr>
          <w:rFonts w:ascii="Times New Roman" w:hAnsi="Times New Roman" w:cs="Times New Roman"/>
          <w:sz w:val="24"/>
        </w:rPr>
        <w:t xml:space="preserve"> </w:t>
      </w:r>
      <w:r w:rsidR="00031131">
        <w:rPr>
          <w:rFonts w:ascii="Times New Roman" w:hAnsi="Times New Roman" w:cs="Times New Roman"/>
          <w:sz w:val="24"/>
        </w:rPr>
        <w:t xml:space="preserve">the errors associated with </w:t>
      </w:r>
      <w:r w:rsidR="004E4CEF" w:rsidRPr="006E3049">
        <w:rPr>
          <w:rFonts w:ascii="Times New Roman" w:hAnsi="Times New Roman" w:cs="Times New Roman"/>
          <w:sz w:val="24"/>
        </w:rPr>
        <w:t xml:space="preserve">any </w:t>
      </w:r>
      <w:r w:rsidR="000E6969">
        <w:rPr>
          <w:rFonts w:ascii="Times New Roman" w:hAnsi="Times New Roman" w:cs="Times New Roman"/>
          <w:sz w:val="24"/>
        </w:rPr>
        <w:t>device used to step down current and/or voltage</w:t>
      </w:r>
      <w:r w:rsidR="004E4CEF" w:rsidRPr="006E3049">
        <w:rPr>
          <w:rFonts w:ascii="Times New Roman" w:hAnsi="Times New Roman" w:cs="Times New Roman"/>
          <w:sz w:val="24"/>
        </w:rPr>
        <w:t xml:space="preserve"> within the equipment</w:t>
      </w:r>
      <w:r w:rsidR="00FE0248" w:rsidRPr="006E3049">
        <w:rPr>
          <w:rFonts w:ascii="Times New Roman" w:hAnsi="Times New Roman" w:cs="Times New Roman"/>
          <w:sz w:val="24"/>
        </w:rPr>
        <w:t xml:space="preserve"> that are making up the </w:t>
      </w:r>
      <w:r w:rsidR="007E14B9">
        <w:rPr>
          <w:rFonts w:ascii="Times New Roman" w:hAnsi="Times New Roman" w:cs="Times New Roman"/>
          <w:sz w:val="24"/>
        </w:rPr>
        <w:t>M</w:t>
      </w:r>
      <w:r w:rsidR="00FE0248" w:rsidRPr="006E3049">
        <w:rPr>
          <w:rFonts w:ascii="Times New Roman" w:hAnsi="Times New Roman" w:cs="Times New Roman"/>
          <w:sz w:val="24"/>
        </w:rPr>
        <w:t xml:space="preserve">etering </w:t>
      </w:r>
      <w:r w:rsidR="007E14B9">
        <w:rPr>
          <w:rFonts w:ascii="Times New Roman" w:hAnsi="Times New Roman" w:cs="Times New Roman"/>
          <w:sz w:val="24"/>
        </w:rPr>
        <w:t>D</w:t>
      </w:r>
      <w:r w:rsidR="00FE0248" w:rsidRPr="006E3049">
        <w:rPr>
          <w:rFonts w:ascii="Times New Roman" w:hAnsi="Times New Roman" w:cs="Times New Roman"/>
          <w:sz w:val="24"/>
        </w:rPr>
        <w:t>evice</w:t>
      </w:r>
      <w:r w:rsidR="004E4CEF" w:rsidRPr="006E3049">
        <w:rPr>
          <w:rFonts w:ascii="Times New Roman" w:hAnsi="Times New Roman" w:cs="Times New Roman"/>
          <w:sz w:val="24"/>
        </w:rPr>
        <w:t>.</w:t>
      </w:r>
    </w:p>
    <w:p w14:paraId="2D4FFBDF" w14:textId="4593AB8F" w:rsidR="002C4FD6" w:rsidRDefault="002C4FD6" w:rsidP="00B50F15">
      <w:pPr>
        <w:autoSpaceDE w:val="0"/>
        <w:autoSpaceDN w:val="0"/>
        <w:adjustRightInd w:val="0"/>
        <w:spacing w:after="0" w:line="240" w:lineRule="auto"/>
        <w:jc w:val="both"/>
        <w:rPr>
          <w:rFonts w:ascii="Times New Roman" w:hAnsi="Times New Roman" w:cs="Times New Roman"/>
          <w:sz w:val="24"/>
        </w:rPr>
      </w:pPr>
    </w:p>
    <w:p w14:paraId="49E99F28" w14:textId="4356B30E" w:rsidR="002C4FD6" w:rsidRPr="006E3049" w:rsidRDefault="002C4FD6" w:rsidP="002C4FD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t>Table 9</w:t>
      </w:r>
      <w:r w:rsidRPr="006E3049">
        <w:rPr>
          <w:rFonts w:ascii="Times New Roman" w:hAnsi="Times New Roman" w:cs="Times New Roman"/>
          <w:b/>
          <w:sz w:val="24"/>
        </w:rPr>
        <w:t>:</w:t>
      </w:r>
      <w:r w:rsidRPr="006E3049">
        <w:rPr>
          <w:rFonts w:ascii="Times New Roman" w:hAnsi="Times New Roman" w:cs="Times New Roman"/>
          <w:sz w:val="24"/>
        </w:rPr>
        <w:t xml:space="preserve"> </w:t>
      </w:r>
      <w:r>
        <w:rPr>
          <w:rFonts w:ascii="Times New Roman" w:hAnsi="Times New Roman" w:cs="Times New Roman"/>
          <w:sz w:val="24"/>
        </w:rPr>
        <w:tab/>
      </w:r>
      <w:r w:rsidRPr="006E3049">
        <w:rPr>
          <w:rFonts w:ascii="Times New Roman" w:hAnsi="Times New Roman" w:cs="Times New Roman"/>
          <w:sz w:val="24"/>
        </w:rPr>
        <w:t xml:space="preserve">Asset Meters embedded within </w:t>
      </w:r>
      <w:r w:rsidR="00780F64">
        <w:rPr>
          <w:rFonts w:ascii="Times New Roman" w:hAnsi="Times New Roman" w:cs="Times New Roman"/>
          <w:sz w:val="24"/>
        </w:rPr>
        <w:t>equipment and are an a.c.</w:t>
      </w:r>
      <w:r w:rsidRPr="006E3049">
        <w:rPr>
          <w:rFonts w:ascii="Times New Roman" w:hAnsi="Times New Roman" w:cs="Times New Roman"/>
          <w:sz w:val="24"/>
        </w:rPr>
        <w:t xml:space="preserve"> measuring </w:t>
      </w:r>
      <w:r w:rsidR="00780F64">
        <w:rPr>
          <w:rFonts w:ascii="Times New Roman" w:hAnsi="Times New Roman" w:cs="Times New Roman"/>
          <w:sz w:val="24"/>
        </w:rPr>
        <w:t>device</w:t>
      </w:r>
      <w:r w:rsidRPr="006E3049">
        <w:rPr>
          <w:rFonts w:ascii="Times New Roman" w:hAnsi="Times New Roman" w:cs="Times New Roman"/>
          <w:sz w:val="24"/>
        </w:rPr>
        <w:t xml:space="preserve"> should meet the following criteria:</w:t>
      </w:r>
    </w:p>
    <w:p w14:paraId="4D2979E5" w14:textId="37F26210" w:rsidR="002C4FD6" w:rsidRDefault="002C4FD6" w:rsidP="00B50F15">
      <w:pPr>
        <w:autoSpaceDE w:val="0"/>
        <w:autoSpaceDN w:val="0"/>
        <w:adjustRightInd w:val="0"/>
        <w:spacing w:after="0" w:line="240" w:lineRule="auto"/>
        <w:jc w:val="both"/>
        <w:rPr>
          <w:rFonts w:ascii="Times New Roman" w:hAnsi="Times New Roman" w:cs="Times New Roman"/>
          <w:sz w:val="24"/>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2C4FD6" w:rsidRPr="00B713AF" w14:paraId="67208BDD" w14:textId="77777777" w:rsidTr="00B21361">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364A7482" w14:textId="77777777" w:rsidR="002C4FD6" w:rsidRPr="00B713AF" w:rsidRDefault="002C4FD6" w:rsidP="00B21361">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61647D1C" w14:textId="77777777" w:rsidR="002C4FD6" w:rsidRPr="00B713AF" w:rsidRDefault="002C4FD6" w:rsidP="00B21361">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2C4FD6" w:rsidRPr="00B713AF" w14:paraId="3068A2B2" w14:textId="77777777" w:rsidTr="00B21361">
        <w:trPr>
          <w:trHeight w:val="491"/>
        </w:trPr>
        <w:tc>
          <w:tcPr>
            <w:tcW w:w="1703" w:type="pct"/>
            <w:vAlign w:val="center"/>
          </w:tcPr>
          <w:p w14:paraId="66A27E51" w14:textId="77777777" w:rsidR="002C4FD6" w:rsidRPr="00B713AF" w:rsidRDefault="002C4FD6" w:rsidP="00B21361">
            <w:pPr>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651" w:type="pct"/>
            <w:vAlign w:val="center"/>
          </w:tcPr>
          <w:p w14:paraId="02D4CBE3" w14:textId="77777777" w:rsidR="002C4FD6" w:rsidRPr="00B713AF" w:rsidRDefault="002C4FD6" w:rsidP="00B21361">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389E6A81" w14:textId="77777777" w:rsidR="002C4FD6" w:rsidRPr="00B713AF" w:rsidRDefault="002C4FD6" w:rsidP="00B21361">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2C4FD6" w:rsidRPr="00B713AF" w14:paraId="02C3C104" w14:textId="77777777" w:rsidTr="00B21361">
        <w:trPr>
          <w:trHeight w:val="491"/>
        </w:trPr>
        <w:tc>
          <w:tcPr>
            <w:tcW w:w="1703" w:type="pct"/>
            <w:vAlign w:val="center"/>
          </w:tcPr>
          <w:p w14:paraId="39364A40" w14:textId="77777777" w:rsidR="002C4FD6" w:rsidRPr="00B713AF" w:rsidRDefault="002C4FD6" w:rsidP="00B21361">
            <w:pPr>
              <w:jc w:val="both"/>
              <w:rPr>
                <w:rFonts w:ascii="Times New Roman" w:hAnsi="Times New Roman"/>
                <w:bCs/>
                <w:sz w:val="24"/>
                <w:szCs w:val="24"/>
              </w:rPr>
            </w:pPr>
            <w:r>
              <w:rPr>
                <w:rFonts w:ascii="Times New Roman" w:hAnsi="Times New Roman"/>
                <w:bCs/>
                <w:sz w:val="24"/>
                <w:szCs w:val="24"/>
              </w:rPr>
              <w:t>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inclusive</w:t>
            </w:r>
          </w:p>
          <w:p w14:paraId="0A7DB36E" w14:textId="77777777" w:rsidR="002C4FD6" w:rsidRDefault="002C4FD6" w:rsidP="00B21361">
            <w:pPr>
              <w:jc w:val="both"/>
              <w:rPr>
                <w:rFonts w:ascii="Times New Roman" w:hAnsi="Times New Roman"/>
                <w:bCs/>
                <w:sz w:val="24"/>
                <w:szCs w:val="24"/>
                <w:vertAlign w:val="subscript"/>
              </w:rPr>
            </w:pPr>
            <w:r w:rsidRPr="00B713AF">
              <w:rPr>
                <w:rFonts w:ascii="Times New Roman" w:hAnsi="Times New Roman"/>
                <w:bCs/>
                <w:sz w:val="24"/>
                <w:szCs w:val="24"/>
              </w:rPr>
              <w:t xml:space="preserve">Below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Pr>
                <w:rFonts w:ascii="Times New Roman" w:hAnsi="Times New Roman"/>
                <w:bCs/>
                <w:sz w:val="24"/>
                <w:szCs w:val="24"/>
              </w:rPr>
              <w:t>I</w:t>
            </w:r>
            <w:r w:rsidRPr="00712E88">
              <w:rPr>
                <w:rFonts w:ascii="Times New Roman" w:hAnsi="Times New Roman"/>
                <w:bCs/>
                <w:sz w:val="24"/>
                <w:szCs w:val="24"/>
                <w:vertAlign w:val="subscript"/>
              </w:rPr>
              <w:t>n</w:t>
            </w:r>
          </w:p>
          <w:p w14:paraId="72CB4CF1" w14:textId="3746DD32" w:rsidR="002C4FD6" w:rsidRPr="00B713AF" w:rsidRDefault="002C4FD6" w:rsidP="002C4FD6">
            <w:pPr>
              <w:jc w:val="both"/>
              <w:rPr>
                <w:rFonts w:ascii="Times New Roman" w:hAnsi="Times New Roman"/>
                <w:bCs/>
                <w:sz w:val="24"/>
                <w:szCs w:val="24"/>
              </w:rPr>
            </w:pPr>
            <w:r w:rsidRPr="002C4FD6">
              <w:rPr>
                <w:rFonts w:ascii="Times New Roman" w:hAnsi="Times New Roman"/>
                <w:bCs/>
                <w:sz w:val="24"/>
                <w:szCs w:val="24"/>
              </w:rPr>
              <w:t>I</w:t>
            </w:r>
            <w:r w:rsidRPr="002C4FD6">
              <w:rPr>
                <w:rFonts w:ascii="Times New Roman" w:hAnsi="Times New Roman"/>
                <w:bCs/>
                <w:sz w:val="24"/>
                <w:szCs w:val="24"/>
                <w:vertAlign w:val="subscript"/>
              </w:rPr>
              <w:t>max</w:t>
            </w:r>
            <w:r w:rsidRPr="002C4FD6">
              <w:rPr>
                <w:rFonts w:ascii="Times New Roman" w:hAnsi="Times New Roman"/>
                <w:bCs/>
                <w:sz w:val="24"/>
                <w:szCs w:val="24"/>
              </w:rPr>
              <w:t xml:space="preserve"> to I</w:t>
            </w:r>
            <w:r w:rsidRPr="002C4FD6">
              <w:rPr>
                <w:rFonts w:ascii="Times New Roman" w:hAnsi="Times New Roman"/>
                <w:bCs/>
                <w:sz w:val="24"/>
                <w:szCs w:val="24"/>
                <w:vertAlign w:val="subscript"/>
              </w:rPr>
              <w:t>n</w:t>
            </w:r>
            <w:r w:rsidRPr="002C4FD6">
              <w:rPr>
                <w:rFonts w:ascii="Times New Roman" w:hAnsi="Times New Roman"/>
                <w:bCs/>
                <w:sz w:val="24"/>
                <w:szCs w:val="24"/>
              </w:rPr>
              <w:t xml:space="preserve"> inclusive</w:t>
            </w:r>
          </w:p>
        </w:tc>
        <w:tc>
          <w:tcPr>
            <w:tcW w:w="1651" w:type="pct"/>
            <w:vAlign w:val="center"/>
          </w:tcPr>
          <w:p w14:paraId="7F3976D5" w14:textId="277F581C" w:rsidR="002C4FD6" w:rsidRDefault="002C4FD6" w:rsidP="002C4FD6">
            <w:pPr>
              <w:jc w:val="center"/>
              <w:rPr>
                <w:rFonts w:ascii="Times New Roman" w:hAnsi="Times New Roman"/>
                <w:bCs/>
                <w:sz w:val="24"/>
                <w:szCs w:val="24"/>
              </w:rPr>
            </w:pPr>
            <w:r w:rsidRPr="002C4FD6">
              <w:rPr>
                <w:rFonts w:ascii="Times New Roman" w:hAnsi="Times New Roman"/>
                <w:bCs/>
                <w:sz w:val="24"/>
                <w:szCs w:val="24"/>
              </w:rPr>
              <w:t>1</w:t>
            </w:r>
          </w:p>
          <w:p w14:paraId="5B63E943" w14:textId="787AF138" w:rsidR="002C4FD6" w:rsidRPr="002C4FD6" w:rsidRDefault="002C4FD6" w:rsidP="002C4FD6">
            <w:pPr>
              <w:jc w:val="center"/>
              <w:rPr>
                <w:rFonts w:ascii="Times New Roman" w:hAnsi="Times New Roman"/>
                <w:bCs/>
                <w:sz w:val="24"/>
                <w:szCs w:val="24"/>
              </w:rPr>
            </w:pPr>
            <w:r>
              <w:rPr>
                <w:rFonts w:ascii="Times New Roman" w:hAnsi="Times New Roman"/>
                <w:bCs/>
                <w:sz w:val="24"/>
                <w:szCs w:val="24"/>
              </w:rPr>
              <w:t>1</w:t>
            </w:r>
          </w:p>
          <w:p w14:paraId="326BD9E6" w14:textId="5A90B43A" w:rsidR="002C4FD6" w:rsidRPr="00B713AF" w:rsidRDefault="002C4FD6" w:rsidP="002C4FD6">
            <w:pPr>
              <w:jc w:val="center"/>
              <w:rPr>
                <w:rFonts w:ascii="Times New Roman" w:hAnsi="Times New Roman"/>
                <w:bCs/>
                <w:sz w:val="24"/>
                <w:szCs w:val="24"/>
                <w:lang w:val="fr-FR"/>
              </w:rPr>
            </w:pPr>
            <w:r w:rsidRPr="002C4FD6">
              <w:rPr>
                <w:rFonts w:ascii="Times New Roman" w:hAnsi="Times New Roman"/>
                <w:bCs/>
                <w:sz w:val="24"/>
                <w:szCs w:val="24"/>
              </w:rPr>
              <w:t>0.5 lag and 0.8 lead</w:t>
            </w:r>
          </w:p>
        </w:tc>
        <w:tc>
          <w:tcPr>
            <w:tcW w:w="1646" w:type="pct"/>
            <w:vAlign w:val="center"/>
          </w:tcPr>
          <w:p w14:paraId="6E93227F" w14:textId="77777777" w:rsidR="002C4FD6" w:rsidRPr="00B713AF" w:rsidRDefault="002C4FD6" w:rsidP="00B21361">
            <w:pPr>
              <w:jc w:val="center"/>
              <w:rPr>
                <w:rFonts w:ascii="Times New Roman" w:hAnsi="Times New Roman"/>
                <w:bCs/>
                <w:sz w:val="24"/>
                <w:szCs w:val="24"/>
              </w:rPr>
            </w:pPr>
            <w:r w:rsidRPr="00B713AF">
              <w:rPr>
                <w:rFonts w:ascii="Times New Roman" w:hAnsi="Times New Roman"/>
                <w:bCs/>
                <w:sz w:val="24"/>
                <w:szCs w:val="24"/>
              </w:rPr>
              <w:t xml:space="preserve">± </w:t>
            </w:r>
            <w:r>
              <w:rPr>
                <w:rFonts w:ascii="Times New Roman" w:hAnsi="Times New Roman"/>
                <w:bCs/>
                <w:sz w:val="24"/>
                <w:szCs w:val="24"/>
              </w:rPr>
              <w:t>2</w:t>
            </w:r>
            <w:r w:rsidRPr="00B713AF">
              <w:rPr>
                <w:rFonts w:ascii="Times New Roman" w:hAnsi="Times New Roman"/>
                <w:bCs/>
                <w:sz w:val="24"/>
                <w:szCs w:val="24"/>
              </w:rPr>
              <w:t>.</w:t>
            </w:r>
            <w:r>
              <w:rPr>
                <w:rFonts w:ascii="Times New Roman" w:hAnsi="Times New Roman"/>
                <w:bCs/>
                <w:sz w:val="24"/>
                <w:szCs w:val="24"/>
              </w:rPr>
              <w:t>0</w:t>
            </w:r>
            <w:r w:rsidRPr="00B713AF">
              <w:rPr>
                <w:rFonts w:ascii="Times New Roman" w:hAnsi="Times New Roman"/>
                <w:bCs/>
                <w:sz w:val="24"/>
                <w:szCs w:val="24"/>
              </w:rPr>
              <w:t>%</w:t>
            </w:r>
          </w:p>
          <w:p w14:paraId="2CAE5B69" w14:textId="77777777" w:rsidR="002C4FD6" w:rsidRDefault="002C4FD6" w:rsidP="00B21361">
            <w:pPr>
              <w:jc w:val="center"/>
              <w:rPr>
                <w:rFonts w:ascii="Times New Roman" w:hAnsi="Times New Roman"/>
                <w:bCs/>
                <w:sz w:val="24"/>
                <w:szCs w:val="24"/>
              </w:rPr>
            </w:pPr>
            <w:r w:rsidRPr="00B713AF">
              <w:rPr>
                <w:rFonts w:ascii="Times New Roman" w:hAnsi="Times New Roman"/>
                <w:bCs/>
                <w:sz w:val="24"/>
                <w:szCs w:val="24"/>
              </w:rPr>
              <w:t>± 2.5%</w:t>
            </w:r>
          </w:p>
          <w:p w14:paraId="1D9F4917" w14:textId="3883CBD6" w:rsidR="002C4FD6" w:rsidRPr="00B713AF" w:rsidRDefault="002C4FD6" w:rsidP="002C4FD6">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68A8C99D" w14:textId="77777777" w:rsidR="002C4FD6" w:rsidRPr="006E3049" w:rsidRDefault="002C4FD6" w:rsidP="00B50F15">
      <w:pPr>
        <w:autoSpaceDE w:val="0"/>
        <w:autoSpaceDN w:val="0"/>
        <w:adjustRightInd w:val="0"/>
        <w:spacing w:after="0" w:line="240" w:lineRule="auto"/>
        <w:jc w:val="both"/>
        <w:rPr>
          <w:rFonts w:ascii="Times New Roman" w:hAnsi="Times New Roman" w:cs="Times New Roman"/>
          <w:sz w:val="24"/>
        </w:rPr>
      </w:pPr>
    </w:p>
    <w:p w14:paraId="63E78716" w14:textId="77777777" w:rsidR="004E4CEF" w:rsidRPr="006E3049" w:rsidRDefault="004E4CEF" w:rsidP="00B50F15">
      <w:pPr>
        <w:autoSpaceDE w:val="0"/>
        <w:autoSpaceDN w:val="0"/>
        <w:adjustRightInd w:val="0"/>
        <w:spacing w:after="0" w:line="240" w:lineRule="auto"/>
        <w:jc w:val="both"/>
        <w:rPr>
          <w:rFonts w:ascii="Times New Roman" w:hAnsi="Times New Roman" w:cs="Times New Roman"/>
          <w:sz w:val="24"/>
        </w:rPr>
      </w:pPr>
    </w:p>
    <w:p w14:paraId="450253A5" w14:textId="089B6404" w:rsidR="00824A9C" w:rsidRPr="002E17A3" w:rsidRDefault="005C566C" w:rsidP="00B50F15">
      <w:pPr>
        <w:pStyle w:val="ListParagraph"/>
        <w:ind w:left="0"/>
        <w:jc w:val="both"/>
        <w:rPr>
          <w:rFonts w:ascii="Times New Roman" w:hAnsi="Times New Roman" w:cs="Times New Roman"/>
          <w:sz w:val="24"/>
          <w:szCs w:val="24"/>
        </w:rPr>
      </w:pPr>
      <w:r w:rsidRPr="006E3049">
        <w:rPr>
          <w:rFonts w:ascii="Times New Roman" w:hAnsi="Times New Roman" w:cs="Times New Roman"/>
          <w:sz w:val="24"/>
        </w:rPr>
        <w:t xml:space="preserve">Where the </w:t>
      </w:r>
      <w:r w:rsidR="004910B7">
        <w:rPr>
          <w:rFonts w:ascii="Times New Roman" w:hAnsi="Times New Roman" w:cs="Times New Roman"/>
          <w:sz w:val="24"/>
        </w:rPr>
        <w:t>equipment</w:t>
      </w:r>
      <w:r w:rsidR="004910B7" w:rsidRPr="006E3049">
        <w:rPr>
          <w:rFonts w:ascii="Times New Roman" w:hAnsi="Times New Roman" w:cs="Times New Roman"/>
          <w:sz w:val="24"/>
        </w:rPr>
        <w:t xml:space="preserve"> </w:t>
      </w:r>
      <w:r w:rsidRPr="006E3049">
        <w:rPr>
          <w:rFonts w:ascii="Times New Roman" w:hAnsi="Times New Roman" w:cs="Times New Roman"/>
          <w:sz w:val="24"/>
        </w:rPr>
        <w:t xml:space="preserve">is converting a.c. electrical quantities to d.c. electrical quantities the </w:t>
      </w:r>
      <w:r w:rsidR="007E14B9">
        <w:rPr>
          <w:rFonts w:ascii="Times New Roman" w:hAnsi="Times New Roman" w:cs="Times New Roman"/>
          <w:sz w:val="24"/>
        </w:rPr>
        <w:t>M</w:t>
      </w:r>
      <w:r w:rsidRPr="006E3049">
        <w:rPr>
          <w:rFonts w:ascii="Times New Roman" w:hAnsi="Times New Roman" w:cs="Times New Roman"/>
          <w:sz w:val="24"/>
        </w:rPr>
        <w:t xml:space="preserve">etering </w:t>
      </w:r>
      <w:r w:rsidR="007E14B9">
        <w:rPr>
          <w:rFonts w:ascii="Times New Roman" w:hAnsi="Times New Roman" w:cs="Times New Roman"/>
          <w:sz w:val="24"/>
        </w:rPr>
        <w:t>D</w:t>
      </w:r>
      <w:r w:rsidRPr="006E3049">
        <w:rPr>
          <w:rFonts w:ascii="Times New Roman" w:hAnsi="Times New Roman" w:cs="Times New Roman"/>
          <w:sz w:val="24"/>
        </w:rPr>
        <w:t xml:space="preserve">evice shall be in such a place within the </w:t>
      </w:r>
      <w:r w:rsidR="00780F64">
        <w:rPr>
          <w:rFonts w:ascii="Times New Roman" w:hAnsi="Times New Roman" w:cs="Times New Roman"/>
          <w:sz w:val="24"/>
        </w:rPr>
        <w:t xml:space="preserve">equipment </w:t>
      </w:r>
      <w:r w:rsidRPr="006E3049">
        <w:rPr>
          <w:rFonts w:ascii="Times New Roman" w:hAnsi="Times New Roman" w:cs="Times New Roman"/>
          <w:sz w:val="24"/>
        </w:rPr>
        <w:t>to account for any losses associated with the inverter</w:t>
      </w:r>
      <w:r w:rsidR="00780F64">
        <w:rPr>
          <w:rFonts w:ascii="Times New Roman" w:hAnsi="Times New Roman" w:cs="Times New Roman"/>
          <w:sz w:val="24"/>
        </w:rPr>
        <w:t xml:space="preserve"> (i.e. </w:t>
      </w:r>
      <w:r w:rsidR="00780F64" w:rsidRPr="00780F64">
        <w:rPr>
          <w:rFonts w:ascii="Times New Roman" w:hAnsi="Times New Roman" w:cs="Times New Roman"/>
          <w:sz w:val="24"/>
        </w:rPr>
        <w:t>is located on the a.c. side of the inverter</w:t>
      </w:r>
      <w:r w:rsidR="00780F64">
        <w:rPr>
          <w:rFonts w:ascii="Times New Roman" w:hAnsi="Times New Roman" w:cs="Times New Roman"/>
          <w:sz w:val="24"/>
        </w:rPr>
        <w:t>)</w:t>
      </w:r>
      <w:r w:rsidRPr="006E3049">
        <w:rPr>
          <w:rFonts w:ascii="Times New Roman" w:hAnsi="Times New Roman" w:cs="Times New Roman"/>
          <w:sz w:val="24"/>
        </w:rPr>
        <w:t>.</w:t>
      </w:r>
      <w:r w:rsidR="00C933D7" w:rsidRPr="006E3049">
        <w:rPr>
          <w:rFonts w:ascii="Times New Roman" w:hAnsi="Times New Roman" w:cs="Times New Roman"/>
          <w:sz w:val="24"/>
        </w:rPr>
        <w:t xml:space="preserve"> Where it is not</w:t>
      </w:r>
      <w:r w:rsidR="000F3F33">
        <w:rPr>
          <w:rFonts w:ascii="Times New Roman" w:hAnsi="Times New Roman" w:cs="Times New Roman"/>
          <w:sz w:val="24"/>
        </w:rPr>
        <w:t>,</w:t>
      </w:r>
      <w:r w:rsidR="00C933D7" w:rsidRPr="006E3049">
        <w:rPr>
          <w:rFonts w:ascii="Times New Roman" w:hAnsi="Times New Roman" w:cs="Times New Roman"/>
          <w:sz w:val="24"/>
        </w:rPr>
        <w:t xml:space="preserve"> the losses of the inverter</w:t>
      </w:r>
      <w:r w:rsidR="00D9703C">
        <w:rPr>
          <w:rStyle w:val="FootnoteReference"/>
          <w:rFonts w:ascii="Times New Roman" w:hAnsi="Times New Roman" w:cs="Times New Roman"/>
          <w:sz w:val="24"/>
        </w:rPr>
        <w:footnoteReference w:id="16"/>
      </w:r>
      <w:r w:rsidR="00C933D7" w:rsidRPr="006E3049">
        <w:rPr>
          <w:rFonts w:ascii="Times New Roman" w:hAnsi="Times New Roman" w:cs="Times New Roman"/>
          <w:sz w:val="24"/>
        </w:rPr>
        <w:t xml:space="preserve"> must be accounted for in the aggregation rule using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564BD4" w:rsidRPr="006E3049">
        <w:rPr>
          <w:rFonts w:ascii="Times New Roman" w:hAnsi="Times New Roman" w:cs="Times New Roman"/>
          <w:sz w:val="24"/>
        </w:rPr>
        <w:t xml:space="preserve"> </w:t>
      </w:r>
      <w:r w:rsidR="00C933D7" w:rsidRPr="006E3049">
        <w:rPr>
          <w:rFonts w:ascii="Times New Roman" w:hAnsi="Times New Roman" w:cs="Times New Roman"/>
          <w:sz w:val="24"/>
        </w:rPr>
        <w:t xml:space="preserve">(see Appendix F). The </w:t>
      </w:r>
      <w:r w:rsidR="00C933D7" w:rsidRPr="00611347">
        <w:rPr>
          <w:rFonts w:ascii="Times New Roman" w:hAnsi="Times New Roman" w:cs="Times New Roman"/>
          <w:sz w:val="24"/>
          <w:szCs w:val="24"/>
        </w:rPr>
        <w:t xml:space="preserve">losses in </w:t>
      </w:r>
      <w:r w:rsidR="00C933D7" w:rsidRPr="002E17A3">
        <w:rPr>
          <w:rFonts w:ascii="Times New Roman" w:hAnsi="Times New Roman" w:cs="Times New Roman"/>
          <w:sz w:val="24"/>
          <w:szCs w:val="24"/>
        </w:rPr>
        <w:t xml:space="preserve">the inverter must </w:t>
      </w:r>
      <w:r w:rsidR="00564BD4" w:rsidRPr="002E17A3">
        <w:rPr>
          <w:rFonts w:ascii="Times New Roman" w:hAnsi="Times New Roman" w:cs="Times New Roman"/>
          <w:sz w:val="24"/>
          <w:szCs w:val="24"/>
        </w:rPr>
        <w:t xml:space="preserve">be </w:t>
      </w:r>
      <w:r w:rsidR="00C933D7" w:rsidRPr="002E17A3">
        <w:rPr>
          <w:rFonts w:ascii="Times New Roman" w:hAnsi="Times New Roman" w:cs="Times New Roman"/>
          <w:sz w:val="24"/>
          <w:szCs w:val="24"/>
        </w:rPr>
        <w:t>independently verified</w:t>
      </w:r>
      <w:r w:rsidR="0029545F" w:rsidRPr="002E17A3">
        <w:rPr>
          <w:rFonts w:ascii="Times New Roman" w:hAnsi="Times New Roman" w:cs="Times New Roman"/>
          <w:sz w:val="24"/>
          <w:szCs w:val="24"/>
        </w:rPr>
        <w:t xml:space="preserve"> (in accordance with BSCP601 ‘Metering Protocol Approval and Compliance Testing’ for Code of Practice 11)</w:t>
      </w:r>
      <w:r w:rsidR="00C933D7" w:rsidRPr="002E17A3">
        <w:rPr>
          <w:rFonts w:ascii="Times New Roman" w:hAnsi="Times New Roman" w:cs="Times New Roman"/>
          <w:sz w:val="24"/>
          <w:szCs w:val="24"/>
        </w:rPr>
        <w:t xml:space="preserve"> and results made available for inspection by the Panel or Technical Assurance Agent.</w:t>
      </w:r>
    </w:p>
    <w:p w14:paraId="58665403" w14:textId="2897E216" w:rsidR="00235723" w:rsidRPr="00E147C2" w:rsidRDefault="00235723" w:rsidP="00B50F15">
      <w:pPr>
        <w:pStyle w:val="ListParagraph"/>
        <w:ind w:left="0"/>
        <w:jc w:val="both"/>
        <w:rPr>
          <w:rFonts w:ascii="Times New Roman" w:hAnsi="Times New Roman" w:cs="Times New Roman"/>
          <w:sz w:val="24"/>
        </w:rPr>
      </w:pPr>
    </w:p>
    <w:p w14:paraId="65C92694" w14:textId="0683F462" w:rsidR="00235723" w:rsidRPr="006E3049" w:rsidRDefault="00235723" w:rsidP="00B50F15">
      <w:pPr>
        <w:pStyle w:val="ListParagraph"/>
        <w:ind w:left="0"/>
        <w:jc w:val="both"/>
        <w:rPr>
          <w:rFonts w:ascii="Times New Roman" w:hAnsi="Times New Roman" w:cs="Times New Roman"/>
          <w:sz w:val="24"/>
        </w:rPr>
      </w:pPr>
      <w:r w:rsidRPr="006E3049">
        <w:rPr>
          <w:rFonts w:ascii="Times New Roman" w:hAnsi="Times New Roman" w:cs="Times New Roman"/>
          <w:sz w:val="24"/>
        </w:rPr>
        <w:t>The inverter loss tests</w:t>
      </w:r>
      <w:r w:rsidR="006E5C57">
        <w:rPr>
          <w:rFonts w:ascii="Times New Roman" w:hAnsi="Times New Roman" w:cs="Times New Roman"/>
          <w:sz w:val="24"/>
        </w:rPr>
        <w:t>, where applicable</w:t>
      </w:r>
      <w:r w:rsidR="006E5C57">
        <w:rPr>
          <w:rStyle w:val="FootnoteReference"/>
          <w:rFonts w:ascii="Times New Roman" w:hAnsi="Times New Roman" w:cs="Times New Roman"/>
          <w:sz w:val="24"/>
        </w:rPr>
        <w:footnoteReference w:id="17"/>
      </w:r>
      <w:r w:rsidR="006E5C57">
        <w:rPr>
          <w:rFonts w:ascii="Times New Roman" w:hAnsi="Times New Roman" w:cs="Times New Roman"/>
          <w:sz w:val="24"/>
        </w:rPr>
        <w:t>,</w:t>
      </w:r>
      <w:r w:rsidRPr="006E3049">
        <w:rPr>
          <w:rFonts w:ascii="Times New Roman" w:hAnsi="Times New Roman" w:cs="Times New Roman"/>
          <w:sz w:val="24"/>
        </w:rPr>
        <w:t xml:space="preserve"> should be for a specific make</w:t>
      </w:r>
      <w:r w:rsidR="00FF6AEE" w:rsidRPr="006E3049">
        <w:rPr>
          <w:rFonts w:ascii="Times New Roman" w:hAnsi="Times New Roman" w:cs="Times New Roman"/>
          <w:sz w:val="24"/>
        </w:rPr>
        <w:t>, model</w:t>
      </w:r>
      <w:r w:rsidRPr="006E3049">
        <w:rPr>
          <w:rFonts w:ascii="Times New Roman" w:hAnsi="Times New Roman" w:cs="Times New Roman"/>
          <w:sz w:val="24"/>
        </w:rPr>
        <w:t xml:space="preserve"> and type and where the</w:t>
      </w:r>
      <w:r w:rsidR="00FF6AEE" w:rsidRPr="006E3049">
        <w:rPr>
          <w:rFonts w:ascii="Times New Roman" w:hAnsi="Times New Roman" w:cs="Times New Roman"/>
          <w:sz w:val="24"/>
        </w:rPr>
        <w:t xml:space="preserve"> inverter make, model and type is changed the inverter loss tests should be carried out again</w:t>
      </w:r>
      <w:r w:rsidR="006E5C57">
        <w:rPr>
          <w:rFonts w:ascii="Times New Roman" w:hAnsi="Times New Roman" w:cs="Times New Roman"/>
          <w:sz w:val="24"/>
        </w:rPr>
        <w:t>, as described above</w:t>
      </w:r>
      <w:r w:rsidR="00FF6AEE" w:rsidRPr="006E3049">
        <w:rPr>
          <w:rFonts w:ascii="Times New Roman" w:hAnsi="Times New Roman" w:cs="Times New Roman"/>
          <w:sz w:val="24"/>
        </w:rPr>
        <w:t xml:space="preserve">. Where the losses have changed the new figure must be used in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FF6AEE" w:rsidRPr="006E3049">
        <w:rPr>
          <w:rFonts w:ascii="Times New Roman" w:hAnsi="Times New Roman" w:cs="Times New Roman"/>
          <w:sz w:val="24"/>
        </w:rPr>
        <w:t xml:space="preserve"> (see Appendix F) for the relevant configuration of device.</w:t>
      </w:r>
    </w:p>
    <w:p w14:paraId="6C2E85D4" w14:textId="2F8031F9" w:rsidR="004E4CEF" w:rsidRPr="006E3049" w:rsidRDefault="004E4CEF" w:rsidP="00B50F15">
      <w:pPr>
        <w:autoSpaceDE w:val="0"/>
        <w:autoSpaceDN w:val="0"/>
        <w:adjustRightInd w:val="0"/>
        <w:spacing w:after="0" w:line="240" w:lineRule="auto"/>
        <w:jc w:val="both"/>
        <w:rPr>
          <w:rFonts w:ascii="Times New Roman" w:hAnsi="Times New Roman" w:cs="Times New Roman"/>
          <w:sz w:val="24"/>
        </w:rPr>
      </w:pPr>
    </w:p>
    <w:p w14:paraId="6409EABE" w14:textId="1A6A63B8"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Where the </w:t>
      </w:r>
      <w:r w:rsidR="007E14B9">
        <w:rPr>
          <w:rFonts w:ascii="Times New Roman" w:hAnsi="Times New Roman" w:cs="Times New Roman"/>
          <w:sz w:val="24"/>
        </w:rPr>
        <w:t>M</w:t>
      </w:r>
      <w:r w:rsidRPr="006E3049">
        <w:rPr>
          <w:rFonts w:ascii="Times New Roman" w:hAnsi="Times New Roman" w:cs="Times New Roman"/>
          <w:sz w:val="24"/>
        </w:rPr>
        <w:t xml:space="preserve">etering </w:t>
      </w:r>
      <w:r w:rsidR="007E14B9">
        <w:rPr>
          <w:rFonts w:ascii="Times New Roman" w:hAnsi="Times New Roman" w:cs="Times New Roman"/>
          <w:sz w:val="24"/>
        </w:rPr>
        <w:t>D</w:t>
      </w:r>
      <w:r w:rsidRPr="006E3049">
        <w:rPr>
          <w:rFonts w:ascii="Times New Roman" w:hAnsi="Times New Roman" w:cs="Times New Roman"/>
          <w:sz w:val="24"/>
        </w:rPr>
        <w:t xml:space="preserve">evice is a d.c. device </w:t>
      </w:r>
      <w:r w:rsidR="00665221">
        <w:rPr>
          <w:rFonts w:ascii="Times New Roman" w:hAnsi="Times New Roman" w:cs="Times New Roman"/>
          <w:sz w:val="24"/>
        </w:rPr>
        <w:t xml:space="preserve">it </w:t>
      </w:r>
      <w:r w:rsidRPr="006E3049">
        <w:rPr>
          <w:rFonts w:ascii="Times New Roman" w:hAnsi="Times New Roman" w:cs="Times New Roman"/>
          <w:sz w:val="24"/>
        </w:rPr>
        <w:t>must meet the limits of error define</w:t>
      </w:r>
      <w:r w:rsidR="0053098D">
        <w:rPr>
          <w:rFonts w:ascii="Times New Roman" w:hAnsi="Times New Roman" w:cs="Times New Roman"/>
          <w:sz w:val="24"/>
        </w:rPr>
        <w:t>d</w:t>
      </w:r>
      <w:r w:rsidRPr="006E3049">
        <w:rPr>
          <w:rFonts w:ascii="Times New Roman" w:hAnsi="Times New Roman" w:cs="Times New Roman"/>
          <w:sz w:val="24"/>
        </w:rPr>
        <w:t xml:space="preserve"> in </w:t>
      </w:r>
      <w:r w:rsidR="0053098D">
        <w:rPr>
          <w:rFonts w:ascii="Times New Roman" w:hAnsi="Times New Roman" w:cs="Times New Roman"/>
          <w:sz w:val="24"/>
        </w:rPr>
        <w:t xml:space="preserve">Table </w:t>
      </w:r>
      <w:r w:rsidR="00E54A29">
        <w:rPr>
          <w:rFonts w:ascii="Times New Roman" w:hAnsi="Times New Roman" w:cs="Times New Roman"/>
          <w:sz w:val="24"/>
        </w:rPr>
        <w:t>10</w:t>
      </w:r>
      <w:r w:rsidR="00E714B0" w:rsidRPr="006E3049">
        <w:rPr>
          <w:rFonts w:ascii="Times New Roman" w:hAnsi="Times New Roman" w:cs="Times New Roman"/>
          <w:sz w:val="24"/>
        </w:rPr>
        <w:t xml:space="preserve">; the limits of error requirement must include any d.c. shunts or transducers within the equipment </w:t>
      </w:r>
      <w:r w:rsidR="00780F64">
        <w:rPr>
          <w:rFonts w:ascii="Times New Roman" w:hAnsi="Times New Roman" w:cs="Times New Roman"/>
          <w:sz w:val="24"/>
        </w:rPr>
        <w:t xml:space="preserve">or within the </w:t>
      </w:r>
      <w:r w:rsidR="007E14B9">
        <w:rPr>
          <w:rFonts w:ascii="Times New Roman" w:hAnsi="Times New Roman" w:cs="Times New Roman"/>
          <w:sz w:val="24"/>
        </w:rPr>
        <w:t>M</w:t>
      </w:r>
      <w:r w:rsidR="00780F64">
        <w:rPr>
          <w:rFonts w:ascii="Times New Roman" w:hAnsi="Times New Roman" w:cs="Times New Roman"/>
          <w:sz w:val="24"/>
        </w:rPr>
        <w:t xml:space="preserve">etering </w:t>
      </w:r>
      <w:r w:rsidR="007E14B9">
        <w:rPr>
          <w:rFonts w:ascii="Times New Roman" w:hAnsi="Times New Roman" w:cs="Times New Roman"/>
          <w:sz w:val="24"/>
        </w:rPr>
        <w:t>D</w:t>
      </w:r>
      <w:r w:rsidR="00780F64">
        <w:rPr>
          <w:rFonts w:ascii="Times New Roman" w:hAnsi="Times New Roman" w:cs="Times New Roman"/>
          <w:sz w:val="24"/>
        </w:rPr>
        <w:t xml:space="preserve">evice itself </w:t>
      </w:r>
      <w:r w:rsidR="00E714B0" w:rsidRPr="006E3049">
        <w:rPr>
          <w:rFonts w:ascii="Times New Roman" w:hAnsi="Times New Roman" w:cs="Times New Roman"/>
          <w:sz w:val="24"/>
        </w:rPr>
        <w:t xml:space="preserve">that are making up the </w:t>
      </w:r>
      <w:r w:rsidR="007E14B9">
        <w:rPr>
          <w:rFonts w:ascii="Times New Roman" w:hAnsi="Times New Roman" w:cs="Times New Roman"/>
          <w:sz w:val="24"/>
        </w:rPr>
        <w:t>M</w:t>
      </w:r>
      <w:r w:rsidR="00E714B0" w:rsidRPr="006E3049">
        <w:rPr>
          <w:rFonts w:ascii="Times New Roman" w:hAnsi="Times New Roman" w:cs="Times New Roman"/>
          <w:sz w:val="24"/>
        </w:rPr>
        <w:t xml:space="preserve">etering </w:t>
      </w:r>
      <w:r w:rsidR="007E14B9">
        <w:rPr>
          <w:rFonts w:ascii="Times New Roman" w:hAnsi="Times New Roman" w:cs="Times New Roman"/>
          <w:sz w:val="24"/>
        </w:rPr>
        <w:t>D</w:t>
      </w:r>
      <w:r w:rsidR="00E714B0" w:rsidRPr="006E3049">
        <w:rPr>
          <w:rFonts w:ascii="Times New Roman" w:hAnsi="Times New Roman" w:cs="Times New Roman"/>
          <w:sz w:val="24"/>
        </w:rPr>
        <w:t>evice.</w:t>
      </w:r>
    </w:p>
    <w:p w14:paraId="0CD19935" w14:textId="5A13E462"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p>
    <w:p w14:paraId="482D7C03" w14:textId="43799979" w:rsidR="00D60338" w:rsidRPr="006E3049" w:rsidRDefault="0053098D" w:rsidP="00B50F1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 xml:space="preserve">Table </w:t>
      </w:r>
      <w:r w:rsidR="00E54A29">
        <w:rPr>
          <w:rFonts w:ascii="Times New Roman" w:hAnsi="Times New Roman" w:cs="Times New Roman"/>
          <w:b/>
          <w:sz w:val="24"/>
          <w:u w:val="single"/>
        </w:rPr>
        <w:t>10</w:t>
      </w:r>
      <w:r w:rsidR="00D60338" w:rsidRPr="006E3049">
        <w:rPr>
          <w:rFonts w:ascii="Times New Roman" w:hAnsi="Times New Roman" w:cs="Times New Roman"/>
          <w:b/>
          <w:sz w:val="24"/>
        </w:rPr>
        <w:t>:</w:t>
      </w:r>
      <w:r w:rsidR="00D60338" w:rsidRPr="006E3049">
        <w:rPr>
          <w:rFonts w:ascii="Times New Roman" w:hAnsi="Times New Roman" w:cs="Times New Roman"/>
          <w:sz w:val="24"/>
        </w:rPr>
        <w:t xml:space="preserve"> </w:t>
      </w:r>
      <w:r w:rsidR="006E3049">
        <w:rPr>
          <w:rFonts w:ascii="Times New Roman" w:hAnsi="Times New Roman" w:cs="Times New Roman"/>
          <w:sz w:val="24"/>
        </w:rPr>
        <w:tab/>
      </w:r>
      <w:r w:rsidR="00D60338" w:rsidRPr="006E3049">
        <w:rPr>
          <w:rFonts w:ascii="Times New Roman" w:hAnsi="Times New Roman" w:cs="Times New Roman"/>
          <w:sz w:val="24"/>
        </w:rPr>
        <w:t>Asset Meters emb</w:t>
      </w:r>
      <w:r w:rsidR="00E714B0" w:rsidRPr="006E3049">
        <w:rPr>
          <w:rFonts w:ascii="Times New Roman" w:hAnsi="Times New Roman" w:cs="Times New Roman"/>
          <w:sz w:val="24"/>
        </w:rPr>
        <w:t>e</w:t>
      </w:r>
      <w:r w:rsidR="00D60338" w:rsidRPr="006E3049">
        <w:rPr>
          <w:rFonts w:ascii="Times New Roman" w:hAnsi="Times New Roman" w:cs="Times New Roman"/>
          <w:sz w:val="24"/>
        </w:rPr>
        <w:t>d</w:t>
      </w:r>
      <w:r w:rsidR="00E714B0" w:rsidRPr="006E3049">
        <w:rPr>
          <w:rFonts w:ascii="Times New Roman" w:hAnsi="Times New Roman" w:cs="Times New Roman"/>
          <w:sz w:val="24"/>
        </w:rPr>
        <w:t>d</w:t>
      </w:r>
      <w:r w:rsidR="00D60338" w:rsidRPr="006E3049">
        <w:rPr>
          <w:rFonts w:ascii="Times New Roman" w:hAnsi="Times New Roman" w:cs="Times New Roman"/>
          <w:sz w:val="24"/>
        </w:rPr>
        <w:t xml:space="preserve">ed within </w:t>
      </w:r>
      <w:r w:rsidR="00780F64">
        <w:rPr>
          <w:rFonts w:ascii="Times New Roman" w:hAnsi="Times New Roman" w:cs="Times New Roman"/>
          <w:sz w:val="24"/>
        </w:rPr>
        <w:t>equipment and</w:t>
      </w:r>
      <w:r w:rsidR="00D60338" w:rsidRPr="006E3049">
        <w:rPr>
          <w:rFonts w:ascii="Times New Roman" w:hAnsi="Times New Roman" w:cs="Times New Roman"/>
          <w:sz w:val="24"/>
        </w:rPr>
        <w:t xml:space="preserve"> </w:t>
      </w:r>
      <w:r w:rsidR="00780F64">
        <w:rPr>
          <w:rFonts w:ascii="Times New Roman" w:hAnsi="Times New Roman" w:cs="Times New Roman"/>
          <w:sz w:val="24"/>
        </w:rPr>
        <w:t>are a d.c.</w:t>
      </w:r>
      <w:r w:rsidR="000E7BDC">
        <w:rPr>
          <w:rFonts w:ascii="Times New Roman" w:hAnsi="Times New Roman" w:cs="Times New Roman"/>
          <w:sz w:val="24"/>
        </w:rPr>
        <w:t xml:space="preserve"> </w:t>
      </w:r>
      <w:r w:rsidR="00E714B0" w:rsidRPr="006E3049">
        <w:rPr>
          <w:rFonts w:ascii="Times New Roman" w:hAnsi="Times New Roman" w:cs="Times New Roman"/>
          <w:sz w:val="24"/>
        </w:rPr>
        <w:t xml:space="preserve">measuring </w:t>
      </w:r>
      <w:r w:rsidR="00780F64">
        <w:rPr>
          <w:rFonts w:ascii="Times New Roman" w:hAnsi="Times New Roman" w:cs="Times New Roman"/>
          <w:sz w:val="24"/>
        </w:rPr>
        <w:t>device</w:t>
      </w:r>
      <w:r w:rsidR="00E714B0" w:rsidRPr="006E3049">
        <w:rPr>
          <w:rFonts w:ascii="Times New Roman" w:hAnsi="Times New Roman" w:cs="Times New Roman"/>
          <w:sz w:val="24"/>
        </w:rPr>
        <w:t xml:space="preserve"> </w:t>
      </w:r>
      <w:r w:rsidR="00D60338" w:rsidRPr="006E3049">
        <w:rPr>
          <w:rFonts w:ascii="Times New Roman" w:hAnsi="Times New Roman" w:cs="Times New Roman"/>
          <w:sz w:val="24"/>
        </w:rPr>
        <w:t>should meet the following criteria:</w:t>
      </w:r>
    </w:p>
    <w:p w14:paraId="54627BF5" w14:textId="2692B224" w:rsidR="00E714B0" w:rsidRPr="00E147C2" w:rsidRDefault="00E714B0" w:rsidP="00B50F15">
      <w:pPr>
        <w:autoSpaceDE w:val="0"/>
        <w:autoSpaceDN w:val="0"/>
        <w:adjustRightInd w:val="0"/>
        <w:spacing w:after="0" w:line="240" w:lineRule="auto"/>
        <w:jc w:val="both"/>
        <w:rPr>
          <w:rFonts w:ascii="Times New Roman" w:hAnsi="Times New Roman" w:cs="Times New Roman"/>
          <w:sz w:val="24"/>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E714B0" w:rsidRPr="00B713AF" w14:paraId="243A7D36" w14:textId="77777777" w:rsidTr="00DF7CEF">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5AA55654" w14:textId="77777777" w:rsidR="00E714B0" w:rsidRPr="00B713AF" w:rsidRDefault="00E714B0"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13EDC8BB" w14:textId="77777777" w:rsidR="00E714B0" w:rsidRPr="00B713AF" w:rsidRDefault="00E714B0"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E714B0" w:rsidRPr="00B713AF" w14:paraId="05E73266" w14:textId="77777777" w:rsidTr="00DF7CEF">
        <w:trPr>
          <w:trHeight w:val="491"/>
        </w:trPr>
        <w:tc>
          <w:tcPr>
            <w:tcW w:w="1703" w:type="pct"/>
            <w:vAlign w:val="center"/>
          </w:tcPr>
          <w:p w14:paraId="72E23AD5" w14:textId="3B27150B" w:rsidR="00E714B0" w:rsidRPr="00B713AF" w:rsidRDefault="00712E88" w:rsidP="0029545F">
            <w:pPr>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651" w:type="pct"/>
            <w:vAlign w:val="center"/>
          </w:tcPr>
          <w:p w14:paraId="6BF802C0" w14:textId="77777777"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248E65E1" w14:textId="77777777"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E714B0" w:rsidRPr="00B713AF" w14:paraId="0D3CFC37" w14:textId="77777777" w:rsidTr="00DF7CEF">
        <w:trPr>
          <w:trHeight w:val="491"/>
        </w:trPr>
        <w:tc>
          <w:tcPr>
            <w:tcW w:w="1703" w:type="pct"/>
            <w:vAlign w:val="center"/>
          </w:tcPr>
          <w:p w14:paraId="11851560" w14:textId="11795AED" w:rsidR="00E714B0" w:rsidRPr="00B713AF" w:rsidRDefault="00712E88" w:rsidP="00B50F15">
            <w:pPr>
              <w:jc w:val="both"/>
              <w:rPr>
                <w:rFonts w:ascii="Times New Roman" w:hAnsi="Times New Roman"/>
                <w:bCs/>
                <w:sz w:val="24"/>
                <w:szCs w:val="24"/>
              </w:rPr>
            </w:pPr>
            <w:r>
              <w:rPr>
                <w:rFonts w:ascii="Times New Roman" w:hAnsi="Times New Roman"/>
                <w:bCs/>
                <w:sz w:val="24"/>
                <w:szCs w:val="24"/>
              </w:rPr>
              <w:t>I</w:t>
            </w:r>
            <w:r w:rsidRPr="00712E88">
              <w:rPr>
                <w:rFonts w:ascii="Times New Roman" w:hAnsi="Times New Roman"/>
                <w:bCs/>
                <w:sz w:val="24"/>
                <w:szCs w:val="24"/>
                <w:vertAlign w:val="subscript"/>
              </w:rPr>
              <w:t>max</w:t>
            </w:r>
            <w:r w:rsidR="00E714B0" w:rsidRPr="00B713AF">
              <w:rPr>
                <w:rFonts w:ascii="Times New Roman" w:hAnsi="Times New Roman"/>
                <w:bCs/>
                <w:sz w:val="24"/>
                <w:szCs w:val="24"/>
              </w:rPr>
              <w:t xml:space="preserve"> to </w:t>
            </w:r>
            <w:r>
              <w:rPr>
                <w:rFonts w:ascii="Times New Roman" w:hAnsi="Times New Roman"/>
                <w:bCs/>
                <w:sz w:val="24"/>
                <w:szCs w:val="24"/>
              </w:rPr>
              <w:t>5</w:t>
            </w:r>
            <w:r w:rsidR="00E714B0"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00E714B0" w:rsidRPr="00B713AF">
              <w:rPr>
                <w:rFonts w:ascii="Times New Roman" w:hAnsi="Times New Roman"/>
                <w:bCs/>
                <w:sz w:val="24"/>
                <w:szCs w:val="24"/>
              </w:rPr>
              <w:t xml:space="preserve"> inclusive</w:t>
            </w:r>
          </w:p>
          <w:p w14:paraId="274D7CB2" w14:textId="58BB1662" w:rsidR="00E714B0" w:rsidRPr="00B713AF" w:rsidRDefault="00E714B0" w:rsidP="00712E88">
            <w:pPr>
              <w:jc w:val="both"/>
              <w:rPr>
                <w:rFonts w:ascii="Times New Roman" w:hAnsi="Times New Roman"/>
                <w:bCs/>
                <w:sz w:val="24"/>
                <w:szCs w:val="24"/>
              </w:rPr>
            </w:pPr>
            <w:r w:rsidRPr="00B713AF">
              <w:rPr>
                <w:rFonts w:ascii="Times New Roman" w:hAnsi="Times New Roman"/>
                <w:bCs/>
                <w:sz w:val="24"/>
                <w:szCs w:val="24"/>
              </w:rPr>
              <w:t xml:space="preserve">Below </w:t>
            </w:r>
            <w:r w:rsidR="00712E88">
              <w:rPr>
                <w:rFonts w:ascii="Times New Roman" w:hAnsi="Times New Roman"/>
                <w:bCs/>
                <w:sz w:val="24"/>
                <w:szCs w:val="24"/>
              </w:rPr>
              <w:t>5</w:t>
            </w:r>
            <w:r w:rsidRPr="00B713AF">
              <w:rPr>
                <w:rFonts w:ascii="Times New Roman" w:hAnsi="Times New Roman"/>
                <w:bCs/>
                <w:sz w:val="24"/>
                <w:szCs w:val="24"/>
              </w:rPr>
              <w:t>0%</w:t>
            </w:r>
            <w:r w:rsidR="00712E88">
              <w:rPr>
                <w:rFonts w:ascii="Times New Roman" w:hAnsi="Times New Roman"/>
                <w:bCs/>
                <w:sz w:val="24"/>
                <w:szCs w:val="24"/>
              </w:rPr>
              <w:t xml:space="preserve"> I</w:t>
            </w:r>
            <w:r w:rsidR="00712E88"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sidR="00712E88">
              <w:rPr>
                <w:rFonts w:ascii="Times New Roman" w:hAnsi="Times New Roman"/>
                <w:bCs/>
                <w:sz w:val="24"/>
                <w:szCs w:val="24"/>
              </w:rPr>
              <w:t>I</w:t>
            </w:r>
            <w:r w:rsidR="00712E88" w:rsidRPr="00712E88">
              <w:rPr>
                <w:rFonts w:ascii="Times New Roman" w:hAnsi="Times New Roman"/>
                <w:bCs/>
                <w:sz w:val="24"/>
                <w:szCs w:val="24"/>
                <w:vertAlign w:val="subscript"/>
              </w:rPr>
              <w:t>n</w:t>
            </w:r>
          </w:p>
        </w:tc>
        <w:tc>
          <w:tcPr>
            <w:tcW w:w="1651" w:type="pct"/>
            <w:vAlign w:val="center"/>
          </w:tcPr>
          <w:p w14:paraId="62B57DD2" w14:textId="7B3FF2B5" w:rsidR="00E714B0" w:rsidRPr="00B713AF" w:rsidRDefault="00E714B0" w:rsidP="0029545F">
            <w:pPr>
              <w:jc w:val="center"/>
              <w:rPr>
                <w:rFonts w:ascii="Times New Roman" w:hAnsi="Times New Roman"/>
                <w:bCs/>
                <w:sz w:val="24"/>
                <w:szCs w:val="24"/>
              </w:rPr>
            </w:pPr>
            <w:r w:rsidRPr="00B713AF">
              <w:rPr>
                <w:rFonts w:ascii="Times New Roman" w:hAnsi="Times New Roman"/>
                <w:bCs/>
                <w:sz w:val="24"/>
                <w:szCs w:val="24"/>
              </w:rPr>
              <w:t>N/A</w:t>
            </w:r>
          </w:p>
          <w:p w14:paraId="52E2A756" w14:textId="41FFD345"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N/A</w:t>
            </w:r>
          </w:p>
        </w:tc>
        <w:tc>
          <w:tcPr>
            <w:tcW w:w="1646" w:type="pct"/>
            <w:vAlign w:val="center"/>
          </w:tcPr>
          <w:p w14:paraId="5C3A6828" w14:textId="4B01B82C" w:rsidR="00E714B0" w:rsidRPr="00B713AF" w:rsidRDefault="00E714B0" w:rsidP="0029545F">
            <w:pPr>
              <w:jc w:val="center"/>
              <w:rPr>
                <w:rFonts w:ascii="Times New Roman" w:hAnsi="Times New Roman"/>
                <w:bCs/>
                <w:sz w:val="24"/>
                <w:szCs w:val="24"/>
              </w:rPr>
            </w:pPr>
            <w:r w:rsidRPr="00B713AF">
              <w:rPr>
                <w:rFonts w:ascii="Times New Roman" w:hAnsi="Times New Roman"/>
                <w:bCs/>
                <w:sz w:val="24"/>
                <w:szCs w:val="24"/>
              </w:rPr>
              <w:t xml:space="preserve">± </w:t>
            </w:r>
            <w:r w:rsidR="00712E88">
              <w:rPr>
                <w:rFonts w:ascii="Times New Roman" w:hAnsi="Times New Roman"/>
                <w:bCs/>
                <w:sz w:val="24"/>
                <w:szCs w:val="24"/>
              </w:rPr>
              <w:t>2</w:t>
            </w:r>
            <w:r w:rsidRPr="00B713AF">
              <w:rPr>
                <w:rFonts w:ascii="Times New Roman" w:hAnsi="Times New Roman"/>
                <w:bCs/>
                <w:sz w:val="24"/>
                <w:szCs w:val="24"/>
              </w:rPr>
              <w:t>.</w:t>
            </w:r>
            <w:r w:rsidR="00712E88">
              <w:rPr>
                <w:rFonts w:ascii="Times New Roman" w:hAnsi="Times New Roman"/>
                <w:bCs/>
                <w:sz w:val="24"/>
                <w:szCs w:val="24"/>
              </w:rPr>
              <w:t>0</w:t>
            </w:r>
            <w:r w:rsidRPr="00B713AF">
              <w:rPr>
                <w:rFonts w:ascii="Times New Roman" w:hAnsi="Times New Roman"/>
                <w:bCs/>
                <w:sz w:val="24"/>
                <w:szCs w:val="24"/>
              </w:rPr>
              <w:t>%</w:t>
            </w:r>
          </w:p>
          <w:p w14:paraId="5D793040" w14:textId="3591D503"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64C8E492" w14:textId="77777777" w:rsidR="00E714B0" w:rsidRPr="00E147C2" w:rsidRDefault="00E714B0" w:rsidP="00B50F15">
      <w:pPr>
        <w:autoSpaceDE w:val="0"/>
        <w:autoSpaceDN w:val="0"/>
        <w:adjustRightInd w:val="0"/>
        <w:spacing w:after="0" w:line="240" w:lineRule="auto"/>
        <w:jc w:val="both"/>
        <w:rPr>
          <w:rFonts w:ascii="Times New Roman" w:hAnsi="Times New Roman" w:cs="Times New Roman"/>
          <w:sz w:val="24"/>
        </w:rPr>
      </w:pPr>
    </w:p>
    <w:p w14:paraId="3835E617" w14:textId="77777777" w:rsidR="00D60338" w:rsidRPr="006E3049" w:rsidRDefault="00D60338" w:rsidP="00B50F15">
      <w:pPr>
        <w:autoSpaceDE w:val="0"/>
        <w:autoSpaceDN w:val="0"/>
        <w:adjustRightInd w:val="0"/>
        <w:spacing w:after="0" w:line="240" w:lineRule="auto"/>
        <w:jc w:val="both"/>
        <w:rPr>
          <w:rFonts w:ascii="Times New Roman" w:hAnsi="Times New Roman" w:cs="Times New Roman"/>
          <w:sz w:val="24"/>
          <w:szCs w:val="24"/>
        </w:rPr>
      </w:pPr>
    </w:p>
    <w:p w14:paraId="4ED185E1" w14:textId="7F6C9924" w:rsidR="00294035" w:rsidRDefault="00CA18EA" w:rsidP="00B50F15">
      <w:pPr>
        <w:pStyle w:val="ListParagraph"/>
        <w:ind w:left="0"/>
        <w:jc w:val="both"/>
        <w:rPr>
          <w:rFonts w:ascii="Times New Roman" w:hAnsi="Times New Roman" w:cs="Times New Roman"/>
          <w:sz w:val="24"/>
          <w:szCs w:val="24"/>
        </w:rPr>
      </w:pPr>
      <w:r w:rsidRPr="006E3049">
        <w:rPr>
          <w:rFonts w:ascii="Times New Roman" w:hAnsi="Times New Roman" w:cs="Times New Roman"/>
          <w:sz w:val="24"/>
          <w:szCs w:val="24"/>
        </w:rPr>
        <w:t xml:space="preserve">The </w:t>
      </w:r>
      <w:r w:rsidR="006E5C57">
        <w:rPr>
          <w:rFonts w:ascii="Times New Roman" w:hAnsi="Times New Roman" w:cs="Times New Roman"/>
          <w:sz w:val="24"/>
          <w:szCs w:val="24"/>
        </w:rPr>
        <w:t>equipment</w:t>
      </w:r>
      <w:r w:rsidR="006E5C57" w:rsidRPr="006E3049">
        <w:rPr>
          <w:rFonts w:ascii="Times New Roman" w:hAnsi="Times New Roman" w:cs="Times New Roman"/>
          <w:sz w:val="24"/>
          <w:szCs w:val="24"/>
        </w:rPr>
        <w:t xml:space="preserve"> </w:t>
      </w:r>
      <w:r w:rsidR="00824A9C" w:rsidRPr="006E3049">
        <w:rPr>
          <w:rFonts w:ascii="Times New Roman" w:hAnsi="Times New Roman" w:cs="Times New Roman"/>
          <w:sz w:val="24"/>
          <w:szCs w:val="24"/>
        </w:rPr>
        <w:t>shall have a facility to download from the Asset Meter</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either locally or remotely</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cumulative energy registers</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instantaneous parameters (</w:t>
      </w:r>
      <w:r w:rsidR="00564BD4" w:rsidRPr="006E3049">
        <w:rPr>
          <w:rFonts w:ascii="Times New Roman" w:hAnsi="Times New Roman" w:cs="Times New Roman"/>
          <w:sz w:val="24"/>
          <w:szCs w:val="24"/>
        </w:rPr>
        <w:t>i</w:t>
      </w:r>
      <w:r w:rsidR="00824A9C" w:rsidRPr="006E3049">
        <w:rPr>
          <w:rFonts w:ascii="Times New Roman" w:hAnsi="Times New Roman" w:cs="Times New Roman"/>
          <w:sz w:val="24"/>
          <w:szCs w:val="24"/>
        </w:rPr>
        <w:t>.</w:t>
      </w:r>
      <w:r w:rsidR="00564BD4" w:rsidRPr="006E3049">
        <w:rPr>
          <w:rFonts w:ascii="Times New Roman" w:hAnsi="Times New Roman" w:cs="Times New Roman"/>
          <w:sz w:val="24"/>
          <w:szCs w:val="24"/>
        </w:rPr>
        <w:t>e</w:t>
      </w:r>
      <w:r w:rsidR="00824A9C" w:rsidRPr="006E3049">
        <w:rPr>
          <w:rFonts w:ascii="Times New Roman" w:hAnsi="Times New Roman" w:cs="Times New Roman"/>
          <w:sz w:val="24"/>
          <w:szCs w:val="24"/>
        </w:rPr>
        <w:t>. power)</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w:t>
      </w:r>
      <w:r w:rsidR="000C3B35">
        <w:rPr>
          <w:rFonts w:ascii="Times New Roman" w:hAnsi="Times New Roman" w:cs="Times New Roman"/>
          <w:sz w:val="24"/>
          <w:szCs w:val="24"/>
        </w:rPr>
        <w:t xml:space="preserve">Demand Period </w:t>
      </w:r>
      <w:r w:rsidR="004E4CEF" w:rsidRPr="006E3049">
        <w:rPr>
          <w:rFonts w:ascii="Times New Roman" w:hAnsi="Times New Roman" w:cs="Times New Roman"/>
          <w:sz w:val="24"/>
          <w:szCs w:val="24"/>
        </w:rPr>
        <w:t xml:space="preserve"> energy values</w:t>
      </w:r>
      <w:r w:rsidR="000C3B35">
        <w:rPr>
          <w:rStyle w:val="FootnoteReference"/>
          <w:rFonts w:ascii="Times New Roman" w:hAnsi="Times New Roman" w:cs="Times New Roman"/>
          <w:sz w:val="24"/>
          <w:szCs w:val="24"/>
        </w:rPr>
        <w:footnoteReference w:id="18"/>
      </w:r>
      <w:r w:rsidR="00F42208">
        <w:rPr>
          <w:rFonts w:ascii="Times New Roman" w:hAnsi="Times New Roman" w:cs="Times New Roman"/>
          <w:sz w:val="24"/>
          <w:szCs w:val="24"/>
        </w:rPr>
        <w:t>:</w:t>
      </w:r>
      <w:r w:rsidR="004E4CEF" w:rsidRPr="006E3049">
        <w:rPr>
          <w:rFonts w:ascii="Times New Roman" w:hAnsi="Times New Roman" w:cs="Times New Roman"/>
          <w:sz w:val="24"/>
          <w:szCs w:val="24"/>
        </w:rPr>
        <w:t xml:space="preserve"> and any </w:t>
      </w:r>
      <w:r w:rsidR="000E6969">
        <w:rPr>
          <w:rFonts w:ascii="Times New Roman" w:hAnsi="Times New Roman" w:cs="Times New Roman"/>
          <w:sz w:val="24"/>
          <w:szCs w:val="24"/>
        </w:rPr>
        <w:t>scaling factors</w:t>
      </w:r>
      <w:r w:rsidR="00824A9C" w:rsidRPr="006E3049">
        <w:rPr>
          <w:rFonts w:ascii="Times New Roman" w:hAnsi="Times New Roman" w:cs="Times New Roman"/>
          <w:sz w:val="24"/>
          <w:szCs w:val="24"/>
        </w:rPr>
        <w:t xml:space="preserve"> (e.g. </w:t>
      </w:r>
      <w:r w:rsidR="000E6969" w:rsidRPr="000E6969">
        <w:rPr>
          <w:rFonts w:ascii="Times New Roman" w:hAnsi="Times New Roman" w:cs="Times New Roman"/>
          <w:sz w:val="24"/>
          <w:szCs w:val="24"/>
        </w:rPr>
        <w:t xml:space="preserve">the pulse value/scaling factor for a </w:t>
      </w:r>
      <w:r w:rsidR="00824A9C" w:rsidRPr="006E3049">
        <w:rPr>
          <w:rFonts w:ascii="Times New Roman" w:hAnsi="Times New Roman" w:cs="Times New Roman"/>
          <w:sz w:val="24"/>
          <w:szCs w:val="24"/>
        </w:rPr>
        <w:t>pulse output</w:t>
      </w:r>
      <w:r w:rsidR="00564BD4" w:rsidRPr="006E3049">
        <w:rPr>
          <w:rFonts w:ascii="Times New Roman" w:hAnsi="Times New Roman" w:cs="Times New Roman"/>
          <w:sz w:val="24"/>
          <w:szCs w:val="24"/>
        </w:rPr>
        <w:t xml:space="preserve"> based on power or energy</w:t>
      </w:r>
      <w:r w:rsidR="00824A9C" w:rsidRPr="006E3049">
        <w:rPr>
          <w:rFonts w:ascii="Times New Roman" w:hAnsi="Times New Roman" w:cs="Times New Roman"/>
          <w:sz w:val="24"/>
          <w:szCs w:val="24"/>
        </w:rPr>
        <w:t>) programmed to be sent to</w:t>
      </w:r>
      <w:r w:rsidR="000E6969">
        <w:rPr>
          <w:rFonts w:ascii="Times New Roman" w:hAnsi="Times New Roman" w:cs="Times New Roman"/>
          <w:sz w:val="24"/>
          <w:szCs w:val="24"/>
        </w:rPr>
        <w:t>, or retrieved by</w:t>
      </w:r>
      <w:r w:rsidR="00824A9C" w:rsidRPr="006E3049">
        <w:rPr>
          <w:rFonts w:ascii="Times New Roman" w:hAnsi="Times New Roman" w:cs="Times New Roman"/>
          <w:sz w:val="24"/>
          <w:szCs w:val="24"/>
        </w:rPr>
        <w:t xml:space="preserve"> an Instation.</w:t>
      </w:r>
    </w:p>
    <w:p w14:paraId="0CA9DF63" w14:textId="77777777" w:rsidR="00294035" w:rsidRDefault="00294035" w:rsidP="00B50F15">
      <w:pPr>
        <w:pStyle w:val="ListParagraph"/>
        <w:ind w:left="0"/>
        <w:jc w:val="both"/>
        <w:rPr>
          <w:rFonts w:ascii="Times New Roman" w:hAnsi="Times New Roman" w:cs="Times New Roman"/>
          <w:sz w:val="24"/>
          <w:szCs w:val="24"/>
        </w:rPr>
      </w:pPr>
    </w:p>
    <w:p w14:paraId="45B30ECD" w14:textId="14682B7D" w:rsidR="00824A9C" w:rsidRPr="006E3049" w:rsidRDefault="00294035" w:rsidP="00B50F15">
      <w:pPr>
        <w:pStyle w:val="ListParagraph"/>
        <w:ind w:left="0"/>
        <w:jc w:val="both"/>
        <w:rPr>
          <w:rFonts w:ascii="Times New Roman" w:hAnsi="Times New Roman" w:cs="Times New Roman"/>
          <w:sz w:val="24"/>
          <w:szCs w:val="24"/>
        </w:rPr>
      </w:pPr>
      <w:r>
        <w:rPr>
          <w:rFonts w:ascii="Times New Roman" w:hAnsi="Times New Roman" w:cs="Times New Roman"/>
          <w:sz w:val="24"/>
          <w:szCs w:val="24"/>
        </w:rPr>
        <w:t>An Asset Meter can use push and</w:t>
      </w:r>
      <w:r w:rsidR="00A07874">
        <w:rPr>
          <w:rFonts w:ascii="Times New Roman" w:hAnsi="Times New Roman" w:cs="Times New Roman"/>
          <w:sz w:val="24"/>
          <w:szCs w:val="24"/>
        </w:rPr>
        <w:t>/or</w:t>
      </w:r>
      <w:r>
        <w:rPr>
          <w:rFonts w:ascii="Times New Roman" w:hAnsi="Times New Roman" w:cs="Times New Roman"/>
          <w:sz w:val="24"/>
          <w:szCs w:val="24"/>
        </w:rPr>
        <w:t xml:space="preserve"> pull methods of communication.</w:t>
      </w:r>
      <w:r w:rsidR="00824A9C" w:rsidRPr="006E3049">
        <w:rPr>
          <w:rFonts w:ascii="Times New Roman" w:hAnsi="Times New Roman" w:cs="Times New Roman"/>
          <w:sz w:val="24"/>
          <w:szCs w:val="24"/>
        </w:rPr>
        <w:t xml:space="preserve"> </w:t>
      </w:r>
    </w:p>
    <w:p w14:paraId="64D6648A" w14:textId="0931AE2F"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the Asset Meter has an internal clock and this clock is the basis for the </w:t>
      </w:r>
      <w:r w:rsidR="008E6517">
        <w:rPr>
          <w:rFonts w:ascii="Times New Roman" w:hAnsi="Times New Roman" w:cs="Times New Roman"/>
          <w:sz w:val="24"/>
          <w:szCs w:val="24"/>
        </w:rPr>
        <w:t xml:space="preserve">conversion </w:t>
      </w:r>
      <w:r>
        <w:rPr>
          <w:rFonts w:ascii="Times New Roman" w:hAnsi="Times New Roman" w:cs="Times New Roman"/>
          <w:sz w:val="24"/>
          <w:szCs w:val="24"/>
        </w:rPr>
        <w:t xml:space="preserve">of </w:t>
      </w:r>
      <w:r w:rsidR="008E6517">
        <w:rPr>
          <w:rFonts w:ascii="Times New Roman" w:hAnsi="Times New Roman" w:cs="Times New Roman"/>
          <w:sz w:val="24"/>
          <w:szCs w:val="24"/>
        </w:rPr>
        <w:t xml:space="preserve">metered </w:t>
      </w:r>
      <w:r>
        <w:rPr>
          <w:rFonts w:ascii="Times New Roman" w:hAnsi="Times New Roman" w:cs="Times New Roman"/>
          <w:sz w:val="24"/>
          <w:szCs w:val="24"/>
        </w:rPr>
        <w:t xml:space="preserve">data </w:t>
      </w:r>
      <w:r w:rsidR="008E6517">
        <w:rPr>
          <w:rFonts w:ascii="Times New Roman" w:hAnsi="Times New Roman" w:cs="Times New Roman"/>
          <w:sz w:val="24"/>
          <w:szCs w:val="24"/>
        </w:rPr>
        <w:t xml:space="preserve">into Demand Values </w:t>
      </w:r>
      <w:r>
        <w:rPr>
          <w:rFonts w:ascii="Times New Roman" w:hAnsi="Times New Roman" w:cs="Times New Roman"/>
          <w:sz w:val="24"/>
          <w:szCs w:val="24"/>
        </w:rPr>
        <w:t xml:space="preserve">submitted </w:t>
      </w:r>
      <w:r w:rsidR="008E6517">
        <w:rPr>
          <w:rFonts w:ascii="Times New Roman" w:hAnsi="Times New Roman" w:cs="Times New Roman"/>
          <w:sz w:val="24"/>
          <w:szCs w:val="24"/>
        </w:rPr>
        <w:t>for</w:t>
      </w:r>
      <w:r>
        <w:rPr>
          <w:rFonts w:ascii="Times New Roman" w:hAnsi="Times New Roman" w:cs="Times New Roman"/>
          <w:sz w:val="24"/>
          <w:szCs w:val="24"/>
        </w:rPr>
        <w:t xml:space="preserve"> Settlement:</w:t>
      </w:r>
    </w:p>
    <w:p w14:paraId="0FDBF334" w14:textId="77777777"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p>
    <w:p w14:paraId="040DC90B" w14:textId="178C304D" w:rsidR="00F466D2" w:rsidRPr="00586539" w:rsidRDefault="00F466D2" w:rsidP="000E6969">
      <w:pPr>
        <w:pStyle w:val="ListParagraph"/>
        <w:numPr>
          <w:ilvl w:val="0"/>
          <w:numId w:val="66"/>
        </w:numPr>
        <w:autoSpaceDE w:val="0"/>
        <w:autoSpaceDN w:val="0"/>
        <w:adjustRightInd w:val="0"/>
        <w:spacing w:after="12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The </w:t>
      </w:r>
      <w:r>
        <w:rPr>
          <w:rFonts w:ascii="Times New Roman" w:hAnsi="Times New Roman" w:cs="Times New Roman"/>
          <w:sz w:val="24"/>
          <w:szCs w:val="24"/>
        </w:rPr>
        <w:t>Asset Meter</w:t>
      </w:r>
      <w:r w:rsidRPr="00586539">
        <w:rPr>
          <w:rFonts w:ascii="Times New Roman" w:hAnsi="Times New Roman" w:cs="Times New Roman"/>
          <w:sz w:val="24"/>
          <w:szCs w:val="24"/>
        </w:rPr>
        <w:t xml:space="preserve"> time shall be set to the </w:t>
      </w:r>
      <w:r w:rsidR="000E6969" w:rsidRPr="000E6969">
        <w:rPr>
          <w:rFonts w:ascii="Times New Roman" w:hAnsi="Times New Roman" w:cs="Times New Roman"/>
          <w:sz w:val="24"/>
          <w:szCs w:val="24"/>
        </w:rPr>
        <w:t xml:space="preserve">Co-ordinated Universal Time </w:t>
      </w:r>
      <w:r w:rsidRPr="00586539">
        <w:rPr>
          <w:rFonts w:ascii="Times New Roman" w:hAnsi="Times New Roman" w:cs="Times New Roman"/>
          <w:sz w:val="24"/>
          <w:szCs w:val="24"/>
        </w:rPr>
        <w:t xml:space="preserve">(UTC). No switching between UTC and British Summer Time (BST) shall occur; </w:t>
      </w:r>
    </w:p>
    <w:p w14:paraId="1FE6527C" w14:textId="5B6A24B2"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Asset Meter may be performed remotely by the Instation as part of the </w:t>
      </w:r>
      <w:r w:rsidR="00E877A3">
        <w:rPr>
          <w:rFonts w:ascii="Times New Roman" w:hAnsi="Times New Roman" w:cs="Times New Roman"/>
          <w:sz w:val="24"/>
          <w:szCs w:val="24"/>
        </w:rPr>
        <w:t xml:space="preserve">remote </w:t>
      </w:r>
      <w:r w:rsidRPr="00586539">
        <w:rPr>
          <w:rFonts w:ascii="Times New Roman" w:hAnsi="Times New Roman" w:cs="Times New Roman"/>
          <w:sz w:val="24"/>
          <w:szCs w:val="24"/>
        </w:rPr>
        <w:t>interrogation process or locally by an Interrogation Unit;</w:t>
      </w:r>
    </w:p>
    <w:p w14:paraId="61F72E52" w14:textId="7F3A1AE4"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 communicate with the Asset Meter for an extended period of 20 days shall be:-</w:t>
      </w:r>
    </w:p>
    <w:p w14:paraId="62B8E05F" w14:textId="6188C266"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 within ±20 seconds of UTC; and</w:t>
      </w:r>
    </w:p>
    <w:p w14:paraId="69847B85" w14:textId="7D98D1EB"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 xml:space="preserve">the duration of each Demand </w:t>
      </w:r>
      <w:r w:rsidR="00CC35B1">
        <w:rPr>
          <w:rFonts w:ascii="Times New Roman" w:hAnsi="Times New Roman" w:cs="Times New Roman"/>
          <w:sz w:val="24"/>
          <w:szCs w:val="24"/>
        </w:rPr>
        <w:t>P</w:t>
      </w:r>
      <w:r w:rsidRPr="00586539">
        <w:rPr>
          <w:rFonts w:ascii="Times New Roman" w:hAnsi="Times New Roman" w:cs="Times New Roman"/>
          <w:sz w:val="24"/>
          <w:szCs w:val="24"/>
        </w:rPr>
        <w:t>eriod shall be within ±0.1%, except where time synchronisation has occurred in a Demand Period.</w:t>
      </w:r>
      <w:r w:rsidRPr="00586539">
        <w:rPr>
          <w:rFonts w:ascii="Times New Roman" w:hAnsi="Times New Roman" w:cs="Times New Roman"/>
          <w:sz w:val="24"/>
          <w:szCs w:val="24"/>
        </w:rPr>
        <w:cr/>
      </w:r>
    </w:p>
    <w:p w14:paraId="740356FF" w14:textId="7FA2239E" w:rsidR="00F466D2" w:rsidRDefault="00390192" w:rsidP="00B50F15">
      <w:pPr>
        <w:autoSpaceDE w:val="0"/>
        <w:autoSpaceDN w:val="0"/>
        <w:adjustRightInd w:val="0"/>
        <w:spacing w:after="0" w:line="240" w:lineRule="auto"/>
        <w:jc w:val="both"/>
        <w:rPr>
          <w:rFonts w:ascii="Times New Roman" w:hAnsi="Times New Roman" w:cs="Times New Roman"/>
          <w:sz w:val="24"/>
          <w:szCs w:val="24"/>
        </w:rPr>
      </w:pPr>
      <w:r w:rsidRPr="00390192">
        <w:rPr>
          <w:rFonts w:ascii="Times New Roman" w:hAnsi="Times New Roman" w:cs="Times New Roman"/>
          <w:sz w:val="24"/>
          <w:szCs w:val="24"/>
        </w:rPr>
        <w:t>The Instation shall be set in accordance with UTC at least once every day. The Interrogation Unit should be set to ensure agreement with the UTC clock at least every week.</w:t>
      </w:r>
    </w:p>
    <w:p w14:paraId="6942B250" w14:textId="77777777" w:rsidR="00390192" w:rsidRDefault="00390192" w:rsidP="00B50F15">
      <w:pPr>
        <w:autoSpaceDE w:val="0"/>
        <w:autoSpaceDN w:val="0"/>
        <w:adjustRightInd w:val="0"/>
        <w:spacing w:after="0" w:line="240" w:lineRule="auto"/>
        <w:jc w:val="both"/>
        <w:rPr>
          <w:rFonts w:ascii="Times New Roman" w:hAnsi="Times New Roman" w:cs="Times New Roman"/>
          <w:sz w:val="24"/>
          <w:szCs w:val="24"/>
        </w:rPr>
      </w:pPr>
    </w:p>
    <w:p w14:paraId="34914212" w14:textId="32BB3FE6" w:rsidR="00546E07" w:rsidRPr="006E3049" w:rsidRDefault="00546E07"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w:t>
      </w:r>
      <w:r w:rsidR="00B22F6B">
        <w:rPr>
          <w:rFonts w:ascii="Times New Roman" w:hAnsi="Times New Roman" w:cs="Times New Roman"/>
          <w:sz w:val="24"/>
          <w:szCs w:val="24"/>
        </w:rPr>
        <w:t>equipment</w:t>
      </w:r>
      <w:r w:rsidR="00B22F6B" w:rsidRPr="006E3049">
        <w:rPr>
          <w:rFonts w:ascii="Times New Roman" w:hAnsi="Times New Roman" w:cs="Times New Roman"/>
          <w:sz w:val="24"/>
          <w:szCs w:val="24"/>
        </w:rPr>
        <w:t xml:space="preserve"> </w:t>
      </w:r>
      <w:r w:rsidRPr="006E3049">
        <w:rPr>
          <w:rFonts w:ascii="Times New Roman" w:hAnsi="Times New Roman" w:cs="Times New Roman"/>
          <w:sz w:val="24"/>
          <w:szCs w:val="24"/>
        </w:rPr>
        <w:t xml:space="preserve">that the </w:t>
      </w:r>
      <w:r w:rsidR="007E14B9">
        <w:rPr>
          <w:rFonts w:ascii="Times New Roman" w:hAnsi="Times New Roman" w:cs="Times New Roman"/>
          <w:sz w:val="24"/>
          <w:szCs w:val="24"/>
        </w:rPr>
        <w:t>M</w:t>
      </w:r>
      <w:r w:rsidRPr="006E3049">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Pr="006E3049">
        <w:rPr>
          <w:rFonts w:ascii="Times New Roman" w:hAnsi="Times New Roman" w:cs="Times New Roman"/>
          <w:sz w:val="24"/>
          <w:szCs w:val="24"/>
        </w:rPr>
        <w:t xml:space="preserve">evice is embedded within </w:t>
      </w:r>
      <w:r w:rsidR="00CF0F6C">
        <w:rPr>
          <w:rFonts w:ascii="Times New Roman" w:hAnsi="Times New Roman" w:cs="Times New Roman"/>
          <w:sz w:val="24"/>
          <w:szCs w:val="24"/>
        </w:rPr>
        <w:t>shall</w:t>
      </w:r>
      <w:r w:rsidR="00CF0F6C" w:rsidRPr="006E3049">
        <w:rPr>
          <w:rFonts w:ascii="Times New Roman" w:hAnsi="Times New Roman" w:cs="Times New Roman"/>
          <w:sz w:val="24"/>
          <w:szCs w:val="24"/>
        </w:rPr>
        <w:t xml:space="preserve"> </w:t>
      </w:r>
      <w:r w:rsidRPr="006E3049">
        <w:rPr>
          <w:rFonts w:ascii="Times New Roman" w:hAnsi="Times New Roman" w:cs="Times New Roman"/>
          <w:sz w:val="24"/>
          <w:szCs w:val="24"/>
        </w:rPr>
        <w:t xml:space="preserve">be manufactured and tested to be compliant with </w:t>
      </w:r>
      <w:r w:rsidR="009E2BCC">
        <w:rPr>
          <w:rFonts w:ascii="Times New Roman" w:hAnsi="Times New Roman" w:cs="Times New Roman"/>
          <w:sz w:val="24"/>
          <w:szCs w:val="24"/>
        </w:rPr>
        <w:t>the</w:t>
      </w:r>
      <w:r w:rsidRPr="006E3049">
        <w:rPr>
          <w:rFonts w:ascii="Times New Roman" w:hAnsi="Times New Roman" w:cs="Times New Roman"/>
          <w:sz w:val="24"/>
          <w:szCs w:val="24"/>
        </w:rPr>
        <w:t xml:space="preserve"> </w:t>
      </w:r>
      <w:r w:rsidR="009E2BCC">
        <w:rPr>
          <w:rFonts w:ascii="Times New Roman" w:hAnsi="Times New Roman" w:cs="Times New Roman"/>
          <w:sz w:val="24"/>
          <w:szCs w:val="24"/>
        </w:rPr>
        <w:t xml:space="preserve">relevant </w:t>
      </w:r>
      <w:r w:rsidRPr="006E3049">
        <w:rPr>
          <w:rFonts w:ascii="Times New Roman" w:hAnsi="Times New Roman" w:cs="Times New Roman"/>
          <w:sz w:val="24"/>
          <w:szCs w:val="24"/>
        </w:rPr>
        <w:t>product standard for</w:t>
      </w:r>
      <w:r w:rsidR="009E2BCC">
        <w:rPr>
          <w:rFonts w:ascii="Times New Roman" w:hAnsi="Times New Roman" w:cs="Times New Roman"/>
          <w:sz w:val="24"/>
          <w:szCs w:val="24"/>
        </w:rPr>
        <w:t xml:space="preserve"> the equipment.</w:t>
      </w:r>
    </w:p>
    <w:p w14:paraId="468AEE00" w14:textId="5790A9B7" w:rsidR="00C8652F" w:rsidRDefault="00C8652F" w:rsidP="00B50F15">
      <w:pPr>
        <w:autoSpaceDE w:val="0"/>
        <w:autoSpaceDN w:val="0"/>
        <w:adjustRightInd w:val="0"/>
        <w:spacing w:after="0" w:line="240" w:lineRule="auto"/>
        <w:jc w:val="both"/>
        <w:rPr>
          <w:rFonts w:ascii="Times New Roman" w:hAnsi="Times New Roman" w:cs="Times New Roman"/>
          <w:sz w:val="24"/>
          <w:szCs w:val="24"/>
        </w:rPr>
      </w:pPr>
    </w:p>
    <w:p w14:paraId="63CBAA58" w14:textId="4A243CD1" w:rsidR="008118AF" w:rsidRDefault="008118AF" w:rsidP="00B50F15">
      <w:pPr>
        <w:autoSpaceDE w:val="0"/>
        <w:autoSpaceDN w:val="0"/>
        <w:adjustRightInd w:val="0"/>
        <w:spacing w:after="0" w:line="240" w:lineRule="auto"/>
        <w:jc w:val="both"/>
        <w:rPr>
          <w:rFonts w:ascii="Times New Roman" w:hAnsi="Times New Roman" w:cs="Times New Roman"/>
          <w:sz w:val="24"/>
          <w:szCs w:val="24"/>
        </w:rPr>
      </w:pPr>
    </w:p>
    <w:p w14:paraId="6B3E00FB" w14:textId="1D62D9CF" w:rsidR="008118AF" w:rsidRDefault="008118AF" w:rsidP="00B50F15">
      <w:pPr>
        <w:autoSpaceDE w:val="0"/>
        <w:autoSpaceDN w:val="0"/>
        <w:adjustRightInd w:val="0"/>
        <w:spacing w:after="0" w:line="240" w:lineRule="auto"/>
        <w:jc w:val="both"/>
        <w:rPr>
          <w:rFonts w:ascii="Times New Roman" w:hAnsi="Times New Roman" w:cs="Times New Roman"/>
          <w:sz w:val="24"/>
          <w:szCs w:val="24"/>
        </w:rPr>
      </w:pPr>
    </w:p>
    <w:p w14:paraId="744A9970" w14:textId="39EB4DD0" w:rsidR="00A50927" w:rsidRDefault="00A50927" w:rsidP="00B50F15">
      <w:pPr>
        <w:autoSpaceDE w:val="0"/>
        <w:autoSpaceDN w:val="0"/>
        <w:adjustRightInd w:val="0"/>
        <w:spacing w:after="0" w:line="240" w:lineRule="auto"/>
        <w:jc w:val="both"/>
        <w:rPr>
          <w:rFonts w:ascii="Times New Roman" w:hAnsi="Times New Roman" w:cs="Times New Roman"/>
          <w:sz w:val="24"/>
          <w:szCs w:val="24"/>
        </w:rPr>
      </w:pPr>
    </w:p>
    <w:p w14:paraId="1314F351" w14:textId="77777777" w:rsidR="00A50927" w:rsidRPr="006E3049" w:rsidRDefault="00A50927" w:rsidP="00B50F15">
      <w:pPr>
        <w:autoSpaceDE w:val="0"/>
        <w:autoSpaceDN w:val="0"/>
        <w:adjustRightInd w:val="0"/>
        <w:spacing w:after="0" w:line="240" w:lineRule="auto"/>
        <w:jc w:val="both"/>
        <w:rPr>
          <w:rFonts w:ascii="Times New Roman" w:hAnsi="Times New Roman" w:cs="Times New Roman"/>
          <w:sz w:val="24"/>
          <w:szCs w:val="24"/>
        </w:rPr>
      </w:pPr>
    </w:p>
    <w:p w14:paraId="65D2181C" w14:textId="77777777" w:rsidR="00DB0E8C" w:rsidRPr="006E3049" w:rsidRDefault="00DB0E8C" w:rsidP="00B50F15">
      <w:pPr>
        <w:jc w:val="both"/>
        <w:rPr>
          <w:rFonts w:ascii="Times New Roman" w:hAnsi="Times New Roman" w:cs="Times New Roman"/>
          <w:sz w:val="24"/>
          <w:szCs w:val="24"/>
        </w:rPr>
      </w:pPr>
    </w:p>
    <w:p w14:paraId="35F13D37" w14:textId="73778D9C" w:rsidR="0024339F" w:rsidRPr="00A50927" w:rsidRDefault="0024339F" w:rsidP="007F4B71">
      <w:pPr>
        <w:pStyle w:val="ListParagraph"/>
        <w:numPr>
          <w:ilvl w:val="2"/>
          <w:numId w:val="75"/>
        </w:numPr>
        <w:ind w:left="504"/>
        <w:jc w:val="both"/>
        <w:rPr>
          <w:rFonts w:ascii="Times New Roman" w:hAnsi="Times New Roman" w:cs="Times New Roman"/>
          <w:b/>
          <w:sz w:val="24"/>
          <w:szCs w:val="24"/>
        </w:rPr>
      </w:pPr>
      <w:r w:rsidRPr="00A50927">
        <w:rPr>
          <w:rFonts w:ascii="Times New Roman" w:hAnsi="Times New Roman" w:cs="Times New Roman"/>
          <w:b/>
          <w:sz w:val="24"/>
          <w:szCs w:val="24"/>
        </w:rPr>
        <w:lastRenderedPageBreak/>
        <w:t>Facilities</w:t>
      </w:r>
    </w:p>
    <w:p w14:paraId="2DC00947" w14:textId="0E353649" w:rsidR="0024339F" w:rsidRPr="006E3049" w:rsidRDefault="0024339F"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Where the Asset Meter is </w:t>
      </w:r>
      <w:r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of a Half Hourly Integral Outstation </w:t>
      </w:r>
      <w:r w:rsidR="00055464">
        <w:rPr>
          <w:rFonts w:ascii="Times New Roman" w:hAnsi="Times New Roman" w:cs="Times New Roman"/>
          <w:sz w:val="24"/>
          <w:szCs w:val="24"/>
        </w:rPr>
        <w:t>Meter</w:t>
      </w:r>
      <w:r w:rsidR="008118AF">
        <w:rPr>
          <w:rFonts w:ascii="Times New Roman" w:hAnsi="Times New Roman" w:cs="Times New Roman"/>
          <w:sz w:val="24"/>
          <w:szCs w:val="24"/>
        </w:rPr>
        <w:t xml:space="preserve">, or does not store </w:t>
      </w:r>
      <w:r w:rsidR="00C65687">
        <w:rPr>
          <w:rFonts w:ascii="Times New Roman" w:hAnsi="Times New Roman" w:cs="Times New Roman"/>
          <w:sz w:val="24"/>
          <w:szCs w:val="24"/>
        </w:rPr>
        <w:t>m</w:t>
      </w:r>
      <w:r w:rsidR="008118AF">
        <w:rPr>
          <w:rFonts w:ascii="Times New Roman" w:hAnsi="Times New Roman" w:cs="Times New Roman"/>
          <w:sz w:val="24"/>
          <w:szCs w:val="24"/>
        </w:rPr>
        <w:t xml:space="preserve">etered </w:t>
      </w:r>
      <w:r w:rsidR="00C65687">
        <w:rPr>
          <w:rFonts w:ascii="Times New Roman" w:hAnsi="Times New Roman" w:cs="Times New Roman"/>
          <w:sz w:val="24"/>
          <w:szCs w:val="24"/>
        </w:rPr>
        <w:t>data</w:t>
      </w:r>
      <w:r w:rsidR="008118AF">
        <w:rPr>
          <w:rFonts w:ascii="Times New Roman" w:hAnsi="Times New Roman" w:cs="Times New Roman"/>
          <w:sz w:val="24"/>
          <w:szCs w:val="24"/>
        </w:rPr>
        <w:t xml:space="preserve"> in a Demand Period format</w:t>
      </w:r>
      <w:r w:rsidRPr="006E3049">
        <w:rPr>
          <w:rFonts w:ascii="Times New Roman" w:hAnsi="Times New Roman" w:cs="Times New Roman"/>
          <w:sz w:val="24"/>
          <w:szCs w:val="24"/>
        </w:rPr>
        <w:t xml:space="preserve"> or is providing data to a separate Outstation the Asset Meter must have a facility to output </w:t>
      </w:r>
      <w:r w:rsidR="00C65687">
        <w:rPr>
          <w:rFonts w:ascii="Times New Roman" w:hAnsi="Times New Roman" w:cs="Times New Roman"/>
          <w:sz w:val="24"/>
          <w:szCs w:val="24"/>
        </w:rPr>
        <w:t>m</w:t>
      </w:r>
      <w:r w:rsidRPr="006E3049">
        <w:rPr>
          <w:rFonts w:ascii="Times New Roman" w:hAnsi="Times New Roman" w:cs="Times New Roman"/>
          <w:sz w:val="24"/>
          <w:szCs w:val="24"/>
        </w:rPr>
        <w:t>etered data to an Instation by one of the following methods:</w:t>
      </w:r>
    </w:p>
    <w:p w14:paraId="6858823F" w14:textId="30F583CF" w:rsidR="0006797E" w:rsidRPr="006A23BE" w:rsidRDefault="0006797E" w:rsidP="007F4B71">
      <w:pPr>
        <w:pStyle w:val="ListParagraph"/>
        <w:numPr>
          <w:ilvl w:val="3"/>
          <w:numId w:val="75"/>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Analogue outputs</w:t>
      </w:r>
    </w:p>
    <w:p w14:paraId="55CE6F4B" w14:textId="494DBDA8" w:rsidR="007F027E" w:rsidRPr="00E147C2" w:rsidRDefault="00444343" w:rsidP="00EB7CDE">
      <w:pPr>
        <w:ind w:left="284"/>
        <w:jc w:val="both"/>
        <w:rPr>
          <w:rFonts w:ascii="Times New Roman" w:hAnsi="Times New Roman" w:cs="Times New Roman"/>
          <w:sz w:val="24"/>
        </w:rPr>
      </w:pPr>
      <w:r>
        <w:rPr>
          <w:rFonts w:ascii="Times New Roman" w:hAnsi="Times New Roman" w:cs="Times New Roman"/>
          <w:sz w:val="24"/>
        </w:rPr>
        <w:t>Any suitable analogue method is allowable under this Code of Practice so long as the relevant accuracy requirement</w:t>
      </w:r>
      <w:r w:rsidR="00C65687">
        <w:rPr>
          <w:rFonts w:ascii="Times New Roman" w:hAnsi="Times New Roman" w:cs="Times New Roman"/>
          <w:sz w:val="24"/>
        </w:rPr>
        <w:t xml:space="preserve"> (i.e. Table 7, 8, 9 or 10 as applicable)</w:t>
      </w:r>
      <w:r>
        <w:rPr>
          <w:rFonts w:ascii="Times New Roman" w:hAnsi="Times New Roman" w:cs="Times New Roman"/>
          <w:sz w:val="24"/>
        </w:rPr>
        <w:t xml:space="preserve"> is maintained, t</w:t>
      </w:r>
      <w:r w:rsidRPr="00E147C2">
        <w:rPr>
          <w:rFonts w:ascii="Times New Roman" w:hAnsi="Times New Roman" w:cs="Times New Roman"/>
          <w:sz w:val="24"/>
        </w:rPr>
        <w:t xml:space="preserve">he following </w:t>
      </w:r>
      <w:r w:rsidR="003F4FEE">
        <w:rPr>
          <w:rFonts w:ascii="Times New Roman" w:hAnsi="Times New Roman" w:cs="Times New Roman"/>
          <w:sz w:val="24"/>
        </w:rPr>
        <w:t xml:space="preserve">two </w:t>
      </w:r>
      <w:r>
        <w:rPr>
          <w:rFonts w:ascii="Times New Roman" w:hAnsi="Times New Roman" w:cs="Times New Roman"/>
          <w:sz w:val="24"/>
        </w:rPr>
        <w:t>examples are for illustrative purposes.</w:t>
      </w:r>
    </w:p>
    <w:p w14:paraId="142E588B" w14:textId="104CE884" w:rsidR="0024339F" w:rsidRPr="006E3049" w:rsidRDefault="0085608A" w:rsidP="00EB7CDE">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Pulse </w:t>
      </w:r>
      <w:r w:rsidR="000F59C0" w:rsidRPr="006E3049">
        <w:rPr>
          <w:rFonts w:ascii="Times New Roman" w:hAnsi="Times New Roman" w:cs="Times New Roman"/>
          <w:sz w:val="24"/>
          <w:szCs w:val="24"/>
        </w:rPr>
        <w:t>Output</w:t>
      </w:r>
      <w:r w:rsidR="0006797E" w:rsidRPr="006E3049">
        <w:rPr>
          <w:rFonts w:ascii="Times New Roman" w:hAnsi="Times New Roman" w:cs="Times New Roman"/>
          <w:sz w:val="24"/>
          <w:szCs w:val="24"/>
        </w:rPr>
        <w:t xml:space="preserve"> – a weighted pulse (e.g. 50kWh/imp) with a </w:t>
      </w:r>
      <w:r w:rsidR="002111F9" w:rsidRPr="006E3049">
        <w:rPr>
          <w:rFonts w:ascii="Times New Roman" w:hAnsi="Times New Roman" w:cs="Times New Roman"/>
          <w:sz w:val="24"/>
          <w:szCs w:val="24"/>
        </w:rPr>
        <w:t xml:space="preserve">suitable </w:t>
      </w:r>
      <w:r w:rsidR="0006797E" w:rsidRPr="006E3049">
        <w:rPr>
          <w:rFonts w:ascii="Times New Roman" w:hAnsi="Times New Roman" w:cs="Times New Roman"/>
          <w:sz w:val="24"/>
          <w:szCs w:val="24"/>
        </w:rPr>
        <w:t>rate at full load</w:t>
      </w:r>
      <w:r w:rsidR="00F633FF" w:rsidRPr="006E3049">
        <w:rPr>
          <w:rFonts w:ascii="Times New Roman" w:hAnsi="Times New Roman" w:cs="Times New Roman"/>
          <w:sz w:val="24"/>
          <w:szCs w:val="24"/>
        </w:rPr>
        <w:t>. For example</w:t>
      </w:r>
      <w:r w:rsidR="0006797E" w:rsidRPr="006E3049">
        <w:rPr>
          <w:rFonts w:ascii="Times New Roman" w:hAnsi="Times New Roman" w:cs="Times New Roman"/>
          <w:sz w:val="24"/>
          <w:szCs w:val="24"/>
        </w:rPr>
        <w:t xml:space="preserve"> between 0.1 and 2 pulses per second with a nominal duration of 80mS per pulse</w:t>
      </w:r>
      <w:r w:rsidR="003E228C" w:rsidRPr="006E3049">
        <w:rPr>
          <w:rFonts w:ascii="Times New Roman" w:hAnsi="Times New Roman" w:cs="Times New Roman"/>
          <w:sz w:val="24"/>
          <w:szCs w:val="24"/>
        </w:rPr>
        <w:t>;</w:t>
      </w:r>
    </w:p>
    <w:p w14:paraId="367932FA" w14:textId="7180DAF4" w:rsidR="00E03DCC" w:rsidRPr="006E3049" w:rsidRDefault="003E228C" w:rsidP="00EB7CDE">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a.c. electrical quantities to analogue signals </w:t>
      </w:r>
      <w:r w:rsidR="005A2684" w:rsidRPr="006E3049">
        <w:rPr>
          <w:rFonts w:ascii="Times New Roman" w:hAnsi="Times New Roman" w:cs="Times New Roman"/>
          <w:sz w:val="24"/>
          <w:szCs w:val="24"/>
        </w:rPr>
        <w:t>–</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xml:space="preserve">e.g. </w:t>
      </w:r>
      <w:r w:rsidR="00E03DCC" w:rsidRPr="006E3049">
        <w:rPr>
          <w:rFonts w:ascii="Times New Roman" w:hAnsi="Times New Roman" w:cs="Times New Roman"/>
          <w:sz w:val="24"/>
          <w:szCs w:val="24"/>
        </w:rPr>
        <w:t xml:space="preserve">Transducer </w:t>
      </w:r>
      <w:r w:rsidRPr="006E3049">
        <w:rPr>
          <w:rFonts w:ascii="Times New Roman" w:hAnsi="Times New Roman" w:cs="Times New Roman"/>
          <w:sz w:val="24"/>
          <w:szCs w:val="24"/>
        </w:rPr>
        <w:t xml:space="preserve">scaled </w:t>
      </w:r>
      <w:r w:rsidR="00E03DCC" w:rsidRPr="006E3049">
        <w:rPr>
          <w:rFonts w:ascii="Times New Roman" w:hAnsi="Times New Roman" w:cs="Times New Roman"/>
          <w:sz w:val="24"/>
          <w:szCs w:val="24"/>
        </w:rPr>
        <w:t>output</w:t>
      </w:r>
      <w:r w:rsidR="0085608A" w:rsidRPr="006E3049">
        <w:rPr>
          <w:rFonts w:ascii="Times New Roman" w:hAnsi="Times New Roman" w:cs="Times New Roman"/>
          <w:sz w:val="24"/>
          <w:szCs w:val="24"/>
        </w:rPr>
        <w:t xml:space="preserve"> </w:t>
      </w:r>
      <w:r w:rsidR="00EC09F1" w:rsidRPr="006E3049">
        <w:rPr>
          <w:rFonts w:ascii="Times New Roman" w:hAnsi="Times New Roman" w:cs="Times New Roman"/>
          <w:sz w:val="24"/>
          <w:szCs w:val="24"/>
        </w:rPr>
        <w:t xml:space="preserve">range </w:t>
      </w:r>
      <w:r w:rsidR="0085608A" w:rsidRPr="006E3049">
        <w:rPr>
          <w:rFonts w:ascii="Times New Roman" w:hAnsi="Times New Roman" w:cs="Times New Roman"/>
          <w:sz w:val="24"/>
          <w:szCs w:val="24"/>
        </w:rPr>
        <w:t>(W/mA</w:t>
      </w:r>
      <w:r w:rsidR="00EC09F1" w:rsidRPr="006E3049">
        <w:rPr>
          <w:rFonts w:ascii="Times New Roman" w:hAnsi="Times New Roman" w:cs="Times New Roman"/>
          <w:sz w:val="24"/>
          <w:szCs w:val="24"/>
        </w:rPr>
        <w:t xml:space="preserve"> e.g. </w:t>
      </w:r>
      <w:r w:rsidR="004C5D7F">
        <w:rPr>
          <w:rFonts w:ascii="Times New Roman" w:hAnsi="Times New Roman" w:cs="Times New Roman"/>
          <w:sz w:val="24"/>
          <w:szCs w:val="24"/>
        </w:rPr>
        <w:t>4</w:t>
      </w:r>
      <w:r w:rsidR="00EC09F1" w:rsidRPr="006E3049">
        <w:rPr>
          <w:rFonts w:ascii="Times New Roman" w:hAnsi="Times New Roman" w:cs="Times New Roman"/>
          <w:sz w:val="24"/>
          <w:szCs w:val="24"/>
        </w:rPr>
        <w:t>mA to 20mA</w:t>
      </w:r>
      <w:r w:rsidR="0085608A" w:rsidRPr="006E3049">
        <w:rPr>
          <w:rFonts w:ascii="Times New Roman" w:hAnsi="Times New Roman" w:cs="Times New Roman"/>
          <w:sz w:val="24"/>
          <w:szCs w:val="24"/>
        </w:rPr>
        <w:t>)</w:t>
      </w:r>
      <w:r w:rsidR="007F027E" w:rsidRPr="006E3049">
        <w:rPr>
          <w:rFonts w:ascii="Times New Roman" w:hAnsi="Times New Roman" w:cs="Times New Roman"/>
          <w:sz w:val="24"/>
          <w:szCs w:val="24"/>
        </w:rPr>
        <w:t>.</w:t>
      </w:r>
    </w:p>
    <w:p w14:paraId="72B9BC18" w14:textId="77777777" w:rsidR="007F027E" w:rsidRPr="006E3049" w:rsidRDefault="007F027E" w:rsidP="00B50F15">
      <w:pPr>
        <w:pStyle w:val="ListParagraph"/>
        <w:jc w:val="both"/>
        <w:rPr>
          <w:rFonts w:ascii="Times New Roman" w:hAnsi="Times New Roman" w:cs="Times New Roman"/>
          <w:sz w:val="24"/>
          <w:szCs w:val="24"/>
        </w:rPr>
      </w:pPr>
    </w:p>
    <w:p w14:paraId="4122B051" w14:textId="52BA0FF8" w:rsidR="0006797E" w:rsidRPr="006A23BE" w:rsidRDefault="00FA1D35" w:rsidP="007F4B71">
      <w:pPr>
        <w:pStyle w:val="ListParagraph"/>
        <w:numPr>
          <w:ilvl w:val="3"/>
          <w:numId w:val="75"/>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 xml:space="preserve">Digital </w:t>
      </w:r>
      <w:r w:rsidR="0006797E" w:rsidRPr="006A23BE">
        <w:rPr>
          <w:rFonts w:ascii="Times New Roman" w:hAnsi="Times New Roman" w:cs="Times New Roman"/>
          <w:sz w:val="24"/>
          <w:szCs w:val="24"/>
        </w:rPr>
        <w:t>o</w:t>
      </w:r>
      <w:r w:rsidRPr="006A23BE">
        <w:rPr>
          <w:rFonts w:ascii="Times New Roman" w:hAnsi="Times New Roman" w:cs="Times New Roman"/>
          <w:sz w:val="24"/>
          <w:szCs w:val="24"/>
        </w:rPr>
        <w:t>utput</w:t>
      </w:r>
    </w:p>
    <w:p w14:paraId="470381F2" w14:textId="1DA91ECD" w:rsidR="007F027E" w:rsidRPr="006E3049" w:rsidRDefault="00444343" w:rsidP="00EB7CDE">
      <w:pPr>
        <w:ind w:left="284"/>
        <w:jc w:val="both"/>
        <w:rPr>
          <w:rFonts w:ascii="Times New Roman" w:hAnsi="Times New Roman" w:cs="Times New Roman"/>
          <w:sz w:val="24"/>
          <w:szCs w:val="24"/>
        </w:rPr>
      </w:pPr>
      <w:r>
        <w:rPr>
          <w:rFonts w:ascii="Times New Roman" w:hAnsi="Times New Roman" w:cs="Times New Roman"/>
          <w:sz w:val="24"/>
        </w:rPr>
        <w:t>Any suitable digital method is allowable under this Code of Practice so long as the relevant accuracy requirement</w:t>
      </w:r>
      <w:r w:rsidR="00C65687">
        <w:rPr>
          <w:rFonts w:ascii="Times New Roman" w:hAnsi="Times New Roman" w:cs="Times New Roman"/>
          <w:sz w:val="24"/>
        </w:rPr>
        <w:t xml:space="preserve"> </w:t>
      </w:r>
      <w:r w:rsidR="00C65687" w:rsidRPr="00C65687">
        <w:rPr>
          <w:rFonts w:ascii="Times New Roman" w:hAnsi="Times New Roman" w:cs="Times New Roman"/>
          <w:sz w:val="24"/>
        </w:rPr>
        <w:t xml:space="preserve">(i.e. Table 7, 8, 9 or 10 as applicable) </w:t>
      </w:r>
      <w:r>
        <w:rPr>
          <w:rFonts w:ascii="Times New Roman" w:hAnsi="Times New Roman" w:cs="Times New Roman"/>
          <w:sz w:val="24"/>
        </w:rPr>
        <w:t>is maintained, t</w:t>
      </w:r>
      <w:r w:rsidRPr="00E1538C">
        <w:rPr>
          <w:rFonts w:ascii="Times New Roman" w:hAnsi="Times New Roman" w:cs="Times New Roman"/>
          <w:sz w:val="24"/>
        </w:rPr>
        <w:t xml:space="preserve">he following </w:t>
      </w:r>
      <w:r>
        <w:rPr>
          <w:rFonts w:ascii="Times New Roman" w:hAnsi="Times New Roman" w:cs="Times New Roman"/>
          <w:sz w:val="24"/>
        </w:rPr>
        <w:t>examples are for illustrative purposes and not all required by an Asset Meter.</w:t>
      </w:r>
    </w:p>
    <w:p w14:paraId="637E3A3E" w14:textId="001EF2E0" w:rsidR="00EC09F1" w:rsidRPr="006E3049" w:rsidRDefault="00EC09F1" w:rsidP="00EB7CDE">
      <w:pPr>
        <w:pStyle w:val="ListParagraph"/>
        <w:numPr>
          <w:ilvl w:val="0"/>
          <w:numId w:val="57"/>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a.c. electrical quantities to digital signals – </w:t>
      </w:r>
      <w:r w:rsidR="002111F9" w:rsidRPr="006E3049">
        <w:rPr>
          <w:rFonts w:ascii="Times New Roman" w:hAnsi="Times New Roman" w:cs="Times New Roman"/>
          <w:sz w:val="24"/>
          <w:szCs w:val="24"/>
        </w:rPr>
        <w:t xml:space="preserve">e.g. </w:t>
      </w:r>
      <w:r w:rsidR="00056803" w:rsidRPr="006E3049">
        <w:rPr>
          <w:rFonts w:ascii="Times New Roman" w:hAnsi="Times New Roman" w:cs="Times New Roman"/>
          <w:sz w:val="24"/>
          <w:szCs w:val="24"/>
        </w:rPr>
        <w:t xml:space="preserve">SCADA (Supervisory Control and Data Acquisition), DCS (Distributed Control System), </w:t>
      </w:r>
      <w:r w:rsidR="002111F9" w:rsidRPr="006E3049">
        <w:rPr>
          <w:rFonts w:ascii="Times New Roman" w:hAnsi="Times New Roman" w:cs="Times New Roman"/>
          <w:sz w:val="24"/>
          <w:szCs w:val="24"/>
        </w:rPr>
        <w:t>Modbus</w:t>
      </w:r>
      <w:r w:rsidR="005A2684" w:rsidRPr="006E3049">
        <w:rPr>
          <w:rFonts w:ascii="Times New Roman" w:hAnsi="Times New Roman" w:cs="Times New Roman"/>
          <w:sz w:val="24"/>
          <w:szCs w:val="24"/>
        </w:rPr>
        <w:t xml:space="preserve"> TCP/IP</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including Ethernet</w:t>
      </w:r>
    </w:p>
    <w:p w14:paraId="510ACDEB" w14:textId="77777777" w:rsidR="00EB7CDE" w:rsidRDefault="00EB7CDE" w:rsidP="00B50F15">
      <w:pPr>
        <w:jc w:val="both"/>
        <w:rPr>
          <w:rFonts w:ascii="Times New Roman" w:hAnsi="Times New Roman" w:cs="Times New Roman"/>
          <w:sz w:val="24"/>
          <w:szCs w:val="24"/>
        </w:rPr>
      </w:pPr>
    </w:p>
    <w:p w14:paraId="3707ED95" w14:textId="10BD8101" w:rsidR="005D62F1" w:rsidRDefault="005D62F1" w:rsidP="00B50F15">
      <w:pPr>
        <w:jc w:val="both"/>
        <w:rPr>
          <w:rFonts w:ascii="Times New Roman" w:hAnsi="Times New Roman" w:cs="Times New Roman"/>
          <w:sz w:val="24"/>
          <w:szCs w:val="24"/>
        </w:rPr>
      </w:pPr>
      <w:r>
        <w:rPr>
          <w:rFonts w:ascii="Times New Roman" w:hAnsi="Times New Roman" w:cs="Times New Roman"/>
          <w:sz w:val="24"/>
          <w:szCs w:val="24"/>
        </w:rPr>
        <w:t xml:space="preserve">The </w:t>
      </w:r>
      <w:r w:rsidR="00C65687">
        <w:rPr>
          <w:rFonts w:ascii="Times New Roman" w:hAnsi="Times New Roman" w:cs="Times New Roman"/>
          <w:sz w:val="24"/>
          <w:szCs w:val="24"/>
        </w:rPr>
        <w:t>m</w:t>
      </w:r>
      <w:r>
        <w:rPr>
          <w:rFonts w:ascii="Times New Roman" w:hAnsi="Times New Roman" w:cs="Times New Roman"/>
          <w:sz w:val="24"/>
          <w:szCs w:val="24"/>
        </w:rPr>
        <w:t xml:space="preserve">etered </w:t>
      </w:r>
      <w:r w:rsidR="00C65687">
        <w:rPr>
          <w:rFonts w:ascii="Times New Roman" w:hAnsi="Times New Roman" w:cs="Times New Roman"/>
          <w:sz w:val="24"/>
          <w:szCs w:val="24"/>
        </w:rPr>
        <w:t>data</w:t>
      </w:r>
      <w:r>
        <w:rPr>
          <w:rFonts w:ascii="Times New Roman" w:hAnsi="Times New Roman" w:cs="Times New Roman"/>
          <w:sz w:val="24"/>
          <w:szCs w:val="24"/>
        </w:rPr>
        <w:t xml:space="preserve"> of the Asset Meter must be monitored by the Half Hourly Data Collector or operator of the Data Retriever Instation, as applicable, for inconsistencies with the data. </w:t>
      </w:r>
      <w:r w:rsidR="001C10E9">
        <w:rPr>
          <w:rFonts w:ascii="Times New Roman" w:hAnsi="Times New Roman" w:cs="Times New Roman"/>
          <w:sz w:val="24"/>
          <w:szCs w:val="24"/>
        </w:rPr>
        <w:t>For example, i</w:t>
      </w:r>
      <w:r>
        <w:rPr>
          <w:rFonts w:ascii="Times New Roman" w:hAnsi="Times New Roman" w:cs="Times New Roman"/>
          <w:sz w:val="24"/>
          <w:szCs w:val="24"/>
        </w:rPr>
        <w:t>nconsistencies such as frozen Modbus</w:t>
      </w:r>
      <w:r w:rsidR="00CF7740">
        <w:rPr>
          <w:rFonts w:ascii="Times New Roman" w:hAnsi="Times New Roman" w:cs="Times New Roman"/>
          <w:sz w:val="24"/>
          <w:szCs w:val="24"/>
        </w:rPr>
        <w:t xml:space="preserve"> values or long periods of zero values. It is ultimately the responsibility of the Registrant, or their appointed agent, to ensure that the output from an Asset Meter is operating correctly and submitting accurate </w:t>
      </w:r>
      <w:r w:rsidR="00C65687">
        <w:rPr>
          <w:rFonts w:ascii="Times New Roman" w:hAnsi="Times New Roman" w:cs="Times New Roman"/>
          <w:sz w:val="24"/>
          <w:szCs w:val="24"/>
        </w:rPr>
        <w:t>m</w:t>
      </w:r>
      <w:r w:rsidR="00CF7740">
        <w:rPr>
          <w:rFonts w:ascii="Times New Roman" w:hAnsi="Times New Roman" w:cs="Times New Roman"/>
          <w:sz w:val="24"/>
          <w:szCs w:val="24"/>
        </w:rPr>
        <w:t xml:space="preserve">etered </w:t>
      </w:r>
      <w:r w:rsidR="00C65687">
        <w:rPr>
          <w:rFonts w:ascii="Times New Roman" w:hAnsi="Times New Roman" w:cs="Times New Roman"/>
          <w:sz w:val="24"/>
          <w:szCs w:val="24"/>
        </w:rPr>
        <w:t>data</w:t>
      </w:r>
      <w:r w:rsidR="00CF7740">
        <w:rPr>
          <w:rFonts w:ascii="Times New Roman" w:hAnsi="Times New Roman" w:cs="Times New Roman"/>
          <w:sz w:val="24"/>
          <w:szCs w:val="24"/>
        </w:rPr>
        <w:t xml:space="preserve"> for </w:t>
      </w:r>
      <w:r w:rsidR="00EE78E5">
        <w:rPr>
          <w:rFonts w:ascii="Times New Roman" w:hAnsi="Times New Roman" w:cs="Times New Roman"/>
          <w:sz w:val="24"/>
          <w:szCs w:val="24"/>
        </w:rPr>
        <w:t>the primary energy flowing through the circuit being measured.</w:t>
      </w:r>
    </w:p>
    <w:p w14:paraId="0F1F7E0F" w14:textId="4E1FDA56" w:rsidR="003A7296" w:rsidRPr="006E3049" w:rsidRDefault="00B9487B" w:rsidP="00B50F15">
      <w:pPr>
        <w:jc w:val="both"/>
        <w:rPr>
          <w:rFonts w:ascii="Times New Roman" w:hAnsi="Times New Roman" w:cs="Times New Roman"/>
          <w:sz w:val="24"/>
          <w:szCs w:val="24"/>
        </w:rPr>
      </w:pPr>
      <w:r w:rsidRPr="006E3049">
        <w:rPr>
          <w:rFonts w:ascii="Times New Roman" w:hAnsi="Times New Roman" w:cs="Times New Roman"/>
          <w:sz w:val="24"/>
          <w:szCs w:val="24"/>
        </w:rPr>
        <w:t>Any output (i.e. analogue or digital) from an Asset Meter that is used for Settlement must be compliant with the required accuracy class required for that Asset Metering Type.</w:t>
      </w:r>
    </w:p>
    <w:p w14:paraId="7FE6586F" w14:textId="0E48F5F6" w:rsidR="00564BD4" w:rsidRPr="006E3049" w:rsidRDefault="00564BD4" w:rsidP="00B50F15">
      <w:pPr>
        <w:jc w:val="both"/>
        <w:rPr>
          <w:rFonts w:ascii="Times New Roman" w:hAnsi="Times New Roman" w:cs="Times New Roman"/>
          <w:sz w:val="24"/>
          <w:szCs w:val="24"/>
        </w:rPr>
      </w:pPr>
      <w:r w:rsidRPr="006E3049">
        <w:rPr>
          <w:rFonts w:ascii="Times New Roman" w:hAnsi="Times New Roman" w:cs="Times New Roman"/>
          <w:sz w:val="24"/>
          <w:szCs w:val="24"/>
        </w:rPr>
        <w:t>Any output (i.e. analogue or digital) must be based on a power or energy value. It cannot be a voltage and current output where the Instation would calculate a value</w:t>
      </w:r>
      <w:r w:rsidR="005D62F1">
        <w:rPr>
          <w:rFonts w:ascii="Times New Roman" w:hAnsi="Times New Roman" w:cs="Times New Roman"/>
          <w:sz w:val="24"/>
          <w:szCs w:val="24"/>
        </w:rPr>
        <w:t xml:space="preserve"> for power or energy using an assumed power factor</w:t>
      </w:r>
      <w:r w:rsidR="00876C8D">
        <w:rPr>
          <w:rStyle w:val="FootnoteReference"/>
          <w:rFonts w:ascii="Times New Roman" w:hAnsi="Times New Roman" w:cs="Times New Roman"/>
          <w:sz w:val="24"/>
          <w:szCs w:val="24"/>
        </w:rPr>
        <w:footnoteReference w:id="19"/>
      </w:r>
      <w:r w:rsidRPr="006E3049">
        <w:rPr>
          <w:rFonts w:ascii="Times New Roman" w:hAnsi="Times New Roman" w:cs="Times New Roman"/>
          <w:sz w:val="24"/>
          <w:szCs w:val="24"/>
        </w:rPr>
        <w:t>.</w:t>
      </w:r>
    </w:p>
    <w:p w14:paraId="50650AA5" w14:textId="6564DC2E" w:rsidR="00DE1B2C" w:rsidRDefault="00DE1B2C" w:rsidP="00B50F15">
      <w:pPr>
        <w:jc w:val="both"/>
        <w:rPr>
          <w:rFonts w:ascii="Times New Roman" w:hAnsi="Times New Roman" w:cs="Times New Roman"/>
          <w:sz w:val="24"/>
          <w:szCs w:val="24"/>
        </w:rPr>
      </w:pPr>
      <w:r w:rsidRPr="006E3049">
        <w:rPr>
          <w:rFonts w:ascii="Times New Roman" w:hAnsi="Times New Roman" w:cs="Times New Roman"/>
          <w:sz w:val="24"/>
          <w:szCs w:val="24"/>
        </w:rPr>
        <w:t>The lists in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.1 and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.2 are not exhaustive and any other suitable method can be used so long as</w:t>
      </w:r>
      <w:r w:rsidR="005A2684" w:rsidRPr="006E3049">
        <w:rPr>
          <w:rFonts w:ascii="Times New Roman" w:hAnsi="Times New Roman" w:cs="Times New Roman"/>
          <w:sz w:val="24"/>
          <w:szCs w:val="24"/>
        </w:rPr>
        <w:t xml:space="preserve"> that output</w:t>
      </w:r>
      <w:r w:rsidRPr="006E3049">
        <w:rPr>
          <w:rFonts w:ascii="Times New Roman" w:hAnsi="Times New Roman" w:cs="Times New Roman"/>
          <w:sz w:val="24"/>
          <w:szCs w:val="24"/>
        </w:rPr>
        <w:t xml:space="preserve"> is compliant with the required accuracy class required for that Asset Metering Type.</w:t>
      </w:r>
    </w:p>
    <w:p w14:paraId="4A9C8104" w14:textId="2369AEB8" w:rsidR="00C62460" w:rsidRPr="006E3049" w:rsidRDefault="003F50E3" w:rsidP="00B50F15">
      <w:pPr>
        <w:jc w:val="both"/>
        <w:rPr>
          <w:rFonts w:ascii="Times New Roman" w:hAnsi="Times New Roman" w:cs="Times New Roman"/>
          <w:sz w:val="24"/>
          <w:szCs w:val="24"/>
        </w:rPr>
      </w:pPr>
      <w:r w:rsidRPr="006E3049">
        <w:rPr>
          <w:rFonts w:ascii="Times New Roman" w:hAnsi="Times New Roman" w:cs="Times New Roman"/>
          <w:sz w:val="24"/>
          <w:szCs w:val="24"/>
        </w:rPr>
        <w:lastRenderedPageBreak/>
        <w:t xml:space="preserve">Any output </w:t>
      </w:r>
      <w:r w:rsidR="00CF0F6C">
        <w:rPr>
          <w:rFonts w:ascii="Times New Roman" w:hAnsi="Times New Roman" w:cs="Times New Roman"/>
          <w:sz w:val="24"/>
          <w:szCs w:val="24"/>
        </w:rPr>
        <w:t xml:space="preserve">from an Asset Meter </w:t>
      </w:r>
      <w:r w:rsidR="00D8237F" w:rsidRPr="006E3049">
        <w:rPr>
          <w:rFonts w:ascii="Times New Roman" w:hAnsi="Times New Roman" w:cs="Times New Roman"/>
          <w:sz w:val="24"/>
          <w:szCs w:val="24"/>
        </w:rPr>
        <w:t xml:space="preserve">to an Instation </w:t>
      </w:r>
      <w:r w:rsidR="00CF0F6C">
        <w:rPr>
          <w:rFonts w:ascii="Times New Roman" w:hAnsi="Times New Roman" w:cs="Times New Roman"/>
          <w:sz w:val="24"/>
          <w:szCs w:val="24"/>
        </w:rPr>
        <w:t>that</w:t>
      </w:r>
      <w:r w:rsidR="00D8237F" w:rsidRPr="006E3049">
        <w:rPr>
          <w:rFonts w:ascii="Times New Roman" w:hAnsi="Times New Roman" w:cs="Times New Roman"/>
          <w:sz w:val="24"/>
          <w:szCs w:val="24"/>
        </w:rPr>
        <w:t xml:space="preserve"> </w:t>
      </w:r>
      <w:r w:rsidR="00CF0F6C">
        <w:rPr>
          <w:rFonts w:ascii="Times New Roman" w:hAnsi="Times New Roman" w:cs="Times New Roman"/>
          <w:sz w:val="24"/>
          <w:szCs w:val="24"/>
        </w:rPr>
        <w:t>is</w:t>
      </w:r>
      <w:r w:rsidR="00D8237F" w:rsidRPr="006E3049">
        <w:rPr>
          <w:rFonts w:ascii="Times New Roman" w:hAnsi="Times New Roman" w:cs="Times New Roman"/>
          <w:sz w:val="24"/>
          <w:szCs w:val="24"/>
        </w:rPr>
        <w:t xml:space="preserve"> convert</w:t>
      </w:r>
      <w:r w:rsidR="00CF0F6C">
        <w:rPr>
          <w:rFonts w:ascii="Times New Roman" w:hAnsi="Times New Roman" w:cs="Times New Roman"/>
          <w:sz w:val="24"/>
          <w:szCs w:val="24"/>
        </w:rPr>
        <w:t>ed by th</w:t>
      </w:r>
      <w:r w:rsidR="0065378F">
        <w:rPr>
          <w:rFonts w:ascii="Times New Roman" w:hAnsi="Times New Roman" w:cs="Times New Roman"/>
          <w:sz w:val="24"/>
          <w:szCs w:val="24"/>
        </w:rPr>
        <w:t>at</w:t>
      </w:r>
      <w:r w:rsidR="00CF0F6C">
        <w:rPr>
          <w:rFonts w:ascii="Times New Roman" w:hAnsi="Times New Roman" w:cs="Times New Roman"/>
          <w:sz w:val="24"/>
          <w:szCs w:val="24"/>
        </w:rPr>
        <w:t xml:space="preserve"> Instation</w:t>
      </w:r>
      <w:r w:rsidR="00D8237F" w:rsidRPr="006E3049">
        <w:rPr>
          <w:rFonts w:ascii="Times New Roman" w:hAnsi="Times New Roman" w:cs="Times New Roman"/>
          <w:sz w:val="24"/>
          <w:szCs w:val="24"/>
        </w:rPr>
        <w:t xml:space="preserve"> to </w:t>
      </w:r>
      <w:r w:rsidR="00843BED">
        <w:rPr>
          <w:rFonts w:ascii="Times New Roman" w:hAnsi="Times New Roman" w:cs="Times New Roman"/>
          <w:sz w:val="24"/>
          <w:szCs w:val="24"/>
        </w:rPr>
        <w:t xml:space="preserve">a </w:t>
      </w:r>
      <w:r w:rsidR="00D8237F" w:rsidRPr="006E3049">
        <w:rPr>
          <w:rFonts w:ascii="Times New Roman" w:hAnsi="Times New Roman" w:cs="Times New Roman"/>
          <w:sz w:val="24"/>
          <w:szCs w:val="24"/>
        </w:rPr>
        <w:t xml:space="preserve">Demand </w:t>
      </w:r>
      <w:r w:rsidR="00843BED">
        <w:rPr>
          <w:rFonts w:ascii="Times New Roman" w:hAnsi="Times New Roman" w:cs="Times New Roman"/>
          <w:sz w:val="24"/>
          <w:szCs w:val="24"/>
        </w:rPr>
        <w:t>Value</w:t>
      </w:r>
      <w:r w:rsidR="00F821E2">
        <w:rPr>
          <w:rFonts w:ascii="Times New Roman" w:hAnsi="Times New Roman" w:cs="Times New Roman"/>
          <w:sz w:val="24"/>
          <w:szCs w:val="24"/>
        </w:rPr>
        <w:t xml:space="preserve"> in Demand </w:t>
      </w:r>
      <w:r w:rsidR="00D8237F" w:rsidRPr="006E3049">
        <w:rPr>
          <w:rFonts w:ascii="Times New Roman" w:hAnsi="Times New Roman" w:cs="Times New Roman"/>
          <w:sz w:val="24"/>
          <w:szCs w:val="24"/>
        </w:rPr>
        <w:t xml:space="preserve">Period format </w:t>
      </w:r>
      <w:r w:rsidRPr="006E3049">
        <w:rPr>
          <w:rFonts w:ascii="Times New Roman" w:hAnsi="Times New Roman" w:cs="Times New Roman"/>
          <w:sz w:val="24"/>
          <w:szCs w:val="24"/>
        </w:rPr>
        <w:t xml:space="preserve">shall have a suitable frequency of </w:t>
      </w:r>
      <w:r w:rsidR="00E23483" w:rsidRPr="006E3049">
        <w:rPr>
          <w:rFonts w:ascii="Times New Roman" w:hAnsi="Times New Roman" w:cs="Times New Roman"/>
          <w:sz w:val="24"/>
          <w:szCs w:val="24"/>
        </w:rPr>
        <w:t>out</w:t>
      </w:r>
      <w:r w:rsidRPr="006E3049">
        <w:rPr>
          <w:rFonts w:ascii="Times New Roman" w:hAnsi="Times New Roman" w:cs="Times New Roman"/>
          <w:sz w:val="24"/>
          <w:szCs w:val="24"/>
        </w:rPr>
        <w:t>puts</w:t>
      </w:r>
      <w:r w:rsidR="00D8237F" w:rsidRPr="006E3049">
        <w:rPr>
          <w:rFonts w:ascii="Times New Roman" w:hAnsi="Times New Roman" w:cs="Times New Roman"/>
          <w:sz w:val="24"/>
          <w:szCs w:val="24"/>
        </w:rPr>
        <w:t>,</w:t>
      </w:r>
      <w:r w:rsidRPr="006E3049">
        <w:rPr>
          <w:rFonts w:ascii="Times New Roman" w:hAnsi="Times New Roman" w:cs="Times New Roman"/>
          <w:sz w:val="24"/>
          <w:szCs w:val="24"/>
        </w:rPr>
        <w:t xml:space="preserve"> refresh rate, or number of updates, to give an accurate figure</w:t>
      </w:r>
      <w:r w:rsidR="00AF26CF">
        <w:rPr>
          <w:rFonts w:ascii="Times New Roman" w:hAnsi="Times New Roman" w:cs="Times New Roman"/>
          <w:sz w:val="24"/>
          <w:szCs w:val="24"/>
        </w:rPr>
        <w:t xml:space="preserve">, that is within the allowed limits for </w:t>
      </w:r>
      <w:r w:rsidR="0033649C">
        <w:rPr>
          <w:rFonts w:ascii="Times New Roman" w:hAnsi="Times New Roman" w:cs="Times New Roman"/>
          <w:sz w:val="24"/>
          <w:szCs w:val="24"/>
        </w:rPr>
        <w:t>the relevant a</w:t>
      </w:r>
      <w:r w:rsidR="00AF26CF">
        <w:rPr>
          <w:rFonts w:ascii="Times New Roman" w:hAnsi="Times New Roman" w:cs="Times New Roman"/>
          <w:sz w:val="24"/>
          <w:szCs w:val="24"/>
        </w:rPr>
        <w:t>ccuracy</w:t>
      </w:r>
      <w:r w:rsidR="0033649C">
        <w:rPr>
          <w:rFonts w:ascii="Times New Roman" w:hAnsi="Times New Roman" w:cs="Times New Roman"/>
          <w:sz w:val="24"/>
          <w:szCs w:val="24"/>
        </w:rPr>
        <w:t xml:space="preserve"> class</w:t>
      </w:r>
      <w:r w:rsidR="00AF26CF">
        <w:rPr>
          <w:rFonts w:ascii="Times New Roman" w:hAnsi="Times New Roman" w:cs="Times New Roman"/>
          <w:sz w:val="24"/>
          <w:szCs w:val="24"/>
        </w:rPr>
        <w:t xml:space="preserve"> for </w:t>
      </w:r>
      <w:r w:rsidR="0033649C">
        <w:rPr>
          <w:rFonts w:ascii="Times New Roman" w:hAnsi="Times New Roman" w:cs="Times New Roman"/>
          <w:sz w:val="24"/>
          <w:szCs w:val="24"/>
        </w:rPr>
        <w:t xml:space="preserve">the </w:t>
      </w:r>
      <w:r w:rsidR="00AF26CF">
        <w:rPr>
          <w:rFonts w:ascii="Times New Roman" w:hAnsi="Times New Roman" w:cs="Times New Roman"/>
          <w:sz w:val="24"/>
          <w:szCs w:val="24"/>
        </w:rPr>
        <w:t xml:space="preserve">Asset Meter (see Section </w:t>
      </w:r>
      <w:r w:rsidR="0033649C">
        <w:rPr>
          <w:rFonts w:ascii="Times New Roman" w:hAnsi="Times New Roman" w:cs="Times New Roman"/>
          <w:sz w:val="24"/>
          <w:szCs w:val="24"/>
        </w:rPr>
        <w:t>6.1</w:t>
      </w:r>
      <w:r w:rsidR="005C3E26">
        <w:rPr>
          <w:rFonts w:ascii="Times New Roman" w:hAnsi="Times New Roman" w:cs="Times New Roman"/>
          <w:sz w:val="24"/>
          <w:szCs w:val="24"/>
        </w:rPr>
        <w:t xml:space="preserve"> Tables 7, 8, 9 or 10 as applicable</w:t>
      </w:r>
      <w:r w:rsidR="00AF26CF">
        <w:rPr>
          <w:rFonts w:ascii="Times New Roman" w:hAnsi="Times New Roman" w:cs="Times New Roman"/>
          <w:sz w:val="24"/>
          <w:szCs w:val="24"/>
        </w:rPr>
        <w:t xml:space="preserve">), </w:t>
      </w:r>
      <w:r w:rsidRPr="006E3049">
        <w:rPr>
          <w:rFonts w:ascii="Times New Roman" w:hAnsi="Times New Roman" w:cs="Times New Roman"/>
          <w:sz w:val="24"/>
          <w:szCs w:val="24"/>
        </w:rPr>
        <w:t xml:space="preserve">in the Demand Period where instantaneous values are converted to energy for Settlement purposes. Typically for </w:t>
      </w:r>
      <w:r w:rsidR="00886CA3" w:rsidRPr="006E3049">
        <w:rPr>
          <w:rFonts w:ascii="Times New Roman" w:hAnsi="Times New Roman" w:cs="Times New Roman"/>
          <w:sz w:val="24"/>
          <w:szCs w:val="24"/>
        </w:rPr>
        <w:t>B</w:t>
      </w:r>
      <w:r w:rsidRPr="006E3049">
        <w:rPr>
          <w:rFonts w:ascii="Times New Roman" w:hAnsi="Times New Roman" w:cs="Times New Roman"/>
          <w:sz w:val="24"/>
          <w:szCs w:val="24"/>
        </w:rPr>
        <w:t xml:space="preserve">alancing Services this will be minute by minute or second by second </w:t>
      </w:r>
      <w:r w:rsidR="00AF26CF">
        <w:rPr>
          <w:rFonts w:ascii="Times New Roman" w:hAnsi="Times New Roman" w:cs="Times New Roman"/>
          <w:sz w:val="24"/>
          <w:szCs w:val="24"/>
        </w:rPr>
        <w:t>outputs</w:t>
      </w:r>
      <w:r w:rsidR="00AF26CF" w:rsidRPr="006E3049">
        <w:rPr>
          <w:rFonts w:ascii="Times New Roman" w:hAnsi="Times New Roman" w:cs="Times New Roman"/>
          <w:sz w:val="24"/>
          <w:szCs w:val="24"/>
        </w:rPr>
        <w:t xml:space="preserve"> </w:t>
      </w:r>
      <w:r w:rsidRPr="006E3049">
        <w:rPr>
          <w:rFonts w:ascii="Times New Roman" w:hAnsi="Times New Roman" w:cs="Times New Roman"/>
          <w:sz w:val="24"/>
          <w:szCs w:val="24"/>
        </w:rPr>
        <w:t>and a similar regime shall be in place for this Code of Practice</w:t>
      </w:r>
      <w:r w:rsidR="00886CA3" w:rsidRPr="006E3049">
        <w:rPr>
          <w:rFonts w:ascii="Times New Roman" w:hAnsi="Times New Roman" w:cs="Times New Roman"/>
          <w:sz w:val="24"/>
          <w:szCs w:val="24"/>
        </w:rPr>
        <w:t xml:space="preserve"> for </w:t>
      </w:r>
      <w:r w:rsidR="0065378F">
        <w:rPr>
          <w:rFonts w:ascii="Times New Roman" w:hAnsi="Times New Roman" w:cs="Times New Roman"/>
          <w:sz w:val="24"/>
          <w:szCs w:val="24"/>
        </w:rPr>
        <w:t>outputs</w:t>
      </w:r>
      <w:r w:rsidR="0065378F" w:rsidRPr="006E3049">
        <w:rPr>
          <w:rFonts w:ascii="Times New Roman" w:hAnsi="Times New Roman" w:cs="Times New Roman"/>
          <w:sz w:val="24"/>
          <w:szCs w:val="24"/>
        </w:rPr>
        <w:t xml:space="preserve"> </w:t>
      </w:r>
      <w:r w:rsidR="00886CA3" w:rsidRPr="006E3049">
        <w:rPr>
          <w:rFonts w:ascii="Times New Roman" w:hAnsi="Times New Roman" w:cs="Times New Roman"/>
          <w:sz w:val="24"/>
          <w:szCs w:val="24"/>
        </w:rPr>
        <w:t xml:space="preserve">used to create a Demand </w:t>
      </w:r>
      <w:r w:rsidR="00F821E2">
        <w:rPr>
          <w:rFonts w:ascii="Times New Roman" w:hAnsi="Times New Roman" w:cs="Times New Roman"/>
          <w:sz w:val="24"/>
          <w:szCs w:val="24"/>
        </w:rPr>
        <w:t xml:space="preserve">Value in Demand </w:t>
      </w:r>
      <w:r w:rsidR="00886CA3" w:rsidRPr="006E3049">
        <w:rPr>
          <w:rFonts w:ascii="Times New Roman" w:hAnsi="Times New Roman" w:cs="Times New Roman"/>
          <w:sz w:val="24"/>
          <w:szCs w:val="24"/>
        </w:rPr>
        <w:t>Period</w:t>
      </w:r>
      <w:r w:rsidR="00F821E2">
        <w:rPr>
          <w:rFonts w:ascii="Times New Roman" w:hAnsi="Times New Roman" w:cs="Times New Roman"/>
          <w:sz w:val="24"/>
          <w:szCs w:val="24"/>
        </w:rPr>
        <w:t xml:space="preserve"> format</w:t>
      </w:r>
      <w:r w:rsidR="00886CA3" w:rsidRPr="006E3049">
        <w:rPr>
          <w:rFonts w:ascii="Times New Roman" w:hAnsi="Times New Roman" w:cs="Times New Roman"/>
          <w:sz w:val="24"/>
          <w:szCs w:val="24"/>
        </w:rPr>
        <w:t>.</w:t>
      </w:r>
    </w:p>
    <w:p w14:paraId="5AF52A97" w14:textId="77777777" w:rsidR="00C81990" w:rsidRPr="00B713AF" w:rsidRDefault="00C81990" w:rsidP="00B50F15">
      <w:pPr>
        <w:jc w:val="both"/>
        <w:rPr>
          <w:rFonts w:ascii="Times New Roman" w:hAnsi="Times New Roman" w:cs="Times New Roman"/>
        </w:rPr>
      </w:pPr>
    </w:p>
    <w:p w14:paraId="7BA8EF14"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707A7BCA"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66A020FF"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3D989C28"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261983AE"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3B08E4F1"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43779430" w14:textId="77777777" w:rsidR="005E35F1" w:rsidRPr="00B713AF" w:rsidRDefault="005E35F1" w:rsidP="00B50F15">
      <w:pPr>
        <w:pStyle w:val="ListParagraph"/>
        <w:numPr>
          <w:ilvl w:val="1"/>
          <w:numId w:val="59"/>
        </w:numPr>
        <w:jc w:val="both"/>
        <w:rPr>
          <w:rFonts w:ascii="Times New Roman" w:hAnsi="Times New Roman" w:cs="Times New Roman"/>
          <w:vanish/>
        </w:rPr>
      </w:pPr>
    </w:p>
    <w:p w14:paraId="157F671E"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496B7FEE"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74B60CE8"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0E210075"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18A8CEF7" w14:textId="5EDF1AC3" w:rsidR="005E35F1" w:rsidRPr="006E3049" w:rsidRDefault="005E35F1" w:rsidP="007F4B71">
      <w:pPr>
        <w:pStyle w:val="ListParagraph"/>
        <w:numPr>
          <w:ilvl w:val="2"/>
          <w:numId w:val="75"/>
        </w:numPr>
        <w:ind w:left="504"/>
        <w:jc w:val="both"/>
        <w:rPr>
          <w:rFonts w:ascii="Times New Roman" w:hAnsi="Times New Roman" w:cs="Times New Roman"/>
          <w:sz w:val="24"/>
        </w:rPr>
      </w:pPr>
      <w:r w:rsidRPr="006E3049">
        <w:rPr>
          <w:rFonts w:ascii="Times New Roman" w:hAnsi="Times New Roman" w:cs="Times New Roman"/>
          <w:sz w:val="24"/>
        </w:rPr>
        <w:t>Data Security</w:t>
      </w:r>
    </w:p>
    <w:p w14:paraId="5446A7F1" w14:textId="1A6E31DE" w:rsidR="0028246F" w:rsidRPr="006E3049" w:rsidRDefault="0028246F" w:rsidP="00B50F15">
      <w:pPr>
        <w:jc w:val="both"/>
        <w:rPr>
          <w:rFonts w:ascii="Times New Roman" w:hAnsi="Times New Roman" w:cs="Times New Roman"/>
          <w:sz w:val="24"/>
        </w:rPr>
      </w:pPr>
      <w:r w:rsidRPr="006E3049">
        <w:rPr>
          <w:rFonts w:ascii="Times New Roman" w:hAnsi="Times New Roman" w:cs="Times New Roman"/>
          <w:sz w:val="24"/>
        </w:rPr>
        <w:t xml:space="preserve">An appropriate </w:t>
      </w:r>
      <w:r w:rsidR="00C65687">
        <w:rPr>
          <w:rFonts w:ascii="Times New Roman" w:hAnsi="Times New Roman" w:cs="Times New Roman"/>
          <w:sz w:val="24"/>
        </w:rPr>
        <w:t>d</w:t>
      </w:r>
      <w:r w:rsidRPr="006E3049">
        <w:rPr>
          <w:rFonts w:ascii="Times New Roman" w:hAnsi="Times New Roman" w:cs="Times New Roman"/>
          <w:sz w:val="24"/>
        </w:rPr>
        <w:t xml:space="preserve">ata </w:t>
      </w:r>
      <w:r w:rsidR="00C65687">
        <w:rPr>
          <w:rFonts w:ascii="Times New Roman" w:hAnsi="Times New Roman" w:cs="Times New Roman"/>
          <w:sz w:val="24"/>
        </w:rPr>
        <w:t>s</w:t>
      </w:r>
      <w:r w:rsidRPr="006E3049">
        <w:rPr>
          <w:rFonts w:ascii="Times New Roman" w:hAnsi="Times New Roman" w:cs="Times New Roman"/>
          <w:sz w:val="24"/>
        </w:rPr>
        <w:t>ecurity system</w:t>
      </w:r>
      <w:r w:rsidR="00A51B3A">
        <w:rPr>
          <w:rFonts w:ascii="Times New Roman" w:hAnsi="Times New Roman" w:cs="Times New Roman"/>
          <w:sz w:val="24"/>
        </w:rPr>
        <w:t xml:space="preserve"> (e.g. passwords, encryption, etc)</w:t>
      </w:r>
      <w:r w:rsidRPr="006E3049">
        <w:rPr>
          <w:rFonts w:ascii="Times New Roman" w:hAnsi="Times New Roman" w:cs="Times New Roman"/>
          <w:sz w:val="24"/>
        </w:rPr>
        <w:t xml:space="preserve"> should be put in place for the Asset Meters and any transfer of data from them into Settlement.</w:t>
      </w:r>
      <w:r w:rsidR="00294035">
        <w:rPr>
          <w:rFonts w:ascii="Times New Roman" w:hAnsi="Times New Roman" w:cs="Times New Roman"/>
          <w:sz w:val="24"/>
        </w:rPr>
        <w:t xml:space="preserve"> This includes push and pull methods of communication, as applicable to the Asset Meter.</w:t>
      </w:r>
    </w:p>
    <w:p w14:paraId="49D7D537" w14:textId="6347E1B9" w:rsidR="004422A6" w:rsidRDefault="004422A6" w:rsidP="00B50F15">
      <w:pPr>
        <w:jc w:val="both"/>
        <w:rPr>
          <w:rFonts w:ascii="Times New Roman" w:hAnsi="Times New Roman" w:cs="Times New Roman"/>
          <w:sz w:val="24"/>
        </w:rPr>
      </w:pPr>
      <w:r>
        <w:rPr>
          <w:rFonts w:ascii="Times New Roman" w:hAnsi="Times New Roman" w:cs="Times New Roman"/>
          <w:sz w:val="24"/>
        </w:rPr>
        <w:t>Any default password programmed into an Asset Meter must be changed at the time of installation.</w:t>
      </w:r>
    </w:p>
    <w:p w14:paraId="4D0D36B4" w14:textId="5B0C7264" w:rsidR="00285398" w:rsidRPr="006E3049" w:rsidRDefault="00285398" w:rsidP="00B50F15">
      <w:pPr>
        <w:jc w:val="both"/>
        <w:rPr>
          <w:rFonts w:ascii="Times New Roman" w:hAnsi="Times New Roman" w:cs="Times New Roman"/>
          <w:sz w:val="24"/>
        </w:rPr>
      </w:pPr>
      <w:r w:rsidRPr="006E3049">
        <w:rPr>
          <w:rFonts w:ascii="Times New Roman" w:hAnsi="Times New Roman" w:cs="Times New Roman"/>
          <w:sz w:val="24"/>
        </w:rPr>
        <w:t xml:space="preserve">For Half Hourly Integral Outstation Meters and Outstations approved under BSCP601 for Codes of Practice 1, 2, 3, 5 and 10 </w:t>
      </w:r>
      <w:r w:rsidR="005C3E26">
        <w:rPr>
          <w:rFonts w:ascii="Times New Roman" w:hAnsi="Times New Roman" w:cs="Times New Roman"/>
          <w:sz w:val="24"/>
        </w:rPr>
        <w:t>d</w:t>
      </w:r>
      <w:r w:rsidRPr="006E3049">
        <w:rPr>
          <w:rFonts w:ascii="Times New Roman" w:hAnsi="Times New Roman" w:cs="Times New Roman"/>
          <w:sz w:val="24"/>
        </w:rPr>
        <w:t xml:space="preserve">ata </w:t>
      </w:r>
      <w:r w:rsidR="005C3E26">
        <w:rPr>
          <w:rFonts w:ascii="Times New Roman" w:hAnsi="Times New Roman" w:cs="Times New Roman"/>
          <w:sz w:val="24"/>
        </w:rPr>
        <w:t>s</w:t>
      </w:r>
      <w:r w:rsidRPr="006E3049">
        <w:rPr>
          <w:rFonts w:ascii="Times New Roman" w:hAnsi="Times New Roman" w:cs="Times New Roman"/>
          <w:sz w:val="24"/>
        </w:rPr>
        <w:t xml:space="preserve">ecurity </w:t>
      </w:r>
      <w:r w:rsidR="00C65DAC" w:rsidRPr="006E3049">
        <w:rPr>
          <w:rFonts w:ascii="Times New Roman" w:hAnsi="Times New Roman" w:cs="Times New Roman"/>
          <w:sz w:val="24"/>
        </w:rPr>
        <w:t xml:space="preserve">of the </w:t>
      </w:r>
      <w:r w:rsidR="00EE78E5">
        <w:rPr>
          <w:rFonts w:ascii="Times New Roman" w:hAnsi="Times New Roman" w:cs="Times New Roman"/>
          <w:sz w:val="24"/>
        </w:rPr>
        <w:t xml:space="preserve">Asset </w:t>
      </w:r>
      <w:r w:rsidR="00C65DAC" w:rsidRPr="006E3049">
        <w:rPr>
          <w:rFonts w:ascii="Times New Roman" w:hAnsi="Times New Roman" w:cs="Times New Roman"/>
          <w:sz w:val="24"/>
        </w:rPr>
        <w:t xml:space="preserve">Meters </w:t>
      </w:r>
      <w:r w:rsidRPr="006E3049">
        <w:rPr>
          <w:rFonts w:ascii="Times New Roman" w:hAnsi="Times New Roman" w:cs="Times New Roman"/>
          <w:sz w:val="24"/>
        </w:rPr>
        <w:t>should be to the requirements in the relevant Code of Practice.</w:t>
      </w:r>
      <w:r w:rsidR="002775DD" w:rsidRPr="006E3049">
        <w:rPr>
          <w:rFonts w:ascii="Times New Roman" w:hAnsi="Times New Roman" w:cs="Times New Roman"/>
          <w:sz w:val="24"/>
        </w:rPr>
        <w:t xml:space="preserve"> </w:t>
      </w:r>
      <w:r w:rsidR="009F506A">
        <w:rPr>
          <w:rFonts w:ascii="Times New Roman" w:hAnsi="Times New Roman" w:cs="Times New Roman"/>
          <w:sz w:val="24"/>
        </w:rPr>
        <w:t xml:space="preserve">A secure security </w:t>
      </w:r>
      <w:r w:rsidR="00B339EA">
        <w:rPr>
          <w:rFonts w:ascii="Times New Roman" w:hAnsi="Times New Roman" w:cs="Times New Roman"/>
          <w:sz w:val="24"/>
        </w:rPr>
        <w:t>system in accordance with accepted industry best practice</w:t>
      </w:r>
      <w:r w:rsidR="00917C95">
        <w:rPr>
          <w:rFonts w:ascii="Times New Roman" w:hAnsi="Times New Roman" w:cs="Times New Roman"/>
          <w:sz w:val="24"/>
        </w:rPr>
        <w:t xml:space="preserve"> </w:t>
      </w:r>
      <w:r w:rsidR="009F506A">
        <w:rPr>
          <w:rFonts w:ascii="Times New Roman" w:hAnsi="Times New Roman" w:cs="Times New Roman"/>
          <w:sz w:val="24"/>
        </w:rPr>
        <w:t>shall be in place for remote communication between the Asset Meter and an Instation.</w:t>
      </w:r>
      <w:r w:rsidR="002775DD" w:rsidRPr="006E3049">
        <w:rPr>
          <w:rFonts w:ascii="Times New Roman" w:hAnsi="Times New Roman" w:cs="Times New Roman"/>
          <w:sz w:val="24"/>
        </w:rPr>
        <w:t xml:space="preserve"> </w:t>
      </w:r>
    </w:p>
    <w:p w14:paraId="6D4350C0" w14:textId="203E2E6A" w:rsidR="00285398" w:rsidRPr="006E3049" w:rsidRDefault="00285398" w:rsidP="00B50F15">
      <w:pPr>
        <w:jc w:val="both"/>
        <w:rPr>
          <w:rFonts w:ascii="Times New Roman" w:hAnsi="Times New Roman" w:cs="Times New Roman"/>
          <w:sz w:val="24"/>
          <w:szCs w:val="24"/>
        </w:rPr>
      </w:pPr>
      <w:r w:rsidRPr="006E3049">
        <w:rPr>
          <w:rFonts w:ascii="Times New Roman" w:hAnsi="Times New Roman" w:cs="Times New Roman"/>
          <w:sz w:val="24"/>
        </w:rPr>
        <w:t xml:space="preserve">For all other Asset Meter types </w:t>
      </w:r>
      <w:r w:rsidR="00546E07" w:rsidRPr="006E3049">
        <w:rPr>
          <w:rFonts w:ascii="Times New Roman" w:hAnsi="Times New Roman" w:cs="Times New Roman"/>
          <w:sz w:val="24"/>
        </w:rPr>
        <w:t>a</w:t>
      </w:r>
      <w:r w:rsidR="00611347">
        <w:rPr>
          <w:rFonts w:ascii="Times New Roman" w:hAnsi="Times New Roman" w:cs="Times New Roman"/>
          <w:sz w:val="24"/>
        </w:rPr>
        <w:t xml:space="preserve"> secure</w:t>
      </w:r>
      <w:r w:rsidR="00546E07" w:rsidRPr="006E3049">
        <w:rPr>
          <w:rFonts w:ascii="Times New Roman" w:hAnsi="Times New Roman" w:cs="Times New Roman"/>
          <w:sz w:val="24"/>
        </w:rPr>
        <w:t xml:space="preserve"> security </w:t>
      </w:r>
      <w:r w:rsidR="00917C95">
        <w:rPr>
          <w:rFonts w:ascii="Times New Roman" w:hAnsi="Times New Roman" w:cs="Times New Roman"/>
          <w:sz w:val="24"/>
        </w:rPr>
        <w:t>system in accordance with accepted industry best practice</w:t>
      </w:r>
      <w:r w:rsidR="00546E07" w:rsidRPr="006E3049">
        <w:rPr>
          <w:rFonts w:ascii="Times New Roman" w:hAnsi="Times New Roman" w:cs="Times New Roman"/>
          <w:sz w:val="24"/>
        </w:rPr>
        <w:t xml:space="preserve"> shall be in place for where data interfaces </w:t>
      </w:r>
      <w:r w:rsidR="00372DF4" w:rsidRPr="006E3049">
        <w:rPr>
          <w:rFonts w:ascii="Times New Roman" w:hAnsi="Times New Roman" w:cs="Times New Roman"/>
          <w:sz w:val="24"/>
        </w:rPr>
        <w:t>involve remote communication, both through a physical connection or by a wireless method</w:t>
      </w:r>
      <w:r w:rsidR="00611347">
        <w:rPr>
          <w:rFonts w:ascii="Times New Roman" w:hAnsi="Times New Roman" w:cs="Times New Roman"/>
          <w:sz w:val="24"/>
        </w:rPr>
        <w:t>, between the Asset Meter and an Instation</w:t>
      </w:r>
      <w:r w:rsidR="00372DF4" w:rsidRPr="006E3049">
        <w:rPr>
          <w:rFonts w:ascii="Times New Roman" w:hAnsi="Times New Roman" w:cs="Times New Roman"/>
          <w:sz w:val="24"/>
        </w:rPr>
        <w:t xml:space="preserve">. Remote communication can be from the Asset Meter to a </w:t>
      </w:r>
      <w:r w:rsidR="000E6081">
        <w:rPr>
          <w:rFonts w:ascii="Times New Roman" w:hAnsi="Times New Roman" w:cs="Times New Roman"/>
          <w:sz w:val="24"/>
        </w:rPr>
        <w:t>Data Retriever Instation</w:t>
      </w:r>
      <w:r w:rsidR="00372DF4" w:rsidRPr="006E3049">
        <w:rPr>
          <w:rFonts w:ascii="Times New Roman" w:hAnsi="Times New Roman" w:cs="Times New Roman"/>
          <w:sz w:val="24"/>
        </w:rPr>
        <w:t xml:space="preserve"> and the </w:t>
      </w:r>
      <w:r w:rsidR="000E6081">
        <w:rPr>
          <w:rFonts w:ascii="Times New Roman" w:hAnsi="Times New Roman" w:cs="Times New Roman"/>
          <w:sz w:val="24"/>
        </w:rPr>
        <w:t>Data Retriever Instation</w:t>
      </w:r>
      <w:r w:rsidR="00372DF4" w:rsidRPr="006E3049">
        <w:rPr>
          <w:rFonts w:ascii="Times New Roman" w:hAnsi="Times New Roman" w:cs="Times New Roman"/>
          <w:sz w:val="24"/>
          <w:szCs w:val="24"/>
        </w:rPr>
        <w:t xml:space="preserve"> to a Data Collector.</w:t>
      </w:r>
      <w:r w:rsidR="00B7086F" w:rsidRPr="006E3049">
        <w:rPr>
          <w:rFonts w:ascii="Times New Roman" w:hAnsi="Times New Roman" w:cs="Times New Roman"/>
          <w:sz w:val="24"/>
          <w:szCs w:val="24"/>
        </w:rPr>
        <w:t xml:space="preserve"> This also includes any storage in </w:t>
      </w:r>
      <w:r w:rsidR="0014791B">
        <w:rPr>
          <w:rFonts w:ascii="Times New Roman" w:hAnsi="Times New Roman" w:cs="Times New Roman"/>
          <w:sz w:val="24"/>
          <w:szCs w:val="24"/>
        </w:rPr>
        <w:t>a</w:t>
      </w:r>
      <w:r w:rsidR="0014791B" w:rsidRPr="006E3049">
        <w:rPr>
          <w:rFonts w:ascii="Times New Roman" w:hAnsi="Times New Roman" w:cs="Times New Roman"/>
          <w:sz w:val="24"/>
          <w:szCs w:val="24"/>
        </w:rPr>
        <w:t xml:space="preserve"> </w:t>
      </w:r>
      <w:r w:rsidR="0014791B">
        <w:rPr>
          <w:rFonts w:ascii="Times New Roman" w:hAnsi="Times New Roman" w:cs="Times New Roman"/>
          <w:sz w:val="24"/>
          <w:szCs w:val="24"/>
        </w:rPr>
        <w:t>c</w:t>
      </w:r>
      <w:r w:rsidR="00B7086F" w:rsidRPr="006E3049">
        <w:rPr>
          <w:rFonts w:ascii="Times New Roman" w:hAnsi="Times New Roman" w:cs="Times New Roman"/>
          <w:sz w:val="24"/>
          <w:szCs w:val="24"/>
        </w:rPr>
        <w:t xml:space="preserve">loud </w:t>
      </w:r>
      <w:r w:rsidR="0014791B">
        <w:rPr>
          <w:rFonts w:ascii="Times New Roman" w:hAnsi="Times New Roman" w:cs="Times New Roman"/>
          <w:sz w:val="24"/>
          <w:szCs w:val="24"/>
        </w:rPr>
        <w:t xml:space="preserve">environment </w:t>
      </w:r>
      <w:r w:rsidR="00B7086F" w:rsidRPr="006E3049">
        <w:rPr>
          <w:rFonts w:ascii="Times New Roman" w:hAnsi="Times New Roman" w:cs="Times New Roman"/>
          <w:sz w:val="24"/>
          <w:szCs w:val="24"/>
        </w:rPr>
        <w:t>or an equivalent platform.</w:t>
      </w:r>
      <w:r w:rsidR="002775DD" w:rsidRPr="006E3049">
        <w:rPr>
          <w:rFonts w:ascii="Times New Roman" w:hAnsi="Times New Roman" w:cs="Times New Roman"/>
          <w:sz w:val="24"/>
          <w:szCs w:val="24"/>
        </w:rPr>
        <w:t xml:space="preserve"> </w:t>
      </w:r>
    </w:p>
    <w:p w14:paraId="086AA56C" w14:textId="6B732962" w:rsidR="00E83E44" w:rsidRPr="006E3049" w:rsidRDefault="00E83E44" w:rsidP="00B50F15">
      <w:pPr>
        <w:jc w:val="both"/>
        <w:rPr>
          <w:rFonts w:ascii="Times New Roman" w:hAnsi="Times New Roman" w:cs="Times New Roman"/>
          <w:sz w:val="24"/>
          <w:szCs w:val="24"/>
        </w:rPr>
      </w:pPr>
      <w:r w:rsidRPr="006E3049">
        <w:rPr>
          <w:rFonts w:ascii="Times New Roman" w:hAnsi="Times New Roman" w:cs="Times New Roman"/>
          <w:sz w:val="24"/>
          <w:szCs w:val="24"/>
        </w:rPr>
        <w:t>A Secure File Transfer Protocol (SFTP)</w:t>
      </w:r>
      <w:r w:rsidR="00366F94">
        <w:rPr>
          <w:rFonts w:ascii="Times New Roman" w:hAnsi="Times New Roman" w:cs="Times New Roman"/>
          <w:sz w:val="24"/>
          <w:szCs w:val="24"/>
        </w:rPr>
        <w:t>, or an equivalent method as agreed with the Data Collector,</w:t>
      </w:r>
      <w:r w:rsidRPr="006E3049">
        <w:rPr>
          <w:rFonts w:ascii="Times New Roman" w:hAnsi="Times New Roman" w:cs="Times New Roman"/>
          <w:sz w:val="24"/>
          <w:szCs w:val="24"/>
        </w:rPr>
        <w:t xml:space="preserve"> should be used to transmit data between the </w:t>
      </w:r>
      <w:r w:rsidR="000E6081">
        <w:rPr>
          <w:rFonts w:ascii="Times New Roman" w:hAnsi="Times New Roman" w:cs="Times New Roman"/>
          <w:sz w:val="24"/>
          <w:szCs w:val="24"/>
        </w:rPr>
        <w:t>Data Retriever Instation</w:t>
      </w:r>
      <w:r w:rsidRPr="006E3049">
        <w:rPr>
          <w:rFonts w:ascii="Times New Roman" w:hAnsi="Times New Roman" w:cs="Times New Roman"/>
          <w:sz w:val="24"/>
          <w:szCs w:val="24"/>
        </w:rPr>
        <w:t xml:space="preserve"> and the Data Collector.</w:t>
      </w:r>
    </w:p>
    <w:p w14:paraId="3C4ED8EB" w14:textId="1E977059" w:rsidR="00E83E44" w:rsidRPr="006E3049" w:rsidRDefault="00EB737C"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Where Wi-Fi is being used a </w:t>
      </w:r>
      <w:r w:rsidR="00E83E44" w:rsidRPr="006E3049">
        <w:rPr>
          <w:rFonts w:ascii="Times New Roman" w:hAnsi="Times New Roman" w:cs="Times New Roman"/>
          <w:sz w:val="24"/>
          <w:szCs w:val="24"/>
        </w:rPr>
        <w:t xml:space="preserve">Wi-Fi Protected Access (WPA) security protocol </w:t>
      </w:r>
      <w:r w:rsidRPr="006E3049">
        <w:rPr>
          <w:rFonts w:ascii="Times New Roman" w:hAnsi="Times New Roman" w:cs="Times New Roman"/>
          <w:sz w:val="24"/>
          <w:szCs w:val="24"/>
        </w:rPr>
        <w:t>should be used.</w:t>
      </w:r>
    </w:p>
    <w:p w14:paraId="7B21E431" w14:textId="723615F6" w:rsidR="00B7086F" w:rsidRPr="006E3049" w:rsidRDefault="00B7086F"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Evidence of the data security methodology shall be available for inspection by the Panel or Technical Assurance Agent.</w:t>
      </w:r>
    </w:p>
    <w:p w14:paraId="35F1E851" w14:textId="77777777" w:rsidR="005E35F1" w:rsidRPr="00E147C2" w:rsidRDefault="005E35F1" w:rsidP="00B50F15">
      <w:pPr>
        <w:jc w:val="both"/>
        <w:rPr>
          <w:rFonts w:ascii="Times New Roman" w:hAnsi="Times New Roman" w:cs="Times New Roman"/>
          <w:sz w:val="24"/>
        </w:rPr>
      </w:pPr>
    </w:p>
    <w:p w14:paraId="49143501" w14:textId="0CCD5ACD" w:rsidR="006367A1" w:rsidRPr="00B713AF" w:rsidRDefault="002B638E" w:rsidP="00B50F15">
      <w:pPr>
        <w:pStyle w:val="Heading3"/>
        <w:spacing w:before="0" w:line="240" w:lineRule="auto"/>
        <w:jc w:val="both"/>
        <w:rPr>
          <w:rFonts w:ascii="Times New Roman" w:hAnsi="Times New Roman" w:cs="Times New Roman"/>
          <w:b/>
          <w:color w:val="auto"/>
        </w:rPr>
      </w:pPr>
      <w:r w:rsidRPr="00B713AF">
        <w:rPr>
          <w:rFonts w:ascii="Times New Roman" w:hAnsi="Times New Roman" w:cs="Times New Roman"/>
          <w:b/>
          <w:color w:val="auto"/>
        </w:rPr>
        <w:t>6.2</w:t>
      </w:r>
      <w:r w:rsidRPr="00B713AF">
        <w:rPr>
          <w:rFonts w:ascii="Times New Roman" w:hAnsi="Times New Roman" w:cs="Times New Roman"/>
          <w:b/>
          <w:color w:val="auto"/>
        </w:rPr>
        <w:tab/>
      </w:r>
      <w:r w:rsidR="006367A1" w:rsidRPr="00B713AF">
        <w:rPr>
          <w:rFonts w:ascii="Times New Roman" w:hAnsi="Times New Roman" w:cs="Times New Roman"/>
          <w:b/>
          <w:color w:val="auto"/>
        </w:rPr>
        <w:t>Measurement</w:t>
      </w:r>
      <w:r w:rsidR="006367A1" w:rsidRPr="00B713AF">
        <w:rPr>
          <w:rFonts w:ascii="Times New Roman" w:hAnsi="Times New Roman" w:cs="Times New Roman"/>
          <w:b/>
          <w:color w:val="auto"/>
          <w:spacing w:val="-25"/>
        </w:rPr>
        <w:t xml:space="preserve"> </w:t>
      </w:r>
      <w:r w:rsidR="006367A1" w:rsidRPr="00B713AF">
        <w:rPr>
          <w:rFonts w:ascii="Times New Roman" w:hAnsi="Times New Roman" w:cs="Times New Roman"/>
          <w:b/>
          <w:color w:val="auto"/>
        </w:rPr>
        <w:t xml:space="preserve">Transformers </w:t>
      </w:r>
    </w:p>
    <w:p w14:paraId="2F24C5AA" w14:textId="30BFCD25" w:rsidR="006367A1" w:rsidRPr="00B713AF" w:rsidRDefault="006367A1" w:rsidP="00B50F15">
      <w:pPr>
        <w:jc w:val="both"/>
        <w:rPr>
          <w:rFonts w:ascii="Times New Roman" w:hAnsi="Times New Roman" w:cs="Times New Roman"/>
        </w:rPr>
      </w:pPr>
    </w:p>
    <w:p w14:paraId="77A3EED8" w14:textId="36D5661C" w:rsidR="006108F5" w:rsidRPr="006E3049" w:rsidRDefault="006108F5" w:rsidP="006108F5">
      <w:pPr>
        <w:jc w:val="both"/>
        <w:rPr>
          <w:rFonts w:ascii="Times New Roman" w:hAnsi="Times New Roman" w:cs="Times New Roman"/>
          <w:sz w:val="24"/>
          <w:szCs w:val="24"/>
        </w:rPr>
      </w:pPr>
      <w:r w:rsidRPr="006E3049">
        <w:rPr>
          <w:rFonts w:ascii="Times New Roman" w:hAnsi="Times New Roman" w:cs="Times New Roman"/>
          <w:sz w:val="24"/>
          <w:szCs w:val="24"/>
        </w:rPr>
        <w:t xml:space="preserve">All </w:t>
      </w:r>
      <w:r w:rsidR="00295F59">
        <w:rPr>
          <w:rFonts w:ascii="Times New Roman" w:hAnsi="Times New Roman" w:cs="Times New Roman"/>
          <w:sz w:val="24"/>
          <w:szCs w:val="24"/>
        </w:rPr>
        <w:t>m</w:t>
      </w:r>
      <w:r w:rsidRPr="006E3049">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Pr="006E3049">
        <w:rPr>
          <w:rFonts w:ascii="Times New Roman" w:hAnsi="Times New Roman" w:cs="Times New Roman"/>
          <w:sz w:val="24"/>
          <w:szCs w:val="24"/>
        </w:rPr>
        <w:t>ransformers shall be of a wound construction.</w:t>
      </w:r>
    </w:p>
    <w:p w14:paraId="360EC631" w14:textId="091D1041"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For each circuit, current transformers (CT) and voltage transformers (VT) shall meet the requirements set out below.</w:t>
      </w:r>
    </w:p>
    <w:p w14:paraId="051919BD" w14:textId="29B40FDA"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lastRenderedPageBreak/>
        <w:t xml:space="preserve">Additionally, where a combined unit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 xml:space="preserve"> (VT and CT) is provided the 'Tests for Accuracy' covering mutual influence effects shall be met.</w:t>
      </w:r>
    </w:p>
    <w:p w14:paraId="1AC0701D" w14:textId="4E4DFD80" w:rsidR="002E7DE5" w:rsidRPr="006E3049" w:rsidRDefault="00BE25F6"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For </w:t>
      </w:r>
      <w:r w:rsidR="005B7BD8" w:rsidRPr="006E3049">
        <w:rPr>
          <w:rFonts w:ascii="Times New Roman" w:hAnsi="Times New Roman" w:cs="Times New Roman"/>
          <w:sz w:val="24"/>
          <w:szCs w:val="24"/>
        </w:rPr>
        <w:t xml:space="preserve">Asset </w:t>
      </w:r>
      <w:r w:rsidRPr="006E3049">
        <w:rPr>
          <w:rFonts w:ascii="Times New Roman" w:hAnsi="Times New Roman" w:cs="Times New Roman"/>
          <w:sz w:val="24"/>
          <w:szCs w:val="24"/>
        </w:rPr>
        <w:t xml:space="preserve">Metering Systems that represent low burdens on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 xml:space="preserve">s, consideration shall be given as to whether that operating burden is within the operating range of the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s. In such cases it may be necessary to add additional burden.</w:t>
      </w:r>
    </w:p>
    <w:p w14:paraId="208B9A30" w14:textId="77777777" w:rsidR="002E7DE5" w:rsidRPr="006E3049" w:rsidRDefault="002E7DE5" w:rsidP="00B50F15">
      <w:pPr>
        <w:spacing w:after="0" w:line="240" w:lineRule="auto"/>
        <w:jc w:val="both"/>
        <w:rPr>
          <w:rFonts w:ascii="Times New Roman" w:hAnsi="Times New Roman" w:cs="Times New Roman"/>
          <w:sz w:val="24"/>
          <w:szCs w:val="24"/>
        </w:rPr>
      </w:pPr>
    </w:p>
    <w:p w14:paraId="500FB875" w14:textId="77777777" w:rsidR="003245E1" w:rsidRPr="006E3049" w:rsidRDefault="002E7DE5"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The total burden (i.e. working burden) on each CT and VT shall not exceed the rated burden.</w:t>
      </w:r>
    </w:p>
    <w:p w14:paraId="39297942" w14:textId="77777777" w:rsidR="003245E1" w:rsidRPr="006E3049" w:rsidRDefault="003245E1" w:rsidP="00B50F15">
      <w:pPr>
        <w:spacing w:after="0" w:line="240" w:lineRule="auto"/>
        <w:jc w:val="both"/>
        <w:rPr>
          <w:rFonts w:ascii="Times New Roman" w:hAnsi="Times New Roman" w:cs="Times New Roman"/>
          <w:sz w:val="24"/>
          <w:szCs w:val="24"/>
        </w:rPr>
      </w:pPr>
    </w:p>
    <w:p w14:paraId="67D27DDD" w14:textId="09DD1DAD" w:rsidR="005D6B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Test certificates for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s showing errors at the working burden or at burdens which enable the working burden errors to be calculated shall be available for inspection by the Panel or Technical Assurance Agent.</w:t>
      </w:r>
    </w:p>
    <w:p w14:paraId="67084F9C" w14:textId="44E3117A" w:rsidR="003245E1" w:rsidRPr="006E3049" w:rsidRDefault="003245E1" w:rsidP="00B50F15">
      <w:pPr>
        <w:spacing w:after="0" w:line="240" w:lineRule="auto"/>
        <w:jc w:val="both"/>
        <w:rPr>
          <w:rFonts w:ascii="Times New Roman" w:hAnsi="Times New Roman" w:cs="Times New Roman"/>
          <w:sz w:val="24"/>
          <w:szCs w:val="24"/>
        </w:rPr>
      </w:pPr>
    </w:p>
    <w:p w14:paraId="4B0BB3B8" w14:textId="77777777"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Separately fused VT supplies shall be provided for each of the following:-</w:t>
      </w:r>
    </w:p>
    <w:p w14:paraId="1AFA848B" w14:textId="21435FF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main Asset Meter</w:t>
      </w:r>
    </w:p>
    <w:p w14:paraId="17BB9527" w14:textId="40153D8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check Asset Meter</w:t>
      </w:r>
      <w:r w:rsidR="00EE78E5">
        <w:rPr>
          <w:rFonts w:ascii="Times New Roman" w:hAnsi="Times New Roman" w:cs="Times New Roman"/>
          <w:sz w:val="24"/>
          <w:szCs w:val="24"/>
        </w:rPr>
        <w:t xml:space="preserve"> (if fitted)</w:t>
      </w:r>
    </w:p>
    <w:p w14:paraId="1255A5AE" w14:textId="619CC121"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any additional burden</w:t>
      </w:r>
    </w:p>
    <w:p w14:paraId="4AF9E47C" w14:textId="77777777" w:rsidR="003245E1" w:rsidRPr="006E3049" w:rsidRDefault="003245E1" w:rsidP="00B50F15">
      <w:pPr>
        <w:spacing w:after="0" w:line="240" w:lineRule="auto"/>
        <w:jc w:val="both"/>
        <w:rPr>
          <w:rFonts w:ascii="Times New Roman" w:hAnsi="Times New Roman" w:cs="Times New Roman"/>
          <w:sz w:val="24"/>
          <w:szCs w:val="24"/>
        </w:rPr>
      </w:pPr>
    </w:p>
    <w:p w14:paraId="56224E2F" w14:textId="36E6AFFA"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Such fuses shall be located as close as practicable to the VT.</w:t>
      </w:r>
    </w:p>
    <w:p w14:paraId="0E39987D" w14:textId="529BBCC4" w:rsidR="003245E1" w:rsidRPr="006E3049" w:rsidRDefault="003245E1" w:rsidP="00B50F15">
      <w:pPr>
        <w:spacing w:after="0" w:line="240" w:lineRule="auto"/>
        <w:jc w:val="both"/>
        <w:rPr>
          <w:rFonts w:ascii="Times New Roman" w:hAnsi="Times New Roman" w:cs="Times New Roman"/>
          <w:sz w:val="24"/>
          <w:szCs w:val="24"/>
        </w:rPr>
      </w:pPr>
    </w:p>
    <w:p w14:paraId="3BA57E60" w14:textId="0905F5ED" w:rsidR="003245E1" w:rsidRPr="006E3049" w:rsidRDefault="005B7BD8"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required minimum accuracy class that shall be installed </w:t>
      </w:r>
      <w:r w:rsidR="006075CB" w:rsidRPr="006E3049">
        <w:rPr>
          <w:rFonts w:ascii="Times New Roman" w:hAnsi="Times New Roman" w:cs="Times New Roman"/>
          <w:sz w:val="24"/>
          <w:szCs w:val="24"/>
        </w:rPr>
        <w:t xml:space="preserve">will be to the accuracy class </w:t>
      </w:r>
      <w:r w:rsidRPr="006E3049">
        <w:rPr>
          <w:rFonts w:ascii="Times New Roman" w:hAnsi="Times New Roman" w:cs="Times New Roman"/>
          <w:sz w:val="24"/>
          <w:szCs w:val="24"/>
        </w:rPr>
        <w:t xml:space="preserve">defined in </w:t>
      </w:r>
      <w:r w:rsidR="00E54A29">
        <w:rPr>
          <w:rFonts w:ascii="Times New Roman" w:hAnsi="Times New Roman" w:cs="Times New Roman"/>
          <w:sz w:val="24"/>
          <w:szCs w:val="24"/>
        </w:rPr>
        <w:t>Table 11</w:t>
      </w:r>
      <w:r w:rsidRPr="006E3049">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6E3049">
        <w:rPr>
          <w:rFonts w:ascii="Times New Roman" w:hAnsi="Times New Roman" w:cs="Times New Roman"/>
          <w:sz w:val="24"/>
          <w:szCs w:val="24"/>
        </w:rPr>
        <w:t>, as applicable.</w:t>
      </w:r>
    </w:p>
    <w:p w14:paraId="43C6A7FC" w14:textId="0CF56775" w:rsidR="003245E1" w:rsidRDefault="003245E1" w:rsidP="00B50F15">
      <w:pPr>
        <w:spacing w:after="0" w:line="240" w:lineRule="auto"/>
        <w:jc w:val="both"/>
        <w:rPr>
          <w:rFonts w:ascii="Times New Roman" w:hAnsi="Times New Roman" w:cs="Times New Roman"/>
          <w:b/>
          <w:sz w:val="24"/>
          <w:szCs w:val="24"/>
        </w:rPr>
      </w:pPr>
    </w:p>
    <w:p w14:paraId="3D8E9AC4" w14:textId="77777777" w:rsidR="0039122C" w:rsidRPr="006E3049" w:rsidRDefault="0039122C" w:rsidP="00B50F15">
      <w:pPr>
        <w:spacing w:after="0" w:line="240" w:lineRule="auto"/>
        <w:jc w:val="both"/>
        <w:rPr>
          <w:rFonts w:ascii="Times New Roman" w:hAnsi="Times New Roman" w:cs="Times New Roman"/>
          <w:b/>
          <w:sz w:val="24"/>
          <w:szCs w:val="24"/>
        </w:rPr>
      </w:pPr>
    </w:p>
    <w:p w14:paraId="786FE142" w14:textId="453D9CE4" w:rsidR="006367A1" w:rsidRPr="006E3049" w:rsidRDefault="00E54A29" w:rsidP="00B50F15">
      <w:pPr>
        <w:jc w:val="both"/>
        <w:rPr>
          <w:rFonts w:ascii="Times New Roman" w:hAnsi="Times New Roman" w:cs="Times New Roman"/>
          <w:b/>
          <w:sz w:val="24"/>
          <w:szCs w:val="24"/>
        </w:rPr>
      </w:pPr>
      <w:r>
        <w:rPr>
          <w:rFonts w:ascii="Times New Roman" w:hAnsi="Times New Roman" w:cs="Times New Roman"/>
          <w:b/>
          <w:sz w:val="24"/>
          <w:szCs w:val="24"/>
          <w:u w:val="single"/>
        </w:rPr>
        <w:t>Table 11</w:t>
      </w:r>
      <w:r w:rsidR="006367A1" w:rsidRPr="006E3049">
        <w:rPr>
          <w:rFonts w:ascii="Times New Roman" w:hAnsi="Times New Roman" w:cs="Times New Roman"/>
          <w:b/>
          <w:sz w:val="24"/>
          <w:szCs w:val="24"/>
        </w:rPr>
        <w:t>:</w:t>
      </w:r>
      <w:r w:rsidR="006367A1" w:rsidRPr="006E3049">
        <w:rPr>
          <w:rFonts w:ascii="Times New Roman" w:hAnsi="Times New Roman" w:cs="Times New Roman"/>
          <w:sz w:val="24"/>
          <w:szCs w:val="24"/>
        </w:rPr>
        <w:t xml:space="preserve"> </w:t>
      </w:r>
      <w:r w:rsidR="00464A1B">
        <w:rPr>
          <w:rFonts w:ascii="Times New Roman" w:hAnsi="Times New Roman" w:cs="Times New Roman"/>
          <w:sz w:val="24"/>
          <w:szCs w:val="24"/>
        </w:rPr>
        <w:tab/>
      </w:r>
      <w:r w:rsidR="006367A1" w:rsidRPr="006E3049">
        <w:rPr>
          <w:rFonts w:ascii="Times New Roman" w:hAnsi="Times New Roman" w:cs="Times New Roman"/>
          <w:sz w:val="24"/>
          <w:szCs w:val="24"/>
        </w:rPr>
        <w:t>All</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current</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transformers</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for</w:t>
      </w:r>
      <w:r w:rsidR="006367A1" w:rsidRPr="006E3049">
        <w:rPr>
          <w:rFonts w:ascii="Times New Roman" w:hAnsi="Times New Roman" w:cs="Times New Roman"/>
          <w:spacing w:val="-10"/>
          <w:sz w:val="24"/>
          <w:szCs w:val="24"/>
        </w:rPr>
        <w:t xml:space="preserve"> </w:t>
      </w:r>
      <w:r w:rsidR="006075CB" w:rsidRPr="006E3049">
        <w:rPr>
          <w:rFonts w:ascii="Times New Roman" w:hAnsi="Times New Roman" w:cs="Times New Roman"/>
          <w:spacing w:val="-10"/>
          <w:sz w:val="24"/>
          <w:szCs w:val="24"/>
        </w:rPr>
        <w:t xml:space="preserve">Asset Metering </w:t>
      </w:r>
      <w:r w:rsidR="006367A1" w:rsidRPr="006E3049">
        <w:rPr>
          <w:rFonts w:ascii="Times New Roman" w:hAnsi="Times New Roman" w:cs="Times New Roman"/>
          <w:spacing w:val="-3"/>
          <w:sz w:val="24"/>
          <w:szCs w:val="24"/>
        </w:rPr>
        <w:t>Type</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1,</w:t>
      </w:r>
      <w:r w:rsidR="006367A1" w:rsidRPr="006E3049">
        <w:rPr>
          <w:rFonts w:ascii="Times New Roman" w:hAnsi="Times New Roman" w:cs="Times New Roman"/>
          <w:spacing w:val="-2"/>
          <w:sz w:val="24"/>
          <w:szCs w:val="24"/>
        </w:rPr>
        <w:t xml:space="preserve"> </w:t>
      </w:r>
      <w:r w:rsidR="006367A1" w:rsidRPr="006E3049">
        <w:rPr>
          <w:rFonts w:ascii="Times New Roman" w:hAnsi="Times New Roman" w:cs="Times New Roman"/>
          <w:sz w:val="24"/>
          <w:szCs w:val="24"/>
        </w:rPr>
        <w:t>2,</w:t>
      </w:r>
      <w:r w:rsidR="006367A1" w:rsidRPr="006E3049">
        <w:rPr>
          <w:rFonts w:ascii="Times New Roman" w:hAnsi="Times New Roman" w:cs="Times New Roman"/>
          <w:spacing w:val="-6"/>
          <w:sz w:val="24"/>
          <w:szCs w:val="24"/>
        </w:rPr>
        <w:t xml:space="preserve"> 3 </w:t>
      </w:r>
      <w:r w:rsidR="006367A1" w:rsidRPr="006E3049">
        <w:rPr>
          <w:rFonts w:ascii="Times New Roman" w:hAnsi="Times New Roman" w:cs="Times New Roman"/>
          <w:sz w:val="24"/>
          <w:szCs w:val="24"/>
        </w:rPr>
        <w:t>and</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z w:val="24"/>
          <w:szCs w:val="24"/>
        </w:rPr>
        <w:t>4</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metering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should</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meet</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the</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pacing w:val="-1"/>
          <w:sz w:val="24"/>
          <w:szCs w:val="24"/>
        </w:rPr>
        <w:t>following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criteria</w:t>
      </w:r>
      <w:r w:rsidR="00993AA1">
        <w:rPr>
          <w:rStyle w:val="FootnoteReference"/>
          <w:rFonts w:ascii="Times New Roman" w:hAnsi="Times New Roman" w:cs="Times New Roman"/>
          <w:sz w:val="24"/>
          <w:szCs w:val="24"/>
        </w:rPr>
        <w:footnoteReference w:id="20"/>
      </w:r>
      <w:r w:rsidR="006367A1" w:rsidRPr="006E3049">
        <w:rPr>
          <w:rFonts w:ascii="Times New Roman" w:hAnsi="Times New Roman" w:cs="Times New Roman"/>
          <w:sz w:val="24"/>
          <w:szCs w:val="24"/>
        </w:rPr>
        <w:t>:</w:t>
      </w:r>
    </w:p>
    <w:p w14:paraId="4D665AC1" w14:textId="77777777" w:rsidR="0039122C" w:rsidRPr="00B713AF" w:rsidRDefault="0039122C"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630"/>
        <w:gridCol w:w="4552"/>
      </w:tblGrid>
      <w:tr w:rsidR="006367A1" w:rsidRPr="00B713AF" w14:paraId="293292E6"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605691B3" w14:textId="612BBF4D"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99" w:type="pct"/>
            <w:shd w:val="clear" w:color="auto" w:fill="FFFFFF" w:themeFill="background1"/>
          </w:tcPr>
          <w:p w14:paraId="742070A4"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21" w:type="pct"/>
            <w:shd w:val="clear" w:color="auto" w:fill="FFFFFF" w:themeFill="background1"/>
          </w:tcPr>
          <w:p w14:paraId="1B8E4402"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402" w:type="pct"/>
            <w:shd w:val="clear" w:color="auto" w:fill="FFFFFF" w:themeFill="background1"/>
          </w:tcPr>
          <w:p w14:paraId="3BD3C117"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Sets</w:t>
            </w:r>
          </w:p>
        </w:tc>
        <w:tc>
          <w:tcPr>
            <w:tcW w:w="2702" w:type="pct"/>
            <w:shd w:val="clear" w:color="auto" w:fill="FFFFFF" w:themeFill="background1"/>
          </w:tcPr>
          <w:p w14:paraId="45A36A52" w14:textId="6836465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7EB95E5A" w14:textId="77777777" w:rsidTr="003245E1">
        <w:trPr>
          <w:trHeight w:val="491"/>
        </w:trPr>
        <w:tc>
          <w:tcPr>
            <w:tcW w:w="476" w:type="pct"/>
          </w:tcPr>
          <w:p w14:paraId="143A437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99" w:type="pct"/>
          </w:tcPr>
          <w:p w14:paraId="1A3C0C9F" w14:textId="2E8EF963"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 xml:space="preserve">IEC 61869-2 </w:t>
            </w:r>
          </w:p>
        </w:tc>
        <w:tc>
          <w:tcPr>
            <w:tcW w:w="721" w:type="pct"/>
          </w:tcPr>
          <w:p w14:paraId="0CBCED0E"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0.2s</w:t>
            </w:r>
          </w:p>
        </w:tc>
        <w:tc>
          <w:tcPr>
            <w:tcW w:w="402" w:type="pct"/>
          </w:tcPr>
          <w:p w14:paraId="46DEFBE4"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p>
        </w:tc>
        <w:tc>
          <w:tcPr>
            <w:tcW w:w="2702" w:type="pct"/>
          </w:tcPr>
          <w:p w14:paraId="73723071" w14:textId="54EE9AED" w:rsidR="006367A1" w:rsidRPr="00B713AF" w:rsidRDefault="006367A1">
            <w:pPr>
              <w:jc w:val="both"/>
              <w:rPr>
                <w:rFonts w:ascii="Times New Roman" w:hAnsi="Times New Roman"/>
                <w:sz w:val="24"/>
                <w:szCs w:val="24"/>
              </w:rPr>
            </w:pPr>
            <w:r w:rsidRPr="00B713AF">
              <w:rPr>
                <w:rFonts w:ascii="Times New Roman" w:hAnsi="Times New Roman"/>
                <w:spacing w:val="-1"/>
                <w:sz w:val="24"/>
                <w:szCs w:val="24"/>
              </w:rPr>
              <w:t xml:space="preserve">1 Set of CTs shall be dedicated to the </w:t>
            </w:r>
            <w:r w:rsidR="00DB333F">
              <w:rPr>
                <w:rFonts w:ascii="Times New Roman" w:hAnsi="Times New Roman"/>
                <w:spacing w:val="-1"/>
                <w:sz w:val="24"/>
                <w:szCs w:val="24"/>
              </w:rPr>
              <w:t>m</w:t>
            </w:r>
            <w:r w:rsidRPr="00B713AF">
              <w:rPr>
                <w:rFonts w:ascii="Times New Roman" w:hAnsi="Times New Roman"/>
                <w:spacing w:val="-1"/>
                <w:sz w:val="24"/>
                <w:szCs w:val="24"/>
              </w:rPr>
              <w:t xml:space="preserve">ain </w:t>
            </w:r>
            <w:r w:rsidR="005B7BD8" w:rsidRPr="00B713AF">
              <w:rPr>
                <w:rFonts w:ascii="Times New Roman" w:hAnsi="Times New Roman"/>
                <w:spacing w:val="-1"/>
                <w:sz w:val="24"/>
                <w:szCs w:val="24"/>
              </w:rPr>
              <w:t xml:space="preserve">Asset </w:t>
            </w:r>
            <w:r w:rsidRPr="00B713AF">
              <w:rPr>
                <w:rFonts w:ascii="Times New Roman" w:hAnsi="Times New Roman"/>
                <w:spacing w:val="-1"/>
                <w:sz w:val="24"/>
                <w:szCs w:val="24"/>
              </w:rPr>
              <w:t>Meter only and</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5"/>
                <w:sz w:val="24"/>
                <w:szCs w:val="24"/>
              </w:rPr>
              <w:t xml:space="preserve"> </w:t>
            </w:r>
            <w:r w:rsidRPr="00B713AF">
              <w:rPr>
                <w:rFonts w:ascii="Times New Roman" w:hAnsi="Times New Roman"/>
                <w:sz w:val="24"/>
                <w:szCs w:val="24"/>
              </w:rPr>
              <w:t>set</w:t>
            </w:r>
            <w:r w:rsidRPr="00B713AF">
              <w:rPr>
                <w:rFonts w:ascii="Times New Roman" w:hAnsi="Times New Roman"/>
                <w:spacing w:val="22"/>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886BCC"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4"/>
                <w:w w:val="99"/>
                <w:sz w:val="24"/>
                <w:szCs w:val="24"/>
              </w:rPr>
              <w:t xml:space="preserve"> </w:t>
            </w: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z w:val="24"/>
                <w:szCs w:val="24"/>
              </w:rPr>
              <w:t>can</w:t>
            </w:r>
            <w:r w:rsidRPr="00B713AF">
              <w:rPr>
                <w:rFonts w:ascii="Times New Roman" w:hAnsi="Times New Roman"/>
                <w:spacing w:val="-4"/>
                <w:sz w:val="24"/>
                <w:szCs w:val="24"/>
              </w:rPr>
              <w:t xml:space="preserve"> </w:t>
            </w:r>
            <w:r w:rsidRPr="00B713AF">
              <w:rPr>
                <w:rFonts w:ascii="Times New Roman" w:hAnsi="Times New Roman"/>
                <w:sz w:val="24"/>
                <w:szCs w:val="24"/>
              </w:rPr>
              <w:t>be</w:t>
            </w:r>
            <w:r w:rsidRPr="00B713AF">
              <w:rPr>
                <w:rFonts w:ascii="Times New Roman" w:hAnsi="Times New Roman"/>
                <w:spacing w:val="-5"/>
                <w:sz w:val="24"/>
                <w:szCs w:val="24"/>
              </w:rPr>
              <w:t xml:space="preserve"> </w:t>
            </w:r>
            <w:r w:rsidRPr="00B713AF">
              <w:rPr>
                <w:rFonts w:ascii="Times New Roman" w:hAnsi="Times New Roman"/>
                <w:sz w:val="24"/>
                <w:szCs w:val="24"/>
              </w:rPr>
              <w:t>used</w:t>
            </w:r>
            <w:r w:rsidRPr="00B713AF">
              <w:rPr>
                <w:rFonts w:ascii="Times New Roman" w:hAnsi="Times New Roman"/>
                <w:spacing w:val="24"/>
                <w:w w:val="99"/>
                <w:sz w:val="24"/>
                <w:szCs w:val="24"/>
              </w:rPr>
              <w:t xml:space="preserve"> </w:t>
            </w:r>
            <w:r w:rsidRPr="00B713AF">
              <w:rPr>
                <w:rFonts w:ascii="Times New Roman" w:hAnsi="Times New Roman"/>
                <w:sz w:val="24"/>
                <w:szCs w:val="24"/>
              </w:rPr>
              <w:t>for</w:t>
            </w:r>
            <w:r w:rsidRPr="00B713AF">
              <w:rPr>
                <w:rFonts w:ascii="Times New Roman" w:hAnsi="Times New Roman"/>
                <w:spacing w:val="-8"/>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the</w:t>
            </w:r>
            <w:r w:rsidRPr="00B713AF">
              <w:rPr>
                <w:rFonts w:ascii="Times New Roman" w:hAnsi="Times New Roman"/>
                <w:w w:val="99"/>
                <w:sz w:val="24"/>
                <w:szCs w:val="24"/>
              </w:rPr>
              <w:t xml:space="preserve"> </w:t>
            </w:r>
            <w:r w:rsidR="005B7BD8" w:rsidRPr="00B713AF">
              <w:rPr>
                <w:rFonts w:ascii="Times New Roman" w:hAnsi="Times New Roman"/>
                <w:w w:val="99"/>
                <w:sz w:val="24"/>
                <w:szCs w:val="24"/>
              </w:rPr>
              <w:t xml:space="preserve">CoP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6"/>
                <w:sz w:val="24"/>
                <w:szCs w:val="24"/>
              </w:rPr>
              <w:t xml:space="preserve"> </w:t>
            </w:r>
            <w:r w:rsidRPr="00B713AF">
              <w:rPr>
                <w:rFonts w:ascii="Times New Roman" w:hAnsi="Times New Roman"/>
                <w:spacing w:val="1"/>
                <w:sz w:val="24"/>
                <w:szCs w:val="24"/>
              </w:rPr>
              <w:t>met.</w:t>
            </w:r>
          </w:p>
        </w:tc>
      </w:tr>
      <w:tr w:rsidR="006367A1" w:rsidRPr="00B713AF" w14:paraId="7C281DF5" w14:textId="77777777" w:rsidTr="003245E1">
        <w:trPr>
          <w:trHeight w:val="491"/>
        </w:trPr>
        <w:tc>
          <w:tcPr>
            <w:tcW w:w="476" w:type="pct"/>
          </w:tcPr>
          <w:p w14:paraId="286593EA"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99" w:type="pct"/>
          </w:tcPr>
          <w:p w14:paraId="5BE83D2A" w14:textId="571DCDBE"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61869-2</w:t>
            </w:r>
          </w:p>
        </w:tc>
        <w:tc>
          <w:tcPr>
            <w:tcW w:w="721" w:type="pct"/>
          </w:tcPr>
          <w:p w14:paraId="777F6732"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0.2s</w:t>
            </w:r>
          </w:p>
        </w:tc>
        <w:tc>
          <w:tcPr>
            <w:tcW w:w="402" w:type="pct"/>
          </w:tcPr>
          <w:p w14:paraId="6DA6DB6D"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353CE4F3" w14:textId="5F0ABDE2" w:rsidR="006367A1" w:rsidRPr="00B713AF" w:rsidRDefault="006367A1">
            <w:pPr>
              <w:jc w:val="both"/>
              <w:rPr>
                <w:rFonts w:ascii="Times New Roman" w:hAnsi="Times New Roman"/>
                <w:sz w:val="24"/>
                <w:szCs w:val="24"/>
              </w:rPr>
            </w:pP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pacing w:val="-1"/>
                <w:sz w:val="24"/>
                <w:szCs w:val="24"/>
              </w:rPr>
              <w:t>shall</w:t>
            </w:r>
            <w:r w:rsidRPr="00B713AF">
              <w:rPr>
                <w:rFonts w:ascii="Times New Roman" w:hAnsi="Times New Roman"/>
                <w:spacing w:val="-3"/>
                <w:sz w:val="24"/>
                <w:szCs w:val="24"/>
              </w:rPr>
              <w:t xml:space="preserve"> </w:t>
            </w:r>
            <w:r w:rsidRPr="00B713AF">
              <w:rPr>
                <w:rFonts w:ascii="Times New Roman" w:hAnsi="Times New Roman"/>
                <w:sz w:val="24"/>
                <w:szCs w:val="24"/>
              </w:rPr>
              <w:t>be</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00DB333F">
              <w:rPr>
                <w:rFonts w:ascii="Times New Roman" w:hAnsi="Times New Roman"/>
                <w:spacing w:val="-1"/>
                <w:sz w:val="24"/>
                <w:szCs w:val="24"/>
              </w:rPr>
              <w:t>purposes</w:t>
            </w:r>
            <w:r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9"/>
                <w:sz w:val="24"/>
                <w:szCs w:val="24"/>
              </w:rPr>
              <w:t xml:space="preserve"> </w:t>
            </w:r>
            <w:r w:rsidRPr="00B713AF">
              <w:rPr>
                <w:rFonts w:ascii="Times New Roman" w:hAnsi="Times New Roman"/>
                <w:sz w:val="24"/>
                <w:szCs w:val="24"/>
              </w:rPr>
              <w:t>set</w:t>
            </w:r>
            <w:r w:rsidRPr="00B713AF">
              <w:rPr>
                <w:rFonts w:ascii="Times New Roman" w:hAnsi="Times New Roman"/>
                <w:spacing w:val="23"/>
                <w:w w:val="99"/>
                <w:sz w:val="24"/>
                <w:szCs w:val="24"/>
              </w:rPr>
              <w:t xml:space="preserve"> </w:t>
            </w:r>
            <w:r w:rsidRPr="00B713AF">
              <w:rPr>
                <w:rFonts w:ascii="Times New Roman" w:hAnsi="Times New Roman"/>
                <w:sz w:val="24"/>
                <w:szCs w:val="24"/>
              </w:rPr>
              <w:t>of</w:t>
            </w:r>
            <w:r w:rsidRPr="00B713AF">
              <w:rPr>
                <w:rFonts w:ascii="Times New Roman" w:hAnsi="Times New Roman"/>
                <w:spacing w:val="-2"/>
                <w:sz w:val="24"/>
                <w:szCs w:val="24"/>
              </w:rPr>
              <w:t xml:space="preserve"> </w:t>
            </w:r>
            <w:r w:rsidRPr="00B713AF">
              <w:rPr>
                <w:rFonts w:ascii="Times New Roman" w:hAnsi="Times New Roman"/>
                <w:spacing w:val="-8"/>
                <w:sz w:val="24"/>
                <w:szCs w:val="24"/>
              </w:rPr>
              <w:t>CTs</w:t>
            </w:r>
            <w:r w:rsidRPr="00B713AF">
              <w:rPr>
                <w:rFonts w:ascii="Times New Roman" w:hAnsi="Times New Roman"/>
                <w:spacing w:val="-5"/>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be</w:t>
            </w:r>
            <w:r w:rsidRPr="00B713AF">
              <w:rPr>
                <w:rFonts w:ascii="Times New Roman" w:hAnsi="Times New Roman"/>
                <w:spacing w:val="23"/>
                <w:w w:val="99"/>
                <w:sz w:val="24"/>
                <w:szCs w:val="24"/>
              </w:rPr>
              <w:t xml:space="preserve"> </w:t>
            </w:r>
            <w:r w:rsidRPr="00B713AF">
              <w:rPr>
                <w:rFonts w:ascii="Times New Roman" w:hAnsi="Times New Roman"/>
                <w:sz w:val="24"/>
                <w:szCs w:val="24"/>
              </w:rPr>
              <w:t>fitted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0"/>
                <w:sz w:val="24"/>
                <w:szCs w:val="24"/>
              </w:rPr>
              <w:t xml:space="preserve"> </w:t>
            </w:r>
            <w:r w:rsidRPr="00B713AF">
              <w:rPr>
                <w:rFonts w:ascii="Times New Roman" w:hAnsi="Times New Roman"/>
                <w:sz w:val="24"/>
                <w:szCs w:val="24"/>
              </w:rPr>
              <w:t xml:space="preserve">the </w:t>
            </w:r>
            <w:r w:rsidR="005B7BD8" w:rsidRPr="00B713AF">
              <w:rPr>
                <w:rFonts w:ascii="Times New Roman" w:hAnsi="Times New Roman"/>
                <w:sz w:val="24"/>
                <w:szCs w:val="24"/>
              </w:rPr>
              <w:t>CoP</w:t>
            </w:r>
            <w:r w:rsidRPr="00B713AF">
              <w:rPr>
                <w:rFonts w:ascii="Times New Roman" w:hAnsi="Times New Roman"/>
                <w:sz w:val="24"/>
                <w:szCs w:val="24"/>
              </w:rPr>
              <w:t xml:space="preserve"> 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4F3E4F39" w14:textId="77777777" w:rsidTr="003245E1">
        <w:trPr>
          <w:trHeight w:val="491"/>
        </w:trPr>
        <w:tc>
          <w:tcPr>
            <w:tcW w:w="476" w:type="pct"/>
          </w:tcPr>
          <w:p w14:paraId="2A123E7C"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99" w:type="pct"/>
          </w:tcPr>
          <w:p w14:paraId="18F3E5E7" w14:textId="2D6AD72E"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61869-2</w:t>
            </w:r>
          </w:p>
        </w:tc>
        <w:tc>
          <w:tcPr>
            <w:tcW w:w="721" w:type="pct"/>
          </w:tcPr>
          <w:p w14:paraId="5FC79400" w14:textId="77777777" w:rsidR="006367A1" w:rsidRPr="00B713AF" w:rsidRDefault="006367A1" w:rsidP="00B50F15">
            <w:pPr>
              <w:jc w:val="both"/>
              <w:rPr>
                <w:rFonts w:ascii="Times New Roman" w:hAnsi="Times New Roman"/>
                <w:sz w:val="24"/>
                <w:szCs w:val="24"/>
              </w:rPr>
            </w:pPr>
            <w:r w:rsidRPr="00B713AF">
              <w:rPr>
                <w:rFonts w:ascii="Times New Roman" w:hAnsi="Times New Roman"/>
                <w:spacing w:val="-1"/>
                <w:sz w:val="24"/>
                <w:szCs w:val="24"/>
              </w:rPr>
              <w:t>0.5</w:t>
            </w:r>
          </w:p>
        </w:tc>
        <w:tc>
          <w:tcPr>
            <w:tcW w:w="402" w:type="pct"/>
          </w:tcPr>
          <w:p w14:paraId="0685AFFA"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51BCB37B" w14:textId="7F1F3A5A" w:rsidR="006367A1" w:rsidRPr="00B713AF" w:rsidRDefault="006367A1">
            <w:pPr>
              <w:pStyle w:val="BodyTextIndent"/>
              <w:spacing w:after="0"/>
              <w:ind w:left="0"/>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4"/>
                <w:sz w:val="24"/>
                <w:szCs w:val="24"/>
              </w:rPr>
              <w:t xml:space="preserve"> </w:t>
            </w:r>
            <w:r w:rsidRPr="00B713AF">
              <w:rPr>
                <w:rFonts w:ascii="Times New Roman" w:hAnsi="Times New Roman"/>
                <w:sz w:val="24"/>
                <w:szCs w:val="24"/>
              </w:rPr>
              <w:t>set</w:t>
            </w:r>
            <w:r w:rsidRPr="00B713AF">
              <w:rPr>
                <w:rFonts w:ascii="Times New Roman" w:hAnsi="Times New Roman"/>
                <w:spacing w:val="-3"/>
                <w:sz w:val="24"/>
                <w:szCs w:val="24"/>
              </w:rPr>
              <w:t xml:space="preserve"> </w:t>
            </w:r>
            <w:r w:rsidRPr="00B713AF">
              <w:rPr>
                <w:rFonts w:ascii="Times New Roman" w:hAnsi="Times New Roman"/>
                <w:sz w:val="24"/>
                <w:szCs w:val="24"/>
              </w:rPr>
              <w:t>of</w:t>
            </w:r>
            <w:r w:rsidRPr="00B713AF">
              <w:rPr>
                <w:rFonts w:ascii="Times New Roman" w:hAnsi="Times New Roman"/>
                <w:spacing w:val="-1"/>
                <w:sz w:val="24"/>
                <w:szCs w:val="24"/>
              </w:rPr>
              <w:t xml:space="preserve"> </w:t>
            </w:r>
            <w:r w:rsidRPr="00B713AF">
              <w:rPr>
                <w:rFonts w:ascii="Times New Roman" w:hAnsi="Times New Roman"/>
                <w:spacing w:val="-8"/>
                <w:sz w:val="24"/>
                <w:szCs w:val="24"/>
              </w:rPr>
              <w:t>CTs</w:t>
            </w:r>
            <w:r w:rsidRPr="00B713AF">
              <w:rPr>
                <w:rFonts w:ascii="Times New Roman" w:hAnsi="Times New Roman"/>
                <w:spacing w:val="-4"/>
                <w:sz w:val="24"/>
                <w:szCs w:val="24"/>
              </w:rPr>
              <w:t xml:space="preserve"> </w:t>
            </w:r>
            <w:r w:rsidRPr="00B713AF">
              <w:rPr>
                <w:rFonts w:ascii="Times New Roman" w:hAnsi="Times New Roman"/>
                <w:sz w:val="24"/>
                <w:szCs w:val="24"/>
              </w:rPr>
              <w:t>for</w:t>
            </w:r>
            <w:r w:rsidRPr="00B713AF">
              <w:rPr>
                <w:rFonts w:ascii="Times New Roman" w:hAnsi="Times New Roman"/>
                <w:spacing w:val="24"/>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005B7BD8" w:rsidRPr="00B713AF">
              <w:rPr>
                <w:rFonts w:ascii="Times New Roman" w:hAnsi="Times New Roman"/>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9"/>
                <w:sz w:val="24"/>
                <w:szCs w:val="24"/>
              </w:rPr>
              <w:t xml:space="preserve"> </w:t>
            </w:r>
            <w:r w:rsidR="005B7BD8" w:rsidRPr="00B713AF">
              <w:rPr>
                <w:rFonts w:ascii="Times New Roman" w:hAnsi="Times New Roman"/>
                <w:spacing w:val="-9"/>
                <w:sz w:val="24"/>
                <w:szCs w:val="24"/>
              </w:rPr>
              <w:t xml:space="preserve">Asset </w:t>
            </w:r>
            <w:r w:rsidRPr="00B713AF">
              <w:rPr>
                <w:rFonts w:ascii="Times New Roman" w:hAnsi="Times New Roman"/>
                <w:spacing w:val="-1"/>
                <w:sz w:val="24"/>
                <w:szCs w:val="24"/>
              </w:rPr>
              <w:t>Meter</w:t>
            </w:r>
            <w:r w:rsidRPr="00B713AF">
              <w:rPr>
                <w:rFonts w:ascii="Times New Roman" w:hAnsi="Times New Roman"/>
                <w:sz w:val="24"/>
                <w:szCs w:val="24"/>
              </w:rPr>
              <w:t xml:space="preserve"> for Settlement</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z w:val="24"/>
                <w:szCs w:val="24"/>
              </w:rPr>
              <w:t>but</w:t>
            </w:r>
            <w:r w:rsidRPr="00B713AF">
              <w:rPr>
                <w:rFonts w:ascii="Times New Roman" w:hAnsi="Times New Roman"/>
                <w:spacing w:val="29"/>
                <w:w w:val="99"/>
                <w:sz w:val="24"/>
                <w:szCs w:val="24"/>
              </w:rPr>
              <w:t xml:space="preserve"> </w:t>
            </w:r>
            <w:r w:rsidRPr="00B713AF">
              <w:rPr>
                <w:rFonts w:ascii="Times New Roman" w:hAnsi="Times New Roman"/>
                <w:sz w:val="24"/>
                <w:szCs w:val="24"/>
              </w:rPr>
              <w:t xml:space="preserve">can </w:t>
            </w:r>
            <w:r w:rsidRPr="00B713AF">
              <w:rPr>
                <w:rFonts w:ascii="Times New Roman" w:hAnsi="Times New Roman"/>
                <w:sz w:val="24"/>
                <w:szCs w:val="24"/>
              </w:rPr>
              <w:lastRenderedPageBreak/>
              <w:t>be</w:t>
            </w:r>
            <w:r w:rsidRPr="00B713AF">
              <w:rPr>
                <w:rFonts w:ascii="Times New Roman" w:hAnsi="Times New Roman"/>
                <w:spacing w:val="29"/>
                <w:w w:val="99"/>
                <w:sz w:val="24"/>
                <w:szCs w:val="24"/>
              </w:rPr>
              <w:t xml:space="preserve"> </w:t>
            </w:r>
            <w:r w:rsidRPr="00B713AF">
              <w:rPr>
                <w:rFonts w:ascii="Times New Roman" w:hAnsi="Times New Roman"/>
                <w:sz w:val="24"/>
                <w:szCs w:val="24"/>
              </w:rPr>
              <w:t>used for other purposes</w:t>
            </w:r>
            <w:r w:rsidRPr="00B713AF">
              <w:rPr>
                <w:rFonts w:ascii="Times New Roman" w:hAnsi="Times New Roman"/>
                <w:spacing w:val="-2"/>
                <w:sz w:val="24"/>
                <w:szCs w:val="24"/>
              </w:rPr>
              <w:t xml:space="preserve"> </w:t>
            </w:r>
            <w:r w:rsidRPr="00B713AF">
              <w:rPr>
                <w:rFonts w:ascii="Times New Roman" w:hAnsi="Times New Roman"/>
                <w:spacing w:val="-1"/>
                <w:sz w:val="24"/>
                <w:szCs w:val="24"/>
              </w:rPr>
              <w:t>if</w:t>
            </w:r>
            <w:r w:rsidRPr="00B713AF">
              <w:rPr>
                <w:rFonts w:ascii="Times New Roman" w:hAnsi="Times New Roman"/>
                <w:spacing w:val="-3"/>
                <w:sz w:val="24"/>
                <w:szCs w:val="24"/>
              </w:rPr>
              <w:t xml:space="preserve"> </w:t>
            </w:r>
            <w:r w:rsidRPr="00B713AF">
              <w:rPr>
                <w:rFonts w:ascii="Times New Roman" w:hAnsi="Times New Roman"/>
                <w:spacing w:val="-1"/>
                <w:sz w:val="24"/>
                <w:szCs w:val="24"/>
              </w:rPr>
              <w:t xml:space="preserve">the </w:t>
            </w:r>
            <w:r w:rsidR="005B7BD8" w:rsidRPr="00B713AF">
              <w:rPr>
                <w:rFonts w:ascii="Times New Roman" w:hAnsi="Times New Roman"/>
                <w:spacing w:val="-1"/>
                <w:sz w:val="24"/>
                <w:szCs w:val="24"/>
              </w:rPr>
              <w:t>CoP</w:t>
            </w:r>
            <w:r w:rsidRPr="00B713AF">
              <w:rPr>
                <w:rFonts w:ascii="Times New Roman" w:hAnsi="Times New Roman"/>
                <w:spacing w:val="-1"/>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r</w:t>
            </w:r>
            <w:r w:rsidRPr="00B713AF">
              <w:rPr>
                <w:rFonts w:ascii="Times New Roman" w:hAnsi="Times New Roman"/>
                <w:spacing w:val="-1"/>
                <w:sz w:val="24"/>
                <w:szCs w:val="24"/>
              </w:rPr>
              <w:t>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35D0ABB7" w14:textId="77777777" w:rsidTr="003245E1">
        <w:trPr>
          <w:trHeight w:val="491"/>
        </w:trPr>
        <w:tc>
          <w:tcPr>
            <w:tcW w:w="476" w:type="pct"/>
          </w:tcPr>
          <w:p w14:paraId="247219DF"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lastRenderedPageBreak/>
              <w:t>4</w:t>
            </w:r>
          </w:p>
        </w:tc>
        <w:tc>
          <w:tcPr>
            <w:tcW w:w="699" w:type="pct"/>
          </w:tcPr>
          <w:p w14:paraId="48574386" w14:textId="76CDBB6D"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IEC 61869-2</w:t>
            </w:r>
          </w:p>
        </w:tc>
        <w:tc>
          <w:tcPr>
            <w:tcW w:w="721" w:type="pct"/>
          </w:tcPr>
          <w:p w14:paraId="56C63868" w14:textId="77777777"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0.5</w:t>
            </w:r>
          </w:p>
        </w:tc>
        <w:tc>
          <w:tcPr>
            <w:tcW w:w="402" w:type="pct"/>
          </w:tcPr>
          <w:p w14:paraId="0D6EC7A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6DECF06E" w14:textId="067B74A5" w:rsidR="006367A1" w:rsidRPr="00B713AF" w:rsidRDefault="006367A1">
            <w:pPr>
              <w:pStyle w:val="BodyTextIndent"/>
              <w:spacing w:after="0"/>
              <w:ind w:left="0"/>
              <w:jc w:val="both"/>
              <w:rPr>
                <w:rFonts w:ascii="Times New Roman" w:hAnsi="Times New Roman"/>
                <w:sz w:val="24"/>
                <w:szCs w:val="24"/>
              </w:rPr>
            </w:pPr>
            <w:r w:rsidRPr="00B713AF">
              <w:rPr>
                <w:rFonts w:ascii="Times New Roman" w:hAnsi="Times New Roman"/>
                <w:sz w:val="24"/>
                <w:szCs w:val="24"/>
              </w:rPr>
              <w:t xml:space="preserve">1 set of CT for the </w:t>
            </w:r>
            <w:r w:rsidR="00DB333F">
              <w:rPr>
                <w:rFonts w:ascii="Times New Roman" w:hAnsi="Times New Roman"/>
                <w:sz w:val="24"/>
                <w:szCs w:val="24"/>
              </w:rPr>
              <w:t>m</w:t>
            </w:r>
            <w:r w:rsidRPr="00B713AF">
              <w:rPr>
                <w:rFonts w:ascii="Times New Roman" w:hAnsi="Times New Roman"/>
                <w:sz w:val="24"/>
                <w:szCs w:val="24"/>
              </w:rPr>
              <w:t xml:space="preserve">ain </w:t>
            </w:r>
            <w:r w:rsidR="005B7BD8" w:rsidRPr="00B713AF">
              <w:rPr>
                <w:rFonts w:ascii="Times New Roman" w:hAnsi="Times New Roman"/>
                <w:sz w:val="24"/>
                <w:szCs w:val="24"/>
              </w:rPr>
              <w:t>Asset M</w:t>
            </w:r>
            <w:r w:rsidRPr="00B713AF">
              <w:rPr>
                <w:rFonts w:ascii="Times New Roman" w:hAnsi="Times New Roman"/>
                <w:sz w:val="24"/>
                <w:szCs w:val="24"/>
              </w:rPr>
              <w:t xml:space="preserve">eter for Settlement </w:t>
            </w:r>
            <w:r w:rsidR="00DB333F">
              <w:rPr>
                <w:rFonts w:ascii="Times New Roman" w:hAnsi="Times New Roman"/>
                <w:sz w:val="24"/>
                <w:szCs w:val="24"/>
              </w:rPr>
              <w:t>purposes</w:t>
            </w:r>
            <w:r w:rsidRPr="00B713AF">
              <w:rPr>
                <w:rFonts w:ascii="Times New Roman" w:hAnsi="Times New Roman"/>
                <w:sz w:val="24"/>
                <w:szCs w:val="24"/>
              </w:rPr>
              <w:t xml:space="preserve">, but the CTs may be used for other purposes provided the </w:t>
            </w:r>
            <w:r w:rsidR="006075CB" w:rsidRPr="00B713AF">
              <w:rPr>
                <w:rFonts w:ascii="Times New Roman" w:hAnsi="Times New Roman"/>
                <w:sz w:val="24"/>
                <w:szCs w:val="24"/>
              </w:rPr>
              <w:t>CoP a</w:t>
            </w:r>
            <w:r w:rsidR="00CC48FD" w:rsidRPr="00B713AF">
              <w:rPr>
                <w:rFonts w:ascii="Times New Roman" w:hAnsi="Times New Roman"/>
                <w:sz w:val="24"/>
                <w:szCs w:val="24"/>
              </w:rPr>
              <w:t>ccuracy</w:t>
            </w:r>
            <w:r w:rsidRPr="00B713AF">
              <w:rPr>
                <w:rFonts w:ascii="Times New Roman" w:hAnsi="Times New Roman"/>
                <w:sz w:val="24"/>
                <w:szCs w:val="24"/>
              </w:rPr>
              <w:t xml:space="preserve"> requirements are met.</w:t>
            </w:r>
          </w:p>
        </w:tc>
      </w:tr>
    </w:tbl>
    <w:p w14:paraId="6A9EED9E" w14:textId="717B64A5"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22DBF119" w14:textId="77777777" w:rsidR="006367A1" w:rsidRPr="00E147C2" w:rsidRDefault="006367A1" w:rsidP="00B50F15">
      <w:pPr>
        <w:pStyle w:val="ListParagraph"/>
        <w:spacing w:after="0" w:line="240" w:lineRule="auto"/>
        <w:ind w:left="0"/>
        <w:jc w:val="both"/>
        <w:rPr>
          <w:rFonts w:ascii="Times New Roman" w:hAnsi="Times New Roman" w:cs="Times New Roman"/>
          <w:sz w:val="24"/>
        </w:rPr>
      </w:pPr>
    </w:p>
    <w:p w14:paraId="6ABD06F9" w14:textId="2B0D4E4B" w:rsidR="006367A1" w:rsidRPr="00B713AF" w:rsidRDefault="00E54A29" w:rsidP="00B50F15">
      <w:pPr>
        <w:jc w:val="both"/>
        <w:rPr>
          <w:rFonts w:ascii="Times New Roman" w:hAnsi="Times New Roman" w:cs="Times New Roman"/>
          <w:sz w:val="24"/>
        </w:rPr>
      </w:pPr>
      <w:r>
        <w:rPr>
          <w:rFonts w:ascii="Times New Roman" w:hAnsi="Times New Roman" w:cs="Times New Roman"/>
          <w:b/>
          <w:spacing w:val="1"/>
          <w:sz w:val="24"/>
          <w:u w:val="single"/>
        </w:rPr>
        <w:t>Table 12</w:t>
      </w:r>
      <w:r w:rsidR="006367A1" w:rsidRPr="00B713AF">
        <w:rPr>
          <w:rFonts w:ascii="Times New Roman" w:hAnsi="Times New Roman" w:cs="Times New Roman"/>
          <w:b/>
          <w:spacing w:val="1"/>
          <w:sz w:val="24"/>
        </w:rPr>
        <w:t>:</w:t>
      </w:r>
      <w:r w:rsidR="006367A1" w:rsidRPr="00B713AF">
        <w:rPr>
          <w:rFonts w:ascii="Times New Roman" w:hAnsi="Times New Roman" w:cs="Times New Roman"/>
          <w:spacing w:val="1"/>
          <w:sz w:val="24"/>
        </w:rPr>
        <w:t xml:space="preserve"> </w:t>
      </w:r>
      <w:r w:rsidR="00464A1B">
        <w:rPr>
          <w:rFonts w:ascii="Times New Roman" w:hAnsi="Times New Roman" w:cs="Times New Roman"/>
          <w:spacing w:val="1"/>
          <w:sz w:val="24"/>
        </w:rPr>
        <w:tab/>
      </w:r>
      <w:r w:rsidR="006367A1" w:rsidRPr="00B713AF">
        <w:rPr>
          <w:rFonts w:ascii="Times New Roman" w:hAnsi="Times New Roman" w:cs="Times New Roman"/>
          <w:spacing w:val="1"/>
          <w:sz w:val="24"/>
        </w:rPr>
        <w:t>The</w:t>
      </w:r>
      <w:r w:rsidR="006367A1" w:rsidRPr="00B713AF">
        <w:rPr>
          <w:rFonts w:ascii="Times New Roman" w:hAnsi="Times New Roman" w:cs="Times New Roman"/>
          <w:spacing w:val="31"/>
          <w:sz w:val="24"/>
        </w:rPr>
        <w:t xml:space="preserve"> </w:t>
      </w:r>
      <w:r w:rsidR="006367A1" w:rsidRPr="00B713AF">
        <w:rPr>
          <w:rFonts w:ascii="Times New Roman" w:hAnsi="Times New Roman" w:cs="Times New Roman"/>
          <w:sz w:val="24"/>
        </w:rPr>
        <w:t>secondary</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windings</w:t>
      </w:r>
      <w:r w:rsidR="006367A1" w:rsidRPr="00B713AF">
        <w:rPr>
          <w:rFonts w:ascii="Times New Roman" w:hAnsi="Times New Roman" w:cs="Times New Roman"/>
          <w:spacing w:val="33"/>
          <w:sz w:val="24"/>
        </w:rPr>
        <w:t xml:space="preserve"> </w:t>
      </w:r>
      <w:r w:rsidR="006367A1" w:rsidRPr="00B713AF">
        <w:rPr>
          <w:rFonts w:ascii="Times New Roman" w:hAnsi="Times New Roman" w:cs="Times New Roman"/>
          <w:sz w:val="24"/>
        </w:rPr>
        <w:t>of</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pacing w:val="-1"/>
          <w:sz w:val="24"/>
        </w:rPr>
        <w:t>voltage</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transformers</w:t>
      </w:r>
      <w:r w:rsidR="006367A1" w:rsidRPr="00B713AF">
        <w:rPr>
          <w:rFonts w:ascii="Times New Roman" w:hAnsi="Times New Roman" w:cs="Times New Roman"/>
          <w:spacing w:val="34"/>
          <w:sz w:val="24"/>
        </w:rPr>
        <w:t xml:space="preserve"> </w:t>
      </w:r>
      <w:r w:rsidR="006367A1" w:rsidRPr="0039122C">
        <w:rPr>
          <w:rFonts w:ascii="Times New Roman" w:hAnsi="Times New Roman" w:cs="Times New Roman"/>
          <w:spacing w:val="-1"/>
          <w:sz w:val="24"/>
        </w:rPr>
        <w:t xml:space="preserve">for </w:t>
      </w:r>
      <w:r w:rsidR="006075CB" w:rsidRPr="0039122C">
        <w:rPr>
          <w:rFonts w:ascii="Times New Roman" w:hAnsi="Times New Roman" w:cs="Times New Roman"/>
          <w:spacing w:val="-1"/>
          <w:sz w:val="24"/>
        </w:rPr>
        <w:t xml:space="preserve">Asset Metering </w:t>
      </w:r>
      <w:r w:rsidR="006367A1" w:rsidRPr="0039122C">
        <w:rPr>
          <w:rFonts w:ascii="Times New Roman" w:hAnsi="Times New Roman" w:cs="Times New Roman"/>
          <w:spacing w:val="-1"/>
          <w:sz w:val="24"/>
        </w:rPr>
        <w:t>Type</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1,</w:t>
      </w:r>
      <w:r w:rsidR="006367A1" w:rsidRPr="00B713AF">
        <w:rPr>
          <w:rFonts w:ascii="Times New Roman" w:hAnsi="Times New Roman" w:cs="Times New Roman"/>
          <w:spacing w:val="39"/>
          <w:sz w:val="24"/>
        </w:rPr>
        <w:t xml:space="preserve"> </w:t>
      </w:r>
      <w:r w:rsidR="006367A1" w:rsidRPr="00B713AF">
        <w:rPr>
          <w:rFonts w:ascii="Times New Roman" w:hAnsi="Times New Roman" w:cs="Times New Roman"/>
          <w:sz w:val="24"/>
        </w:rPr>
        <w:t>2,</w:t>
      </w:r>
      <w:r w:rsidR="006367A1" w:rsidRPr="00B713AF">
        <w:rPr>
          <w:rFonts w:ascii="Times New Roman" w:hAnsi="Times New Roman" w:cs="Times New Roman"/>
          <w:spacing w:val="35"/>
          <w:sz w:val="24"/>
        </w:rPr>
        <w:t xml:space="preserve"> 3 </w:t>
      </w:r>
      <w:r w:rsidR="006367A1" w:rsidRPr="00B713AF">
        <w:rPr>
          <w:rFonts w:ascii="Times New Roman" w:hAnsi="Times New Roman" w:cs="Times New Roman"/>
          <w:sz w:val="24"/>
        </w:rPr>
        <w:t>and</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z w:val="24"/>
        </w:rPr>
        <w:t>4</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metering</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used</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for</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z w:val="24"/>
        </w:rPr>
        <w:t>Settlement</w:t>
      </w:r>
      <w:r w:rsidR="006367A1" w:rsidRPr="00B713AF">
        <w:rPr>
          <w:rFonts w:ascii="Times New Roman" w:hAnsi="Times New Roman" w:cs="Times New Roman"/>
          <w:spacing w:val="-17"/>
          <w:sz w:val="24"/>
        </w:rPr>
        <w:t xml:space="preserve"> </w:t>
      </w:r>
      <w:r w:rsidR="00DB333F">
        <w:rPr>
          <w:rFonts w:ascii="Times New Roman" w:hAnsi="Times New Roman" w:cs="Times New Roman"/>
          <w:spacing w:val="-1"/>
          <w:sz w:val="24"/>
        </w:rPr>
        <w:t>purposes</w:t>
      </w:r>
      <w:r w:rsidR="006367A1" w:rsidRPr="00B713AF">
        <w:rPr>
          <w:rFonts w:ascii="Times New Roman" w:hAnsi="Times New Roman" w:cs="Times New Roman"/>
          <w:spacing w:val="-4"/>
          <w:sz w:val="24"/>
        </w:rPr>
        <w:t xml:space="preserve"> </w:t>
      </w:r>
      <w:r w:rsidR="006367A1" w:rsidRPr="00B713AF">
        <w:rPr>
          <w:rFonts w:ascii="Times New Roman" w:hAnsi="Times New Roman" w:cs="Times New Roman"/>
          <w:sz w:val="24"/>
        </w:rPr>
        <w:t>shall</w:t>
      </w:r>
      <w:r w:rsidR="006367A1" w:rsidRPr="00B713AF">
        <w:rPr>
          <w:rFonts w:ascii="Times New Roman" w:hAnsi="Times New Roman" w:cs="Times New Roman"/>
          <w:spacing w:val="-8"/>
          <w:sz w:val="24"/>
        </w:rPr>
        <w:t xml:space="preserve"> </w:t>
      </w:r>
      <w:r w:rsidR="006367A1" w:rsidRPr="00B713AF">
        <w:rPr>
          <w:rFonts w:ascii="Times New Roman" w:hAnsi="Times New Roman" w:cs="Times New Roman"/>
          <w:sz w:val="24"/>
        </w:rPr>
        <w:t>meet</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the</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pacing w:val="-1"/>
          <w:sz w:val="24"/>
        </w:rPr>
        <w:t>following</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criteria</w:t>
      </w:r>
      <w:r w:rsidR="00993AA1">
        <w:rPr>
          <w:rStyle w:val="FootnoteReference"/>
          <w:rFonts w:ascii="Times New Roman" w:hAnsi="Times New Roman" w:cs="Times New Roman"/>
          <w:sz w:val="24"/>
        </w:rPr>
        <w:footnoteReference w:id="21"/>
      </w:r>
      <w:r w:rsidR="006367A1" w:rsidRPr="00B713AF">
        <w:rPr>
          <w:rFonts w:ascii="Times New Roman" w:hAnsi="Times New Roman" w:cs="Times New Roman"/>
          <w:sz w:val="24"/>
        </w:rPr>
        <w:t>:</w:t>
      </w:r>
    </w:p>
    <w:p w14:paraId="70C175D1" w14:textId="77777777" w:rsidR="006367A1" w:rsidRPr="00B713AF" w:rsidRDefault="006367A1"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1189"/>
        <w:gridCol w:w="3993"/>
      </w:tblGrid>
      <w:tr w:rsidR="006367A1" w:rsidRPr="00B713AF" w14:paraId="23DE3011" w14:textId="77777777" w:rsidTr="0039122C">
        <w:trPr>
          <w:cnfStyle w:val="100000000000" w:firstRow="1" w:lastRow="0" w:firstColumn="0" w:lastColumn="0" w:oddVBand="0" w:evenVBand="0" w:oddHBand="0" w:evenHBand="0" w:firstRowFirstColumn="0" w:firstRowLastColumn="0" w:lastRowFirstColumn="0" w:lastRowLastColumn="0"/>
          <w:trHeight w:val="166"/>
        </w:trPr>
        <w:tc>
          <w:tcPr>
            <w:tcW w:w="663" w:type="pct"/>
            <w:shd w:val="clear" w:color="auto" w:fill="FFFFFF" w:themeFill="background1"/>
          </w:tcPr>
          <w:p w14:paraId="48D1BA54" w14:textId="72FC018F" w:rsidR="006367A1" w:rsidRPr="00B713AF" w:rsidRDefault="005C5F9D"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71" w:type="pct"/>
            <w:shd w:val="clear" w:color="auto" w:fill="FFFFFF" w:themeFill="background1"/>
          </w:tcPr>
          <w:p w14:paraId="30E5F578"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09" w:type="pct"/>
            <w:shd w:val="clear" w:color="auto" w:fill="FFFFFF" w:themeFill="background1"/>
          </w:tcPr>
          <w:p w14:paraId="0106C4FB"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678" w:type="pct"/>
            <w:shd w:val="clear" w:color="auto" w:fill="FFFFFF" w:themeFill="background1"/>
          </w:tcPr>
          <w:p w14:paraId="7BBF7020"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VTs required</w:t>
            </w:r>
          </w:p>
        </w:tc>
        <w:tc>
          <w:tcPr>
            <w:tcW w:w="2278" w:type="pct"/>
            <w:shd w:val="clear" w:color="auto" w:fill="FFFFFF" w:themeFill="background1"/>
          </w:tcPr>
          <w:p w14:paraId="7A3D7C80" w14:textId="1595248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2EA0B0CC" w14:textId="77777777" w:rsidTr="0039122C">
        <w:trPr>
          <w:trHeight w:val="491"/>
        </w:trPr>
        <w:tc>
          <w:tcPr>
            <w:tcW w:w="663" w:type="pct"/>
          </w:tcPr>
          <w:p w14:paraId="1DE6AF81"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71" w:type="pct"/>
          </w:tcPr>
          <w:p w14:paraId="35E7AB99" w14:textId="4D9C3BE2"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09" w:type="pct"/>
          </w:tcPr>
          <w:p w14:paraId="13AEEE37"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w:t>
            </w:r>
          </w:p>
        </w:tc>
        <w:tc>
          <w:tcPr>
            <w:tcW w:w="678" w:type="pct"/>
          </w:tcPr>
          <w:p w14:paraId="38F58175"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r w:rsidRPr="00B713AF">
              <w:rPr>
                <w:rFonts w:ascii="Times New Roman" w:hAnsi="Times New Roman"/>
                <w:spacing w:val="-3"/>
                <w:sz w:val="24"/>
                <w:szCs w:val="24"/>
              </w:rPr>
              <w:t xml:space="preserve"> </w:t>
            </w:r>
            <w:r w:rsidRPr="00B713AF">
              <w:rPr>
                <w:rFonts w:ascii="Times New Roman" w:hAnsi="Times New Roman"/>
                <w:spacing w:val="-8"/>
                <w:sz w:val="24"/>
                <w:szCs w:val="24"/>
              </w:rPr>
              <w:t>VTs</w:t>
            </w:r>
            <w:r w:rsidRPr="00B713AF">
              <w:rPr>
                <w:rFonts w:ascii="Times New Roman" w:hAnsi="Times New Roman"/>
                <w:spacing w:val="-2"/>
                <w:sz w:val="24"/>
                <w:szCs w:val="24"/>
              </w:rPr>
              <w:t xml:space="preserve"> </w:t>
            </w:r>
            <w:r w:rsidRPr="00B713AF">
              <w:rPr>
                <w:rFonts w:ascii="Times New Roman" w:hAnsi="Times New Roman"/>
                <w:sz w:val="24"/>
                <w:szCs w:val="24"/>
              </w:rPr>
              <w:t>(or</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3"/>
                <w:sz w:val="24"/>
                <w:szCs w:val="24"/>
              </w:rPr>
              <w:t xml:space="preserve"> </w:t>
            </w:r>
            <w:r w:rsidRPr="00B713AF">
              <w:rPr>
                <w:rFonts w:ascii="Times New Roman" w:hAnsi="Times New Roman"/>
                <w:spacing w:val="-1"/>
                <w:sz w:val="24"/>
                <w:szCs w:val="24"/>
              </w:rPr>
              <w:t>VT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with</w:t>
            </w:r>
            <w:r w:rsidRPr="00B713AF">
              <w:rPr>
                <w:rFonts w:ascii="Times New Roman" w:hAnsi="Times New Roman"/>
                <w:spacing w:val="-3"/>
                <w:sz w:val="24"/>
                <w:szCs w:val="24"/>
              </w:rPr>
              <w:t xml:space="preserve"> </w:t>
            </w:r>
            <w:r w:rsidRPr="00B713AF">
              <w:rPr>
                <w:rFonts w:ascii="Times New Roman" w:hAnsi="Times New Roman"/>
                <w:spacing w:val="-1"/>
                <w:sz w:val="24"/>
                <w:szCs w:val="24"/>
              </w:rPr>
              <w:t>two</w:t>
            </w:r>
            <w:r w:rsidRPr="00B713AF">
              <w:rPr>
                <w:rFonts w:ascii="Times New Roman" w:hAnsi="Times New Roman"/>
                <w:spacing w:val="-5"/>
                <w:sz w:val="24"/>
                <w:szCs w:val="24"/>
              </w:rPr>
              <w:t xml:space="preserve"> </w:t>
            </w:r>
            <w:r w:rsidRPr="00B713AF">
              <w:rPr>
                <w:rFonts w:ascii="Times New Roman" w:hAnsi="Times New Roman"/>
                <w:sz w:val="24"/>
                <w:szCs w:val="24"/>
              </w:rPr>
              <w:t>(2)</w:t>
            </w:r>
            <w:r w:rsidRPr="00B713AF">
              <w:rPr>
                <w:rFonts w:ascii="Times New Roman" w:hAnsi="Times New Roman"/>
                <w:spacing w:val="-1"/>
                <w:sz w:val="24"/>
                <w:szCs w:val="24"/>
              </w:rPr>
              <w:t xml:space="preserve"> </w:t>
            </w:r>
            <w:r w:rsidRPr="00B713AF">
              <w:rPr>
                <w:rFonts w:ascii="Times New Roman" w:hAnsi="Times New Roman"/>
                <w:sz w:val="24"/>
                <w:szCs w:val="24"/>
              </w:rPr>
              <w:t>or</w:t>
            </w:r>
            <w:r w:rsidRPr="00B713AF">
              <w:rPr>
                <w:rFonts w:ascii="Times New Roman" w:hAnsi="Times New Roman"/>
                <w:spacing w:val="25"/>
                <w:w w:val="99"/>
                <w:sz w:val="24"/>
                <w:szCs w:val="24"/>
              </w:rPr>
              <w:t xml:space="preserve"> </w:t>
            </w:r>
            <w:r w:rsidRPr="00B713AF">
              <w:rPr>
                <w:rFonts w:ascii="Times New Roman" w:hAnsi="Times New Roman"/>
                <w:spacing w:val="1"/>
                <w:sz w:val="24"/>
                <w:szCs w:val="24"/>
              </w:rPr>
              <w:t>more</w:t>
            </w:r>
            <w:r w:rsidRPr="00B713AF">
              <w:rPr>
                <w:rFonts w:ascii="Times New Roman" w:hAnsi="Times New Roman"/>
                <w:spacing w:val="-15"/>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windings)</w:t>
            </w:r>
          </w:p>
        </w:tc>
        <w:tc>
          <w:tcPr>
            <w:tcW w:w="2278" w:type="pct"/>
          </w:tcPr>
          <w:p w14:paraId="3D74384D" w14:textId="51836219" w:rsidR="006367A1" w:rsidRPr="00B713AF" w:rsidRDefault="006367A1">
            <w:pPr>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8"/>
                <w:sz w:val="24"/>
                <w:szCs w:val="24"/>
              </w:rPr>
              <w:t xml:space="preserve"> </w:t>
            </w:r>
            <w:r w:rsidRPr="00B713AF">
              <w:rPr>
                <w:rFonts w:ascii="Times New Roman" w:hAnsi="Times New Roman"/>
                <w:spacing w:val="-1"/>
                <w:sz w:val="24"/>
                <w:szCs w:val="24"/>
              </w:rPr>
              <w:t>VT</w:t>
            </w:r>
            <w:r w:rsidRPr="00B713AF">
              <w:rPr>
                <w:rFonts w:ascii="Times New Roman" w:hAnsi="Times New Roman"/>
                <w:spacing w:val="-8"/>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the</w:t>
            </w:r>
            <w:r w:rsidRPr="00B713AF">
              <w:rPr>
                <w:rFonts w:ascii="Times New Roman" w:hAnsi="Times New Roman"/>
                <w:spacing w:val="29"/>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7"/>
                <w:sz w:val="24"/>
                <w:szCs w:val="24"/>
              </w:rPr>
              <w:t xml:space="preserve"> </w:t>
            </w:r>
            <w:r w:rsidR="006075CB" w:rsidRPr="00B713AF">
              <w:rPr>
                <w:rFonts w:ascii="Times New Roman" w:hAnsi="Times New Roman"/>
                <w:spacing w:val="-7"/>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for Settlement</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pacing w:val="-3"/>
                <w:sz w:val="24"/>
                <w:szCs w:val="24"/>
              </w:rPr>
              <w:t xml:space="preserve">only. A second VT secondary winding for the </w:t>
            </w:r>
            <w:r w:rsidR="00DB333F">
              <w:rPr>
                <w:rFonts w:ascii="Times New Roman" w:hAnsi="Times New Roman"/>
                <w:spacing w:val="-3"/>
                <w:sz w:val="24"/>
                <w:szCs w:val="24"/>
              </w:rPr>
              <w:t>c</w:t>
            </w:r>
            <w:r w:rsidRPr="00B713AF">
              <w:rPr>
                <w:rFonts w:ascii="Times New Roman" w:hAnsi="Times New Roman"/>
                <w:spacing w:val="-3"/>
                <w:sz w:val="24"/>
                <w:szCs w:val="24"/>
              </w:rPr>
              <w:t xml:space="preserve">heck </w:t>
            </w:r>
            <w:r w:rsidR="006075CB" w:rsidRPr="00B713AF">
              <w:rPr>
                <w:rFonts w:ascii="Times New Roman" w:hAnsi="Times New Roman"/>
                <w:spacing w:val="-3"/>
                <w:sz w:val="24"/>
                <w:szCs w:val="24"/>
              </w:rPr>
              <w:t xml:space="preserve">Asset </w:t>
            </w:r>
            <w:r w:rsidRPr="00B713AF">
              <w:rPr>
                <w:rFonts w:ascii="Times New Roman" w:hAnsi="Times New Roman"/>
                <w:spacing w:val="-3"/>
                <w:sz w:val="24"/>
                <w:szCs w:val="24"/>
              </w:rPr>
              <w:t xml:space="preserve">Meter, which may also be used for other purposes providing the </w:t>
            </w:r>
            <w:r w:rsidR="006075CB" w:rsidRPr="00B713AF">
              <w:rPr>
                <w:rFonts w:ascii="Times New Roman" w:hAnsi="Times New Roman"/>
                <w:spacing w:val="-3"/>
                <w:sz w:val="24"/>
                <w:szCs w:val="24"/>
              </w:rPr>
              <w:t>CoP</w:t>
            </w:r>
            <w:r w:rsidRPr="00B713AF">
              <w:rPr>
                <w:rFonts w:ascii="Times New Roman" w:hAnsi="Times New Roman"/>
                <w:spacing w:val="-3"/>
                <w:sz w:val="24"/>
                <w:szCs w:val="24"/>
              </w:rPr>
              <w:t xml:space="preserve"> accuracy requirements are met.</w:t>
            </w:r>
          </w:p>
        </w:tc>
      </w:tr>
      <w:tr w:rsidR="006367A1" w:rsidRPr="00B713AF" w14:paraId="668D52B0" w14:textId="77777777" w:rsidTr="0039122C">
        <w:trPr>
          <w:trHeight w:val="491"/>
        </w:trPr>
        <w:tc>
          <w:tcPr>
            <w:tcW w:w="663" w:type="pct"/>
          </w:tcPr>
          <w:p w14:paraId="65AB5F3E"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71" w:type="pct"/>
          </w:tcPr>
          <w:p w14:paraId="7A71C541" w14:textId="7DB22D88"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09" w:type="pct"/>
          </w:tcPr>
          <w:p w14:paraId="79A958DA"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0.5</w:t>
            </w:r>
          </w:p>
        </w:tc>
        <w:tc>
          <w:tcPr>
            <w:tcW w:w="678" w:type="pct"/>
          </w:tcPr>
          <w:p w14:paraId="70C2A857"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278" w:type="pct"/>
          </w:tcPr>
          <w:p w14:paraId="76C10943" w14:textId="23336035" w:rsidR="006367A1" w:rsidRPr="00B713AF" w:rsidRDefault="006367A1">
            <w:pPr>
              <w:jc w:val="both"/>
              <w:rPr>
                <w:rFonts w:ascii="Times New Roman" w:hAnsi="Times New Roman"/>
                <w:sz w:val="24"/>
                <w:szCs w:val="24"/>
              </w:rPr>
            </w:pPr>
            <w:r w:rsidRPr="00B713AF">
              <w:rPr>
                <w:rFonts w:ascii="Times New Roman" w:hAnsi="Times New Roman"/>
                <w:spacing w:val="-10"/>
                <w:sz w:val="24"/>
                <w:szCs w:val="24"/>
              </w:rPr>
              <w:t xml:space="preserve"> </w:t>
            </w:r>
            <w:r w:rsidRPr="00B713AF">
              <w:rPr>
                <w:rFonts w:ascii="Times New Roman" w:hAnsi="Times New Roman"/>
                <w:spacing w:val="-1"/>
                <w:sz w:val="24"/>
                <w:szCs w:val="24"/>
              </w:rPr>
              <w:t>VT</w:t>
            </w:r>
            <w:r w:rsidRPr="00B713AF">
              <w:rPr>
                <w:rFonts w:ascii="Times New Roman" w:hAnsi="Times New Roman"/>
                <w:spacing w:val="21"/>
                <w:w w:val="99"/>
                <w:sz w:val="24"/>
                <w:szCs w:val="24"/>
              </w:rPr>
              <w:t xml:space="preserve"> </w:t>
            </w:r>
            <w:r w:rsidRPr="00B713AF">
              <w:rPr>
                <w:rFonts w:ascii="Times New Roman" w:hAnsi="Times New Roman"/>
                <w:sz w:val="24"/>
                <w:szCs w:val="24"/>
              </w:rPr>
              <w:t>secondary</w:t>
            </w:r>
            <w:r w:rsidRPr="00B713AF">
              <w:rPr>
                <w:rFonts w:ascii="Times New Roman" w:hAnsi="Times New Roman"/>
                <w:spacing w:val="24"/>
                <w:w w:val="99"/>
                <w:sz w:val="24"/>
                <w:szCs w:val="24"/>
              </w:rPr>
              <w:t xml:space="preserve"> </w:t>
            </w:r>
            <w:r w:rsidRPr="00B713AF">
              <w:rPr>
                <w:rFonts w:ascii="Times New Roman" w:hAnsi="Times New Roman"/>
                <w:sz w:val="24"/>
                <w:szCs w:val="24"/>
              </w:rPr>
              <w:t>winding</w:t>
            </w:r>
            <w:r w:rsidRPr="00B713AF">
              <w:rPr>
                <w:rFonts w:ascii="Times New Roman" w:hAnsi="Times New Roman"/>
                <w:spacing w:val="-8"/>
                <w:sz w:val="24"/>
                <w:szCs w:val="24"/>
              </w:rPr>
              <w:t xml:space="preserve"> </w:t>
            </w:r>
            <w:r w:rsidRPr="00B713AF">
              <w:rPr>
                <w:rFonts w:ascii="Times New Roman" w:hAnsi="Times New Roman"/>
                <w:sz w:val="24"/>
                <w:szCs w:val="24"/>
              </w:rPr>
              <w:t>shall</w:t>
            </w:r>
            <w:r w:rsidRPr="00B713AF">
              <w:rPr>
                <w:rFonts w:ascii="Times New Roman" w:hAnsi="Times New Roman"/>
                <w:spacing w:val="-7"/>
                <w:sz w:val="24"/>
                <w:szCs w:val="24"/>
              </w:rPr>
              <w:t xml:space="preserve"> </w:t>
            </w:r>
            <w:r w:rsidRPr="00B713AF">
              <w:rPr>
                <w:rFonts w:ascii="Times New Roman" w:hAnsi="Times New Roman"/>
                <w:sz w:val="24"/>
                <w:szCs w:val="24"/>
              </w:rPr>
              <w:t>be</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30"/>
                <w:w w:val="99"/>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00DB333F">
              <w:rPr>
                <w:rFonts w:ascii="Times New Roman" w:hAnsi="Times New Roman"/>
                <w:spacing w:val="-1"/>
                <w:sz w:val="24"/>
                <w:szCs w:val="24"/>
              </w:rPr>
              <w:t>purposes</w:t>
            </w:r>
            <w:r w:rsidR="00DB333F"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10"/>
                <w:sz w:val="24"/>
                <w:szCs w:val="24"/>
              </w:rPr>
              <w:t xml:space="preserve"> </w:t>
            </w:r>
            <w:r w:rsidR="006075CB"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7"/>
                <w:sz w:val="24"/>
                <w:szCs w:val="24"/>
              </w:rPr>
              <w:t xml:space="preserve"> </w:t>
            </w:r>
            <w:r w:rsidRPr="00B713AF">
              <w:rPr>
                <w:rFonts w:ascii="Times New Roman" w:hAnsi="Times New Roman"/>
                <w:spacing w:val="-1"/>
                <w:sz w:val="24"/>
                <w:szCs w:val="24"/>
              </w:rPr>
              <w:t>VT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or</w:t>
            </w:r>
            <w:r w:rsidRPr="00B713AF">
              <w:rPr>
                <w:rFonts w:ascii="Times New Roman" w:hAnsi="Times New Roman"/>
                <w:spacing w:val="-11"/>
                <w:sz w:val="24"/>
                <w:szCs w:val="24"/>
              </w:rPr>
              <w:t xml:space="preserve"> </w:t>
            </w:r>
            <w:r w:rsidRPr="00B713AF">
              <w:rPr>
                <w:rFonts w:ascii="Times New Roman" w:hAnsi="Times New Roman"/>
                <w:sz w:val="24"/>
                <w:szCs w:val="24"/>
              </w:rPr>
              <w:t>secondary</w:t>
            </w:r>
            <w:r w:rsidRPr="00B713AF">
              <w:rPr>
                <w:rFonts w:ascii="Times New Roman" w:hAnsi="Times New Roman"/>
                <w:spacing w:val="25"/>
                <w:w w:val="99"/>
                <w:sz w:val="24"/>
                <w:szCs w:val="24"/>
              </w:rPr>
              <w:t xml:space="preserve"> </w:t>
            </w:r>
            <w:r w:rsidRPr="00B713AF">
              <w:rPr>
                <w:rFonts w:ascii="Times New Roman" w:hAnsi="Times New Roman"/>
                <w:sz w:val="24"/>
                <w:szCs w:val="24"/>
              </w:rPr>
              <w:t>winding</w:t>
            </w:r>
            <w:r w:rsidRPr="00B713AF">
              <w:rPr>
                <w:rFonts w:ascii="Times New Roman" w:hAnsi="Times New Roman"/>
                <w:spacing w:val="44"/>
                <w:sz w:val="24"/>
                <w:szCs w:val="24"/>
              </w:rPr>
              <w:t xml:space="preserve"> </w:t>
            </w:r>
            <w:r w:rsidRPr="00B713AF">
              <w:rPr>
                <w:rFonts w:ascii="Times New Roman" w:hAnsi="Times New Roman"/>
                <w:spacing w:val="1"/>
                <w:sz w:val="24"/>
                <w:szCs w:val="24"/>
              </w:rPr>
              <w:t>may</w:t>
            </w:r>
            <w:r w:rsidRPr="00B713AF">
              <w:rPr>
                <w:rFonts w:ascii="Times New Roman" w:hAnsi="Times New Roman"/>
                <w:spacing w:val="-8"/>
                <w:sz w:val="24"/>
                <w:szCs w:val="24"/>
              </w:rPr>
              <w:t xml:space="preserve"> </w:t>
            </w:r>
            <w:r w:rsidRPr="00B713AF">
              <w:rPr>
                <w:rFonts w:ascii="Times New Roman" w:hAnsi="Times New Roman"/>
                <w:sz w:val="24"/>
                <w:szCs w:val="24"/>
              </w:rPr>
              <w:t>be</w:t>
            </w:r>
            <w:r w:rsidRPr="00B713AF">
              <w:rPr>
                <w:rFonts w:ascii="Times New Roman" w:hAnsi="Times New Roman"/>
                <w:spacing w:val="22"/>
                <w:w w:val="99"/>
                <w:sz w:val="24"/>
                <w:szCs w:val="24"/>
              </w:rPr>
              <w:t xml:space="preserve"> </w:t>
            </w:r>
            <w:r w:rsidRPr="00B713AF">
              <w:rPr>
                <w:rFonts w:ascii="Times New Roman" w:hAnsi="Times New Roman"/>
                <w:sz w:val="24"/>
                <w:szCs w:val="24"/>
              </w:rPr>
              <w:t>used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 xml:space="preserve">the </w:t>
            </w:r>
            <w:r w:rsidR="006075CB" w:rsidRPr="00B713AF">
              <w:rPr>
                <w:rFonts w:ascii="Times New Roman" w:hAnsi="Times New Roman"/>
                <w:sz w:val="24"/>
                <w:szCs w:val="24"/>
              </w:rPr>
              <w:t>CoP</w:t>
            </w:r>
            <w:r w:rsidRPr="00B713AF">
              <w:rPr>
                <w:rFonts w:ascii="Times New Roman" w:hAnsi="Times New Roman"/>
                <w:w w:val="99"/>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 xml:space="preserve">requirements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11458637" w14:textId="77777777" w:rsidTr="0039122C">
        <w:trPr>
          <w:trHeight w:val="491"/>
        </w:trPr>
        <w:tc>
          <w:tcPr>
            <w:tcW w:w="663" w:type="pct"/>
          </w:tcPr>
          <w:p w14:paraId="56AA13C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71" w:type="pct"/>
          </w:tcPr>
          <w:p w14:paraId="55C6DF4A" w14:textId="3789B1D8"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61869-3</w:t>
            </w:r>
          </w:p>
        </w:tc>
        <w:tc>
          <w:tcPr>
            <w:tcW w:w="709" w:type="pct"/>
          </w:tcPr>
          <w:p w14:paraId="4970F3B9"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678" w:type="pct"/>
          </w:tcPr>
          <w:p w14:paraId="0D42D1E2"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278" w:type="pct"/>
          </w:tcPr>
          <w:p w14:paraId="577A7E20" w14:textId="2EAC35DF" w:rsidR="006367A1" w:rsidRPr="00B713AF" w:rsidRDefault="006075CB">
            <w:pPr>
              <w:jc w:val="both"/>
              <w:rPr>
                <w:rFonts w:ascii="Times New Roman" w:hAnsi="Times New Roman"/>
                <w:sz w:val="24"/>
                <w:szCs w:val="24"/>
              </w:rPr>
            </w:pPr>
            <w:r w:rsidRPr="00B713AF">
              <w:rPr>
                <w:rFonts w:ascii="Times New Roman" w:hAnsi="Times New Roman"/>
                <w:sz w:val="24"/>
                <w:szCs w:val="24"/>
              </w:rPr>
              <w:t xml:space="preserve">1 set of VTs for </w:t>
            </w:r>
            <w:r w:rsidR="00DB333F">
              <w:rPr>
                <w:rFonts w:ascii="Times New Roman" w:hAnsi="Times New Roman"/>
                <w:sz w:val="24"/>
                <w:szCs w:val="24"/>
              </w:rPr>
              <w:t>m</w:t>
            </w:r>
            <w:r w:rsidRPr="00B713AF">
              <w:rPr>
                <w:rFonts w:ascii="Times New Roman" w:hAnsi="Times New Roman"/>
                <w:sz w:val="24"/>
                <w:szCs w:val="24"/>
              </w:rPr>
              <w:t xml:space="preserve">ain Asset Meter and </w:t>
            </w:r>
            <w:r w:rsidR="00DB333F">
              <w:rPr>
                <w:rFonts w:ascii="Times New Roman" w:hAnsi="Times New Roman"/>
                <w:sz w:val="24"/>
                <w:szCs w:val="24"/>
              </w:rPr>
              <w:t>c</w:t>
            </w:r>
            <w:r w:rsidRPr="00B713AF">
              <w:rPr>
                <w:rFonts w:ascii="Times New Roman" w:hAnsi="Times New Roman"/>
                <w:sz w:val="24"/>
                <w:szCs w:val="24"/>
              </w:rPr>
              <w:t>heck Asset Meter for Settlement purposes</w:t>
            </w:r>
            <w:r w:rsidR="006367A1" w:rsidRPr="00E147C2">
              <w:rPr>
                <w:rFonts w:ascii="Times New Roman" w:hAnsi="Times New Roman"/>
                <w:sz w:val="24"/>
                <w:szCs w:val="24"/>
              </w:rPr>
              <w:t xml:space="preserve">, </w:t>
            </w:r>
            <w:r w:rsidR="006367A1" w:rsidRPr="00B713AF">
              <w:rPr>
                <w:rFonts w:ascii="Times New Roman" w:hAnsi="Times New Roman"/>
                <w:sz w:val="24"/>
                <w:szCs w:val="24"/>
              </w:rPr>
              <w:t>but</w:t>
            </w:r>
            <w:r w:rsidR="006367A1" w:rsidRPr="00E147C2">
              <w:rPr>
                <w:rFonts w:ascii="Times New Roman" w:hAnsi="Times New Roman"/>
                <w:sz w:val="24"/>
                <w:szCs w:val="24"/>
              </w:rPr>
              <w:t xml:space="preserve"> </w:t>
            </w:r>
            <w:r w:rsidR="00DB333F">
              <w:rPr>
                <w:rFonts w:ascii="Times New Roman" w:hAnsi="Times New Roman"/>
                <w:sz w:val="24"/>
                <w:szCs w:val="24"/>
              </w:rPr>
              <w:t xml:space="preserve">can be used for </w:t>
            </w:r>
            <w:r w:rsidR="006367A1" w:rsidRPr="00E147C2">
              <w:rPr>
                <w:rFonts w:ascii="Times New Roman" w:hAnsi="Times New Roman"/>
                <w:sz w:val="24"/>
                <w:szCs w:val="24"/>
              </w:rPr>
              <w:t xml:space="preserve">other </w:t>
            </w:r>
            <w:r w:rsidR="00DB333F">
              <w:rPr>
                <w:rFonts w:ascii="Times New Roman" w:hAnsi="Times New Roman"/>
                <w:sz w:val="24"/>
                <w:szCs w:val="24"/>
              </w:rPr>
              <w:t>purposes</w:t>
            </w:r>
            <w:r w:rsidR="006367A1" w:rsidRPr="00E147C2">
              <w:rPr>
                <w:rFonts w:ascii="Times New Roman" w:hAnsi="Times New Roman"/>
                <w:sz w:val="24"/>
                <w:szCs w:val="24"/>
              </w:rPr>
              <w:t xml:space="preserve"> if </w:t>
            </w:r>
            <w:r w:rsidRPr="00E147C2">
              <w:rPr>
                <w:rFonts w:ascii="Times New Roman" w:hAnsi="Times New Roman"/>
                <w:sz w:val="24"/>
                <w:szCs w:val="24"/>
              </w:rPr>
              <w:t>CoP</w:t>
            </w:r>
            <w:r w:rsidR="00557BE7">
              <w:rPr>
                <w:rFonts w:ascii="Times New Roman" w:hAnsi="Times New Roman"/>
                <w:sz w:val="24"/>
                <w:szCs w:val="24"/>
              </w:rPr>
              <w:t xml:space="preserve"> </w:t>
            </w:r>
            <w:r w:rsidR="006367A1" w:rsidRPr="00B713AF">
              <w:rPr>
                <w:rFonts w:ascii="Times New Roman" w:hAnsi="Times New Roman"/>
                <w:sz w:val="24"/>
                <w:szCs w:val="24"/>
              </w:rPr>
              <w:t xml:space="preserve">accuracy </w:t>
            </w:r>
            <w:r w:rsidR="006367A1" w:rsidRPr="00E147C2">
              <w:rPr>
                <w:rFonts w:ascii="Times New Roman" w:hAnsi="Times New Roman"/>
                <w:sz w:val="24"/>
                <w:szCs w:val="24"/>
              </w:rPr>
              <w:t xml:space="preserve">requirements </w:t>
            </w:r>
            <w:r w:rsidR="006367A1" w:rsidRPr="00B713AF">
              <w:rPr>
                <w:rFonts w:ascii="Times New Roman" w:hAnsi="Times New Roman"/>
                <w:sz w:val="24"/>
                <w:szCs w:val="24"/>
              </w:rPr>
              <w:t>are</w:t>
            </w:r>
            <w:r w:rsidR="006367A1" w:rsidRPr="00E147C2">
              <w:rPr>
                <w:rFonts w:ascii="Times New Roman" w:hAnsi="Times New Roman"/>
                <w:sz w:val="24"/>
                <w:szCs w:val="24"/>
              </w:rPr>
              <w:t xml:space="preserve"> met.</w:t>
            </w:r>
          </w:p>
        </w:tc>
      </w:tr>
      <w:tr w:rsidR="006367A1" w:rsidRPr="00B713AF" w14:paraId="7DF497E5" w14:textId="77777777" w:rsidTr="0039122C">
        <w:trPr>
          <w:trHeight w:val="491"/>
        </w:trPr>
        <w:tc>
          <w:tcPr>
            <w:tcW w:w="663" w:type="pct"/>
          </w:tcPr>
          <w:p w14:paraId="333AB7BC"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4</w:t>
            </w:r>
          </w:p>
        </w:tc>
        <w:tc>
          <w:tcPr>
            <w:tcW w:w="671" w:type="pct"/>
          </w:tcPr>
          <w:p w14:paraId="6EA77346" w14:textId="387873A0" w:rsidR="006367A1" w:rsidRPr="00B713AF" w:rsidRDefault="006367A1" w:rsidP="00B50F15">
            <w:pPr>
              <w:jc w:val="both"/>
              <w:rPr>
                <w:rFonts w:ascii="Times New Roman" w:hAnsi="Times New Roman"/>
                <w:spacing w:val="-1"/>
                <w:sz w:val="24"/>
                <w:szCs w:val="24"/>
              </w:rPr>
            </w:pPr>
            <w:r w:rsidRPr="00B713AF">
              <w:rPr>
                <w:rFonts w:ascii="Times New Roman" w:hAnsi="Times New Roman"/>
                <w:sz w:val="24"/>
                <w:szCs w:val="24"/>
              </w:rPr>
              <w:t>IEC 61869-3</w:t>
            </w:r>
          </w:p>
        </w:tc>
        <w:tc>
          <w:tcPr>
            <w:tcW w:w="709" w:type="pct"/>
          </w:tcPr>
          <w:p w14:paraId="28FE255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678" w:type="pct"/>
          </w:tcPr>
          <w:p w14:paraId="38EA42A8"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278" w:type="pct"/>
          </w:tcPr>
          <w:p w14:paraId="0E0C03A5" w14:textId="087EFBBC" w:rsidR="006367A1" w:rsidRPr="00B713AF" w:rsidRDefault="006075CB" w:rsidP="00992FE7">
            <w:pPr>
              <w:jc w:val="both"/>
              <w:rPr>
                <w:rFonts w:ascii="Times New Roman" w:hAnsi="Times New Roman"/>
                <w:sz w:val="24"/>
                <w:szCs w:val="24"/>
              </w:rPr>
            </w:pPr>
            <w:r w:rsidRPr="00B713AF">
              <w:rPr>
                <w:rFonts w:ascii="Times New Roman" w:hAnsi="Times New Roman"/>
                <w:sz w:val="24"/>
                <w:szCs w:val="24"/>
              </w:rPr>
              <w:t xml:space="preserve">1 set of VTs for </w:t>
            </w:r>
            <w:r w:rsidR="00042F22">
              <w:rPr>
                <w:rFonts w:ascii="Times New Roman" w:hAnsi="Times New Roman"/>
                <w:sz w:val="24"/>
                <w:szCs w:val="24"/>
              </w:rPr>
              <w:t xml:space="preserve">the </w:t>
            </w:r>
            <w:r w:rsidR="00DB333F">
              <w:rPr>
                <w:rFonts w:ascii="Times New Roman" w:hAnsi="Times New Roman"/>
                <w:sz w:val="24"/>
                <w:szCs w:val="24"/>
              </w:rPr>
              <w:t>m</w:t>
            </w:r>
            <w:r w:rsidRPr="00B713AF">
              <w:rPr>
                <w:rFonts w:ascii="Times New Roman" w:hAnsi="Times New Roman"/>
                <w:sz w:val="24"/>
                <w:szCs w:val="24"/>
              </w:rPr>
              <w:t xml:space="preserve">ain Asset Meter for Settlement purposes, but </w:t>
            </w:r>
            <w:r w:rsidR="007A5586">
              <w:rPr>
                <w:rFonts w:ascii="Times New Roman" w:hAnsi="Times New Roman"/>
                <w:sz w:val="24"/>
                <w:szCs w:val="24"/>
              </w:rPr>
              <w:t xml:space="preserve">can be used for </w:t>
            </w:r>
            <w:r w:rsidRPr="00B713AF">
              <w:rPr>
                <w:rFonts w:ascii="Times New Roman" w:hAnsi="Times New Roman"/>
                <w:sz w:val="24"/>
                <w:szCs w:val="24"/>
              </w:rPr>
              <w:t xml:space="preserve">other </w:t>
            </w:r>
            <w:r w:rsidR="007A5586">
              <w:rPr>
                <w:rFonts w:ascii="Times New Roman" w:hAnsi="Times New Roman"/>
                <w:sz w:val="24"/>
                <w:szCs w:val="24"/>
              </w:rPr>
              <w:t>purposes</w:t>
            </w:r>
            <w:r w:rsidRPr="00B713AF">
              <w:rPr>
                <w:rFonts w:ascii="Times New Roman" w:hAnsi="Times New Roman"/>
                <w:sz w:val="24"/>
                <w:szCs w:val="24"/>
              </w:rPr>
              <w:t xml:space="preserve"> if CoP accuracy requirements are met.</w:t>
            </w:r>
          </w:p>
        </w:tc>
      </w:tr>
    </w:tbl>
    <w:p w14:paraId="65C8814B" w14:textId="77777777" w:rsidR="0039122C" w:rsidRDefault="0039122C" w:rsidP="0039122C">
      <w:pPr>
        <w:pStyle w:val="ListParagraph"/>
        <w:autoSpaceDE w:val="0"/>
        <w:autoSpaceDN w:val="0"/>
        <w:adjustRightInd w:val="0"/>
        <w:spacing w:after="0" w:line="240" w:lineRule="auto"/>
        <w:ind w:left="0"/>
        <w:jc w:val="both"/>
        <w:rPr>
          <w:rFonts w:ascii="Times New Roman" w:hAnsi="Times New Roman" w:cs="Times New Roman"/>
          <w:spacing w:val="1"/>
          <w:sz w:val="24"/>
        </w:rPr>
      </w:pPr>
    </w:p>
    <w:p w14:paraId="7C4157C1" w14:textId="7822B00B" w:rsidR="0039122C" w:rsidRDefault="0039122C" w:rsidP="0039122C">
      <w:pPr>
        <w:pStyle w:val="ListParagraph"/>
        <w:autoSpaceDE w:val="0"/>
        <w:autoSpaceDN w:val="0"/>
        <w:adjustRightInd w:val="0"/>
        <w:spacing w:after="0" w:line="240" w:lineRule="auto"/>
        <w:ind w:left="0"/>
        <w:jc w:val="both"/>
        <w:rPr>
          <w:rFonts w:ascii="Times New Roman" w:hAnsi="Times New Roman" w:cs="Times New Roman"/>
          <w:sz w:val="24"/>
        </w:rPr>
      </w:pPr>
      <w:r w:rsidRPr="00B713AF">
        <w:rPr>
          <w:rFonts w:ascii="Times New Roman" w:hAnsi="Times New Roman" w:cs="Times New Roman"/>
          <w:spacing w:val="1"/>
          <w:sz w:val="24"/>
        </w:rPr>
        <w:lastRenderedPageBreak/>
        <w:t>The</w:t>
      </w:r>
      <w:r w:rsidRPr="00B713AF">
        <w:rPr>
          <w:rFonts w:ascii="Times New Roman" w:hAnsi="Times New Roman" w:cs="Times New Roman"/>
          <w:spacing w:val="-7"/>
          <w:sz w:val="24"/>
        </w:rPr>
        <w:t xml:space="preserve"> </w:t>
      </w:r>
      <w:r w:rsidRPr="00B713AF">
        <w:rPr>
          <w:rFonts w:ascii="Times New Roman" w:hAnsi="Times New Roman" w:cs="Times New Roman"/>
          <w:sz w:val="24"/>
        </w:rPr>
        <w:t>primary</w:t>
      </w:r>
      <w:r w:rsidRPr="00B713AF">
        <w:rPr>
          <w:rFonts w:ascii="Times New Roman" w:hAnsi="Times New Roman" w:cs="Times New Roman"/>
          <w:spacing w:val="-11"/>
          <w:sz w:val="24"/>
        </w:rPr>
        <w:t xml:space="preserve"> </w:t>
      </w:r>
      <w:r w:rsidRPr="00B713AF">
        <w:rPr>
          <w:rFonts w:ascii="Times New Roman" w:hAnsi="Times New Roman" w:cs="Times New Roman"/>
          <w:spacing w:val="-1"/>
          <w:sz w:val="24"/>
        </w:rPr>
        <w:t>winding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voltage</w:t>
      </w:r>
      <w:r w:rsidRPr="00B713AF">
        <w:rPr>
          <w:rFonts w:ascii="Times New Roman" w:hAnsi="Times New Roman" w:cs="Times New Roman"/>
          <w:spacing w:val="-7"/>
          <w:sz w:val="24"/>
        </w:rPr>
        <w:t xml:space="preserve"> </w:t>
      </w:r>
      <w:r w:rsidRPr="00B713AF">
        <w:rPr>
          <w:rFonts w:ascii="Times New Roman" w:hAnsi="Times New Roman" w:cs="Times New Roman"/>
          <w:sz w:val="24"/>
        </w:rPr>
        <w:t>transformers</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shall</w:t>
      </w:r>
      <w:r w:rsidRPr="00B713AF">
        <w:rPr>
          <w:rFonts w:ascii="Times New Roman" w:hAnsi="Times New Roman" w:cs="Times New Roman"/>
          <w:spacing w:val="-8"/>
          <w:sz w:val="24"/>
        </w:rPr>
        <w:t xml:space="preserve"> </w:t>
      </w:r>
      <w:r w:rsidRPr="00B713AF">
        <w:rPr>
          <w:rFonts w:ascii="Times New Roman" w:hAnsi="Times New Roman" w:cs="Times New Roman"/>
          <w:sz w:val="24"/>
        </w:rPr>
        <w:t>be</w:t>
      </w:r>
      <w:r w:rsidRPr="00B713AF">
        <w:rPr>
          <w:rFonts w:ascii="Times New Roman" w:hAnsi="Times New Roman" w:cs="Times New Roman"/>
          <w:spacing w:val="-7"/>
          <w:sz w:val="24"/>
        </w:rPr>
        <w:t xml:space="preserve"> </w:t>
      </w:r>
      <w:r w:rsidRPr="00B713AF">
        <w:rPr>
          <w:rFonts w:ascii="Times New Roman" w:hAnsi="Times New Roman" w:cs="Times New Roman"/>
          <w:sz w:val="24"/>
        </w:rPr>
        <w:t>connected</w:t>
      </w:r>
      <w:r w:rsidRPr="00B713AF">
        <w:rPr>
          <w:rFonts w:ascii="Times New Roman" w:hAnsi="Times New Roman" w:cs="Times New Roman"/>
          <w:spacing w:val="-7"/>
          <w:sz w:val="24"/>
        </w:rPr>
        <w:t xml:space="preserve"> </w:t>
      </w:r>
      <w:r w:rsidRPr="00B713AF">
        <w:rPr>
          <w:rFonts w:ascii="Times New Roman" w:hAnsi="Times New Roman" w:cs="Times New Roman"/>
          <w:sz w:val="24"/>
        </w:rPr>
        <w:t>to</w:t>
      </w:r>
      <w:r w:rsidRPr="00B713AF">
        <w:rPr>
          <w:rFonts w:ascii="Times New Roman" w:hAnsi="Times New Roman" w:cs="Times New Roman"/>
          <w:spacing w:val="-6"/>
          <w:sz w:val="24"/>
        </w:rPr>
        <w:t xml:space="preserve"> </w:t>
      </w:r>
      <w:r w:rsidRPr="00B713AF">
        <w:rPr>
          <w:rFonts w:ascii="Times New Roman" w:hAnsi="Times New Roman" w:cs="Times New Roman"/>
          <w:sz w:val="24"/>
        </w:rPr>
        <w:t>the</w:t>
      </w:r>
      <w:r w:rsidRPr="00B713AF">
        <w:rPr>
          <w:rFonts w:ascii="Times New Roman" w:hAnsi="Times New Roman" w:cs="Times New Roman"/>
          <w:spacing w:val="-7"/>
          <w:sz w:val="24"/>
        </w:rPr>
        <w:t xml:space="preserve"> </w:t>
      </w:r>
      <w:r w:rsidRPr="00B713AF">
        <w:rPr>
          <w:rFonts w:ascii="Times New Roman" w:hAnsi="Times New Roman" w:cs="Times New Roman"/>
          <w:spacing w:val="-1"/>
          <w:sz w:val="24"/>
        </w:rPr>
        <w:t>circuits</w:t>
      </w:r>
      <w:r w:rsidRPr="00B713AF">
        <w:rPr>
          <w:rFonts w:ascii="Times New Roman" w:hAnsi="Times New Roman" w:cs="Times New Roman"/>
          <w:spacing w:val="-6"/>
          <w:sz w:val="24"/>
        </w:rPr>
        <w:t xml:space="preserve"> </w:t>
      </w:r>
      <w:r w:rsidRPr="00B713AF">
        <w:rPr>
          <w:rFonts w:ascii="Times New Roman" w:hAnsi="Times New Roman" w:cs="Times New Roman"/>
          <w:sz w:val="24"/>
        </w:rPr>
        <w:t>being</w:t>
      </w:r>
      <w:r w:rsidRPr="00B713AF">
        <w:rPr>
          <w:rFonts w:ascii="Times New Roman" w:hAnsi="Times New Roman" w:cs="Times New Roman"/>
          <w:spacing w:val="-7"/>
          <w:sz w:val="24"/>
        </w:rPr>
        <w:t xml:space="preserve"> </w:t>
      </w:r>
      <w:r w:rsidRPr="00B713AF">
        <w:rPr>
          <w:rFonts w:ascii="Times New Roman" w:hAnsi="Times New Roman" w:cs="Times New Roman"/>
          <w:sz w:val="24"/>
        </w:rPr>
        <w:t>measured.</w:t>
      </w:r>
    </w:p>
    <w:p w14:paraId="2DFB003C" w14:textId="56DD2ECB"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standards quoted in </w:t>
      </w:r>
      <w:r w:rsidR="00E54A29">
        <w:rPr>
          <w:rFonts w:ascii="Times New Roman" w:hAnsi="Times New Roman" w:cs="Times New Roman"/>
          <w:sz w:val="24"/>
          <w:szCs w:val="24"/>
        </w:rPr>
        <w:t>Table 11</w:t>
      </w:r>
      <w:r w:rsidRPr="00464A1B">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464A1B">
        <w:rPr>
          <w:rFonts w:ascii="Times New Roman" w:hAnsi="Times New Roman" w:cs="Times New Roman"/>
          <w:sz w:val="24"/>
          <w:szCs w:val="24"/>
        </w:rPr>
        <w:t xml:space="preserve"> are the current standards for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464A1B">
        <w:rPr>
          <w:rFonts w:ascii="Times New Roman" w:hAnsi="Times New Roman" w:cs="Times New Roman"/>
          <w:sz w:val="24"/>
          <w:szCs w:val="24"/>
        </w:rPr>
        <w:t xml:space="preserve">s at those accuracy classes. Any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E25F6" w:rsidRPr="00464A1B">
        <w:rPr>
          <w:rFonts w:ascii="Times New Roman" w:hAnsi="Times New Roman" w:cs="Times New Roman"/>
          <w:sz w:val="24"/>
          <w:szCs w:val="24"/>
        </w:rPr>
        <w:t xml:space="preserve"> </w:t>
      </w:r>
      <w:r w:rsidRPr="00464A1B">
        <w:rPr>
          <w:rFonts w:ascii="Times New Roman" w:hAnsi="Times New Roman" w:cs="Times New Roman"/>
          <w:sz w:val="24"/>
          <w:szCs w:val="24"/>
        </w:rPr>
        <w:t>that was installed prior to these standards should meet the applicable standard at the time of installation</w:t>
      </w:r>
      <w:r w:rsidR="00BB0876">
        <w:rPr>
          <w:rFonts w:ascii="Times New Roman" w:hAnsi="Times New Roman" w:cs="Times New Roman"/>
          <w:sz w:val="24"/>
          <w:szCs w:val="24"/>
        </w:rPr>
        <w:t xml:space="preserve"> and be compliant with </w:t>
      </w:r>
      <w:r w:rsidR="00B356F7">
        <w:rPr>
          <w:rFonts w:ascii="Times New Roman" w:hAnsi="Times New Roman" w:cs="Times New Roman"/>
          <w:sz w:val="24"/>
          <w:szCs w:val="24"/>
        </w:rPr>
        <w:t>S</w:t>
      </w:r>
      <w:r w:rsidR="00BB0876">
        <w:rPr>
          <w:rFonts w:ascii="Times New Roman" w:hAnsi="Times New Roman" w:cs="Times New Roman"/>
          <w:sz w:val="24"/>
          <w:szCs w:val="24"/>
        </w:rPr>
        <w:t>ection 6.2.1</w:t>
      </w:r>
      <w:r w:rsidRPr="00464A1B">
        <w:rPr>
          <w:rFonts w:ascii="Times New Roman" w:hAnsi="Times New Roman" w:cs="Times New Roman"/>
          <w:sz w:val="24"/>
          <w:szCs w:val="24"/>
        </w:rPr>
        <w:t>.</w:t>
      </w:r>
    </w:p>
    <w:p w14:paraId="17FA866F" w14:textId="3AFFA9E4"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Previous standards for </w:t>
      </w:r>
      <w:r w:rsidR="00716775">
        <w:rPr>
          <w:rFonts w:ascii="Times New Roman" w:hAnsi="Times New Roman" w:cs="Times New Roman"/>
          <w:sz w:val="24"/>
          <w:szCs w:val="24"/>
        </w:rPr>
        <w:t>c</w:t>
      </w:r>
      <w:r w:rsidRPr="00464A1B">
        <w:rPr>
          <w:rFonts w:ascii="Times New Roman" w:hAnsi="Times New Roman" w:cs="Times New Roman"/>
          <w:sz w:val="24"/>
          <w:szCs w:val="24"/>
        </w:rPr>
        <w:t xml:space="preserve">urrent </w:t>
      </w:r>
      <w:r w:rsidR="00716775">
        <w:rPr>
          <w:rFonts w:ascii="Times New Roman" w:hAnsi="Times New Roman" w:cs="Times New Roman"/>
          <w:sz w:val="24"/>
          <w:szCs w:val="24"/>
        </w:rPr>
        <w:t>t</w:t>
      </w:r>
      <w:r w:rsidRPr="00464A1B">
        <w:rPr>
          <w:rFonts w:ascii="Times New Roman" w:hAnsi="Times New Roman" w:cs="Times New Roman"/>
          <w:sz w:val="24"/>
          <w:szCs w:val="24"/>
        </w:rPr>
        <w:t>ransformers are IEC 60044-1, IEC 185, BS 7626 and BS 3938 (1973 &amp;</w:t>
      </w:r>
      <w:r w:rsidR="005C5F9D" w:rsidRPr="00464A1B">
        <w:rPr>
          <w:rFonts w:ascii="Times New Roman" w:hAnsi="Times New Roman" w:cs="Times New Roman"/>
          <w:sz w:val="24"/>
          <w:szCs w:val="24"/>
        </w:rPr>
        <w:t xml:space="preserve"> </w:t>
      </w:r>
      <w:r w:rsidRPr="00464A1B">
        <w:rPr>
          <w:rFonts w:ascii="Times New Roman" w:hAnsi="Times New Roman" w:cs="Times New Roman"/>
          <w:sz w:val="24"/>
          <w:szCs w:val="24"/>
        </w:rPr>
        <w:t>1965).</w:t>
      </w:r>
    </w:p>
    <w:p w14:paraId="42512B1F" w14:textId="1FAF92A8" w:rsidR="006367A1"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Previous standards for </w:t>
      </w:r>
      <w:r w:rsidR="00716775">
        <w:rPr>
          <w:rFonts w:ascii="Times New Roman" w:hAnsi="Times New Roman" w:cs="Times New Roman"/>
          <w:sz w:val="24"/>
          <w:szCs w:val="24"/>
        </w:rPr>
        <w:t>v</w:t>
      </w:r>
      <w:r w:rsidRPr="00464A1B">
        <w:rPr>
          <w:rFonts w:ascii="Times New Roman" w:hAnsi="Times New Roman" w:cs="Times New Roman"/>
          <w:sz w:val="24"/>
          <w:szCs w:val="24"/>
        </w:rPr>
        <w:t xml:space="preserve">oltage </w:t>
      </w:r>
      <w:r w:rsidR="00716775">
        <w:rPr>
          <w:rFonts w:ascii="Times New Roman" w:hAnsi="Times New Roman" w:cs="Times New Roman"/>
          <w:sz w:val="24"/>
          <w:szCs w:val="24"/>
        </w:rPr>
        <w:t>t</w:t>
      </w:r>
      <w:r w:rsidRPr="00464A1B">
        <w:rPr>
          <w:rFonts w:ascii="Times New Roman" w:hAnsi="Times New Roman" w:cs="Times New Roman"/>
          <w:sz w:val="24"/>
          <w:szCs w:val="24"/>
        </w:rPr>
        <w:t>ransformers are IEC 60044-2, IEC 186, BS 7625 and BS 3941 (1975 &amp; 1965).</w:t>
      </w:r>
    </w:p>
    <w:p w14:paraId="51DD5CFA" w14:textId="77777777" w:rsidR="008118AF" w:rsidRPr="00464A1B" w:rsidRDefault="008118AF" w:rsidP="00B50F15">
      <w:pPr>
        <w:jc w:val="both"/>
        <w:rPr>
          <w:rFonts w:ascii="Times New Roman" w:hAnsi="Times New Roman" w:cs="Times New Roman"/>
          <w:sz w:val="24"/>
          <w:szCs w:val="24"/>
        </w:rPr>
      </w:pPr>
    </w:p>
    <w:p w14:paraId="6A1B631D" w14:textId="77777777" w:rsidR="00282940" w:rsidRPr="00464A1B" w:rsidRDefault="00282940" w:rsidP="00B50F15">
      <w:pPr>
        <w:pStyle w:val="ListParagraph"/>
        <w:numPr>
          <w:ilvl w:val="1"/>
          <w:numId w:val="30"/>
        </w:numPr>
        <w:jc w:val="both"/>
        <w:rPr>
          <w:rFonts w:ascii="Times New Roman" w:hAnsi="Times New Roman" w:cs="Times New Roman"/>
          <w:b/>
          <w:vanish/>
          <w:sz w:val="24"/>
          <w:szCs w:val="24"/>
        </w:rPr>
      </w:pPr>
    </w:p>
    <w:p w14:paraId="6876F352" w14:textId="77777777" w:rsidR="00282940" w:rsidRPr="00464A1B" w:rsidRDefault="00282940" w:rsidP="00B50F15">
      <w:pPr>
        <w:pStyle w:val="ListParagraph"/>
        <w:numPr>
          <w:ilvl w:val="1"/>
          <w:numId w:val="30"/>
        </w:numPr>
        <w:jc w:val="both"/>
        <w:rPr>
          <w:rFonts w:ascii="Times New Roman" w:hAnsi="Times New Roman" w:cs="Times New Roman"/>
          <w:b/>
          <w:vanish/>
          <w:sz w:val="24"/>
          <w:szCs w:val="24"/>
        </w:rPr>
      </w:pPr>
    </w:p>
    <w:p w14:paraId="6E50BE2A" w14:textId="77777777" w:rsidR="00282940" w:rsidRPr="00464A1B" w:rsidRDefault="00282940" w:rsidP="00B50F15">
      <w:pPr>
        <w:pStyle w:val="ListParagraph"/>
        <w:numPr>
          <w:ilvl w:val="1"/>
          <w:numId w:val="59"/>
        </w:numPr>
        <w:jc w:val="both"/>
        <w:rPr>
          <w:rFonts w:ascii="Times New Roman" w:hAnsi="Times New Roman" w:cs="Times New Roman"/>
          <w:vanish/>
          <w:sz w:val="24"/>
          <w:szCs w:val="24"/>
        </w:rPr>
      </w:pPr>
    </w:p>
    <w:p w14:paraId="71EC3F30" w14:textId="2378DA05" w:rsidR="00833B08" w:rsidRPr="00992FE7" w:rsidRDefault="00833B08" w:rsidP="00B50F15">
      <w:pPr>
        <w:pStyle w:val="ListParagraph"/>
        <w:numPr>
          <w:ilvl w:val="2"/>
          <w:numId w:val="59"/>
        </w:numPr>
        <w:ind w:left="504"/>
        <w:jc w:val="both"/>
        <w:rPr>
          <w:rFonts w:ascii="Times New Roman" w:hAnsi="Times New Roman" w:cs="Times New Roman"/>
          <w:b/>
          <w:sz w:val="24"/>
          <w:szCs w:val="24"/>
        </w:rPr>
      </w:pPr>
      <w:r w:rsidRPr="00992FE7">
        <w:rPr>
          <w:rFonts w:ascii="Times New Roman" w:hAnsi="Times New Roman" w:cs="Times New Roman"/>
          <w:b/>
          <w:sz w:val="24"/>
          <w:szCs w:val="24"/>
        </w:rPr>
        <w:t>Measurement Transformers Installed on Existing Circuits</w:t>
      </w:r>
    </w:p>
    <w:p w14:paraId="798E5643" w14:textId="033359BB" w:rsidR="00F742E5"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Where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464A1B">
        <w:rPr>
          <w:rFonts w:ascii="Times New Roman" w:hAnsi="Times New Roman" w:cs="Times New Roman"/>
          <w:sz w:val="24"/>
          <w:szCs w:val="24"/>
        </w:rPr>
        <w:t>s</w:t>
      </w:r>
      <w:r w:rsidR="00835D22" w:rsidRPr="00464A1B">
        <w:rPr>
          <w:rFonts w:ascii="Times New Roman" w:hAnsi="Times New Roman" w:cs="Times New Roman"/>
          <w:sz w:val="24"/>
          <w:szCs w:val="24"/>
        </w:rPr>
        <w:t>, other than those newly installed,</w:t>
      </w:r>
      <w:r w:rsidRPr="00464A1B">
        <w:rPr>
          <w:rFonts w:ascii="Times New Roman" w:hAnsi="Times New Roman" w:cs="Times New Roman"/>
          <w:sz w:val="24"/>
          <w:szCs w:val="24"/>
        </w:rPr>
        <w:t xml:space="preserve"> do not meet, or exceed, the minimum accuracy class specified in Tables </w:t>
      </w:r>
      <w:r w:rsidR="00C65687">
        <w:rPr>
          <w:rFonts w:ascii="Times New Roman" w:hAnsi="Times New Roman" w:cs="Times New Roman"/>
          <w:sz w:val="24"/>
          <w:szCs w:val="24"/>
        </w:rPr>
        <w:t>11</w:t>
      </w:r>
      <w:r w:rsidRPr="00464A1B">
        <w:rPr>
          <w:rFonts w:ascii="Times New Roman" w:hAnsi="Times New Roman" w:cs="Times New Roman"/>
          <w:sz w:val="24"/>
          <w:szCs w:val="24"/>
        </w:rPr>
        <w:t xml:space="preserve"> and </w:t>
      </w:r>
      <w:r w:rsidR="00C65687">
        <w:rPr>
          <w:rFonts w:ascii="Times New Roman" w:hAnsi="Times New Roman" w:cs="Times New Roman"/>
          <w:sz w:val="24"/>
          <w:szCs w:val="24"/>
        </w:rPr>
        <w:t>12</w:t>
      </w:r>
      <w:r w:rsidRPr="00464A1B">
        <w:rPr>
          <w:rFonts w:ascii="Times New Roman" w:hAnsi="Times New Roman" w:cs="Times New Roman"/>
          <w:sz w:val="24"/>
          <w:szCs w:val="24"/>
        </w:rPr>
        <w:t xml:space="preserve"> they may be used where the </w:t>
      </w:r>
      <w:r w:rsidR="00BE25F6" w:rsidRPr="00464A1B">
        <w:rPr>
          <w:rFonts w:ascii="Times New Roman" w:hAnsi="Times New Roman" w:cs="Times New Roman"/>
          <w:sz w:val="24"/>
          <w:szCs w:val="24"/>
        </w:rPr>
        <w:t xml:space="preserve">Asset </w:t>
      </w:r>
      <w:r w:rsidRPr="00464A1B">
        <w:rPr>
          <w:rFonts w:ascii="Times New Roman" w:hAnsi="Times New Roman" w:cs="Times New Roman"/>
          <w:sz w:val="24"/>
          <w:szCs w:val="24"/>
        </w:rPr>
        <w:t xml:space="preserve">Metering System can be demonstrated to be within the relevant </w:t>
      </w:r>
      <w:r w:rsidR="00CC48FD" w:rsidRPr="00464A1B">
        <w:rPr>
          <w:rFonts w:ascii="Times New Roman" w:hAnsi="Times New Roman" w:cs="Times New Roman"/>
          <w:sz w:val="24"/>
          <w:szCs w:val="24"/>
        </w:rPr>
        <w:t>Overall Accuracy</w:t>
      </w:r>
      <w:r w:rsidRPr="00464A1B">
        <w:rPr>
          <w:rFonts w:ascii="Times New Roman" w:hAnsi="Times New Roman" w:cs="Times New Roman"/>
          <w:sz w:val="24"/>
          <w:szCs w:val="24"/>
        </w:rPr>
        <w:t xml:space="preserve"> allowed limits specified in Section </w:t>
      </w:r>
      <w:r w:rsidR="00CC48FD" w:rsidRPr="00464A1B">
        <w:rPr>
          <w:rFonts w:ascii="Times New Roman" w:hAnsi="Times New Roman" w:cs="Times New Roman"/>
          <w:sz w:val="24"/>
          <w:szCs w:val="24"/>
        </w:rPr>
        <w:t>5</w:t>
      </w:r>
      <w:r w:rsidRPr="00464A1B">
        <w:rPr>
          <w:rFonts w:ascii="Times New Roman" w:hAnsi="Times New Roman" w:cs="Times New Roman"/>
          <w:sz w:val="24"/>
          <w:szCs w:val="24"/>
        </w:rPr>
        <w:t xml:space="preserve"> </w:t>
      </w:r>
      <w:r w:rsidR="00281023">
        <w:rPr>
          <w:rFonts w:ascii="Times New Roman" w:hAnsi="Times New Roman" w:cs="Times New Roman"/>
          <w:sz w:val="24"/>
          <w:szCs w:val="24"/>
        </w:rPr>
        <w:t>‘</w:t>
      </w:r>
      <w:r w:rsidRPr="00464A1B">
        <w:rPr>
          <w:rFonts w:ascii="Times New Roman" w:hAnsi="Times New Roman" w:cs="Times New Roman"/>
          <w:sz w:val="24"/>
          <w:szCs w:val="24"/>
        </w:rPr>
        <w:t>Accuracy Requirements</w:t>
      </w:r>
      <w:r w:rsidR="00281023">
        <w:rPr>
          <w:rFonts w:ascii="Times New Roman" w:hAnsi="Times New Roman" w:cs="Times New Roman"/>
          <w:sz w:val="24"/>
          <w:szCs w:val="24"/>
        </w:rPr>
        <w:t>’</w:t>
      </w:r>
      <w:r w:rsidRPr="00464A1B">
        <w:rPr>
          <w:rFonts w:ascii="Times New Roman" w:hAnsi="Times New Roman" w:cs="Times New Roman"/>
          <w:sz w:val="24"/>
          <w:szCs w:val="24"/>
        </w:rPr>
        <w:t xml:space="preserve"> in th</w:t>
      </w:r>
      <w:r w:rsidR="00CC7D6A" w:rsidRPr="00464A1B">
        <w:rPr>
          <w:rFonts w:ascii="Times New Roman" w:hAnsi="Times New Roman" w:cs="Times New Roman"/>
          <w:sz w:val="24"/>
          <w:szCs w:val="24"/>
        </w:rPr>
        <w:t>i</w:t>
      </w:r>
      <w:r w:rsidRPr="00464A1B">
        <w:rPr>
          <w:rFonts w:ascii="Times New Roman" w:hAnsi="Times New Roman" w:cs="Times New Roman"/>
          <w:sz w:val="24"/>
          <w:szCs w:val="24"/>
        </w:rPr>
        <w:t xml:space="preserve">s </w:t>
      </w:r>
      <w:r w:rsidR="00CC7D6A" w:rsidRPr="00464A1B">
        <w:rPr>
          <w:rFonts w:ascii="Times New Roman" w:hAnsi="Times New Roman" w:cs="Times New Roman"/>
          <w:sz w:val="24"/>
          <w:szCs w:val="24"/>
        </w:rPr>
        <w:t>Code of Practice</w:t>
      </w:r>
      <w:r w:rsidRPr="00464A1B">
        <w:rPr>
          <w:rFonts w:ascii="Times New Roman" w:hAnsi="Times New Roman" w:cs="Times New Roman"/>
          <w:sz w:val="24"/>
          <w:szCs w:val="24"/>
        </w:rPr>
        <w:t>.</w:t>
      </w:r>
    </w:p>
    <w:p w14:paraId="649032E3" w14:textId="77777777" w:rsidR="00F742E5" w:rsidRPr="00E147C2" w:rsidRDefault="00F742E5" w:rsidP="00B50F15">
      <w:pPr>
        <w:jc w:val="both"/>
        <w:rPr>
          <w:rFonts w:ascii="Times New Roman" w:hAnsi="Times New Roman" w:cs="Times New Roman"/>
          <w:sz w:val="24"/>
        </w:rPr>
      </w:pPr>
    </w:p>
    <w:p w14:paraId="624AF444" w14:textId="36869D05" w:rsidR="003245E1" w:rsidRPr="00E027A8" w:rsidRDefault="00E027A8" w:rsidP="00B50F15">
      <w:pPr>
        <w:pStyle w:val="Heading2"/>
        <w:numPr>
          <w:ilvl w:val="0"/>
          <w:numId w:val="30"/>
        </w:numPr>
        <w:jc w:val="both"/>
        <w:rPr>
          <w:rFonts w:ascii="Times New Roman" w:hAnsi="Times New Roman" w:cs="Times New Roman"/>
          <w:b/>
          <w:color w:val="000000" w:themeColor="text1"/>
        </w:rPr>
      </w:pPr>
      <w:bookmarkStart w:id="11" w:name="_Toc30755124"/>
      <w:r w:rsidRPr="00E027A8">
        <w:rPr>
          <w:rFonts w:ascii="Times New Roman" w:hAnsi="Times New Roman" w:cs="Times New Roman"/>
          <w:b/>
          <w:color w:val="000000" w:themeColor="text1"/>
        </w:rPr>
        <w:t>TESTING FACILITIES</w:t>
      </w:r>
      <w:bookmarkEnd w:id="11"/>
    </w:p>
    <w:p w14:paraId="0AFD13B2" w14:textId="6125124D" w:rsidR="00F742E5" w:rsidRDefault="00A36BC0" w:rsidP="00B50F15">
      <w:pPr>
        <w:jc w:val="both"/>
        <w:rPr>
          <w:rFonts w:ascii="Times New Roman" w:hAnsi="Times New Roman" w:cs="Times New Roman"/>
          <w:sz w:val="24"/>
        </w:rPr>
      </w:pPr>
      <w:r w:rsidRPr="00464A1B">
        <w:rPr>
          <w:rFonts w:ascii="Times New Roman" w:hAnsi="Times New Roman" w:cs="Times New Roman"/>
          <w:sz w:val="24"/>
        </w:rPr>
        <w:t>Where it is reasonably practicable to do so, s</w:t>
      </w:r>
      <w:r w:rsidR="003245E1" w:rsidRPr="00464A1B">
        <w:rPr>
          <w:rFonts w:ascii="Times New Roman" w:hAnsi="Times New Roman" w:cs="Times New Roman"/>
          <w:sz w:val="24"/>
        </w:rPr>
        <w:t>eparate test terminal blocks or equivalent facilities shall be provided for the main Asset Meters and for the check Asset Meters</w:t>
      </w:r>
      <w:r w:rsidR="006B1AB5" w:rsidRPr="00464A1B">
        <w:rPr>
          <w:rFonts w:ascii="Times New Roman" w:hAnsi="Times New Roman" w:cs="Times New Roman"/>
          <w:sz w:val="24"/>
        </w:rPr>
        <w:t xml:space="preserve"> (should a </w:t>
      </w:r>
      <w:r w:rsidR="00A2211D" w:rsidRPr="00464A1B">
        <w:rPr>
          <w:rFonts w:ascii="Times New Roman" w:hAnsi="Times New Roman" w:cs="Times New Roman"/>
          <w:sz w:val="24"/>
        </w:rPr>
        <w:t>c</w:t>
      </w:r>
      <w:r w:rsidR="006B1AB5" w:rsidRPr="00464A1B">
        <w:rPr>
          <w:rFonts w:ascii="Times New Roman" w:hAnsi="Times New Roman" w:cs="Times New Roman"/>
          <w:sz w:val="24"/>
        </w:rPr>
        <w:t xml:space="preserve">heck </w:t>
      </w:r>
      <w:r w:rsidR="00A2211D" w:rsidRPr="00464A1B">
        <w:rPr>
          <w:rFonts w:ascii="Times New Roman" w:hAnsi="Times New Roman" w:cs="Times New Roman"/>
          <w:sz w:val="24"/>
        </w:rPr>
        <w:t xml:space="preserve">Asset </w:t>
      </w:r>
      <w:r w:rsidR="006B1AB5" w:rsidRPr="00464A1B">
        <w:rPr>
          <w:rFonts w:ascii="Times New Roman" w:hAnsi="Times New Roman" w:cs="Times New Roman"/>
          <w:sz w:val="24"/>
        </w:rPr>
        <w:t>Meter be installed)</w:t>
      </w:r>
      <w:r w:rsidR="003245E1" w:rsidRPr="00464A1B">
        <w:rPr>
          <w:rFonts w:ascii="Times New Roman" w:hAnsi="Times New Roman" w:cs="Times New Roman"/>
          <w:sz w:val="24"/>
        </w:rPr>
        <w:t xml:space="preserve"> of each circuit. The test facilities shall be nearby the Asset Meters involved.</w:t>
      </w:r>
      <w:r w:rsidRPr="00464A1B">
        <w:rPr>
          <w:rFonts w:ascii="Times New Roman" w:hAnsi="Times New Roman" w:cs="Times New Roman"/>
          <w:sz w:val="24"/>
        </w:rPr>
        <w:t xml:space="preserve"> Reasonably practicable is considered to be where there is space to install a dedicated metering panel for the Asset Meters.</w:t>
      </w:r>
    </w:p>
    <w:p w14:paraId="663C0590" w14:textId="77777777" w:rsidR="00042F22" w:rsidRPr="00464A1B" w:rsidRDefault="00042F22" w:rsidP="00B50F15">
      <w:pPr>
        <w:jc w:val="both"/>
        <w:rPr>
          <w:rFonts w:ascii="Times New Roman" w:hAnsi="Times New Roman" w:cs="Times New Roman"/>
          <w:sz w:val="24"/>
        </w:rPr>
      </w:pPr>
    </w:p>
    <w:p w14:paraId="29E9565A" w14:textId="79CB368A"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12" w:name="_Toc30755125"/>
      <w:r w:rsidRPr="00E027A8">
        <w:rPr>
          <w:rFonts w:ascii="Times New Roman" w:hAnsi="Times New Roman" w:cs="Times New Roman"/>
          <w:b/>
          <w:color w:val="000000" w:themeColor="text1"/>
        </w:rPr>
        <w:t>SEALING</w:t>
      </w:r>
      <w:bookmarkEnd w:id="12"/>
    </w:p>
    <w:p w14:paraId="77A2877E" w14:textId="02FBEC57" w:rsidR="00F742E5" w:rsidRPr="00464A1B" w:rsidRDefault="00CC2E1B" w:rsidP="00B50F15">
      <w:pPr>
        <w:jc w:val="both"/>
        <w:rPr>
          <w:rFonts w:ascii="Times New Roman" w:hAnsi="Times New Roman" w:cs="Times New Roman"/>
          <w:sz w:val="24"/>
        </w:rPr>
      </w:pPr>
      <w:r w:rsidRPr="00464A1B">
        <w:rPr>
          <w:rFonts w:ascii="Times New Roman" w:hAnsi="Times New Roman" w:cs="Times New Roman"/>
          <w:sz w:val="24"/>
        </w:rPr>
        <w:t>All Metering Equipment shall be capable of being sealed.</w:t>
      </w:r>
      <w:r w:rsidR="00255F0F">
        <w:rPr>
          <w:rFonts w:ascii="Times New Roman" w:hAnsi="Times New Roman" w:cs="Times New Roman"/>
          <w:sz w:val="24"/>
        </w:rPr>
        <w:t xml:space="preserve"> Where an Asset Meter is a Metering Device embedded within equipment used for other purposes that equipment shall be capable of being sealed. </w:t>
      </w:r>
    </w:p>
    <w:p w14:paraId="3FDC3BC4" w14:textId="253C8AEC" w:rsidR="00CC2E1B" w:rsidRPr="00464A1B" w:rsidRDefault="006B1AB5" w:rsidP="00B50F15">
      <w:pPr>
        <w:jc w:val="both"/>
        <w:rPr>
          <w:rFonts w:ascii="Times New Roman" w:hAnsi="Times New Roman" w:cs="Times New Roman"/>
          <w:sz w:val="24"/>
        </w:rPr>
      </w:pPr>
      <w:r w:rsidRPr="00464A1B">
        <w:rPr>
          <w:rFonts w:ascii="Times New Roman" w:hAnsi="Times New Roman" w:cs="Times New Roman"/>
          <w:sz w:val="24"/>
        </w:rPr>
        <w:t xml:space="preserve">Asset </w:t>
      </w:r>
      <w:r w:rsidR="00CA69F9" w:rsidRPr="00464A1B">
        <w:rPr>
          <w:rFonts w:ascii="Times New Roman" w:hAnsi="Times New Roman" w:cs="Times New Roman"/>
          <w:sz w:val="24"/>
        </w:rPr>
        <w:t xml:space="preserve">Meters should be sealed immediately after </w:t>
      </w:r>
      <w:r w:rsidR="00042F22">
        <w:rPr>
          <w:rFonts w:ascii="Times New Roman" w:hAnsi="Times New Roman" w:cs="Times New Roman"/>
          <w:sz w:val="24"/>
        </w:rPr>
        <w:t>c</w:t>
      </w:r>
      <w:r w:rsidR="00CA69F9" w:rsidRPr="00464A1B">
        <w:rPr>
          <w:rFonts w:ascii="Times New Roman" w:hAnsi="Times New Roman" w:cs="Times New Roman"/>
          <w:sz w:val="24"/>
        </w:rPr>
        <w:t>alibration and prior to leaving the test facility. Sealing may include the use of a tamper evident seal provided and fitted by the test facility.</w:t>
      </w:r>
    </w:p>
    <w:p w14:paraId="7E72C739" w14:textId="400C49B2" w:rsidR="00CA69F9" w:rsidRDefault="00CA69F9" w:rsidP="00B50F15">
      <w:pPr>
        <w:jc w:val="both"/>
        <w:rPr>
          <w:rFonts w:ascii="Times New Roman" w:hAnsi="Times New Roman" w:cs="Times New Roman"/>
          <w:color w:val="000000" w:themeColor="text1"/>
          <w:sz w:val="24"/>
        </w:rPr>
      </w:pPr>
    </w:p>
    <w:p w14:paraId="32740390" w14:textId="7F3E2295" w:rsidR="00C47D61" w:rsidRDefault="00C47D61" w:rsidP="00B50F15">
      <w:pPr>
        <w:jc w:val="both"/>
        <w:rPr>
          <w:rFonts w:ascii="Times New Roman" w:hAnsi="Times New Roman" w:cs="Times New Roman"/>
          <w:color w:val="000000" w:themeColor="text1"/>
          <w:sz w:val="24"/>
        </w:rPr>
      </w:pPr>
    </w:p>
    <w:p w14:paraId="0DC199CE" w14:textId="6A4D00F6" w:rsidR="00C47D61" w:rsidRDefault="00C47D61" w:rsidP="00B50F15">
      <w:pPr>
        <w:jc w:val="both"/>
        <w:rPr>
          <w:rFonts w:ascii="Times New Roman" w:hAnsi="Times New Roman" w:cs="Times New Roman"/>
          <w:color w:val="000000" w:themeColor="text1"/>
          <w:sz w:val="24"/>
        </w:rPr>
      </w:pPr>
    </w:p>
    <w:p w14:paraId="272ADA80" w14:textId="5FF7CC7A" w:rsidR="00C47D61" w:rsidRDefault="00C47D61" w:rsidP="00B50F15">
      <w:pPr>
        <w:jc w:val="both"/>
        <w:rPr>
          <w:rFonts w:ascii="Times New Roman" w:hAnsi="Times New Roman" w:cs="Times New Roman"/>
          <w:color w:val="000000" w:themeColor="text1"/>
          <w:sz w:val="24"/>
        </w:rPr>
      </w:pPr>
    </w:p>
    <w:p w14:paraId="406C3DB6" w14:textId="77777777" w:rsidR="00C47D61" w:rsidRPr="00E147C2" w:rsidRDefault="00C47D61" w:rsidP="00B50F15">
      <w:pPr>
        <w:jc w:val="both"/>
        <w:rPr>
          <w:rFonts w:ascii="Times New Roman" w:hAnsi="Times New Roman" w:cs="Times New Roman"/>
          <w:color w:val="000000" w:themeColor="text1"/>
          <w:sz w:val="24"/>
        </w:rPr>
      </w:pPr>
    </w:p>
    <w:p w14:paraId="3134F3F2" w14:textId="217157EC"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13" w:name="_Toc30755126"/>
      <w:r w:rsidRPr="00E027A8">
        <w:rPr>
          <w:rFonts w:ascii="Times New Roman" w:hAnsi="Times New Roman" w:cs="Times New Roman"/>
          <w:b/>
          <w:color w:val="000000" w:themeColor="text1"/>
        </w:rPr>
        <w:lastRenderedPageBreak/>
        <w:t>COMMISSIONING AND PROVING</w:t>
      </w:r>
      <w:bookmarkEnd w:id="13"/>
    </w:p>
    <w:p w14:paraId="4BAAE776" w14:textId="75EEB78A"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Registrant, via its appointed installer, shall be responsible for the Commissioning</w:t>
      </w:r>
      <w:r w:rsidR="003F1D37" w:rsidRPr="00464A1B">
        <w:rPr>
          <w:rFonts w:ascii="Times New Roman" w:hAnsi="Times New Roman" w:cs="Times New Roman"/>
          <w:sz w:val="24"/>
        </w:rPr>
        <w:t xml:space="preserve"> and Proving</w:t>
      </w:r>
      <w:r w:rsidR="00A5080A">
        <w:rPr>
          <w:rFonts w:ascii="Times New Roman" w:hAnsi="Times New Roman" w:cs="Times New Roman"/>
          <w:sz w:val="24"/>
        </w:rPr>
        <w:t xml:space="preserve"> Test</w:t>
      </w:r>
      <w:r w:rsidRPr="00464A1B">
        <w:rPr>
          <w:rFonts w:ascii="Times New Roman" w:hAnsi="Times New Roman" w:cs="Times New Roman"/>
          <w:sz w:val="24"/>
        </w:rPr>
        <w:t xml:space="preserve"> of all Metering Equipment.</w:t>
      </w:r>
    </w:p>
    <w:p w14:paraId="4AEFE374"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purpose of Commissioning is to ensure that the energy flowing across a Defined Metering at the Asset Point is accurately recorded by the associated Asset Metering System. The following tests and checks are provided to Commissioning engineers to help ensure this requirement is met (the detail involved in the tests and checks carried out will largely depend on the quantities of energy measured by the associated Asset Metering System).</w:t>
      </w:r>
    </w:p>
    <w:p w14:paraId="6FF5A497"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Commissioning shall be performed on all new Metering Equipment which is to provide metering data for Settlement.</w:t>
      </w:r>
    </w:p>
    <w:p w14:paraId="51E109F2" w14:textId="72C4D687" w:rsidR="003F1D37" w:rsidRPr="00464A1B" w:rsidRDefault="003F1D37" w:rsidP="00B50F15">
      <w:pPr>
        <w:jc w:val="both"/>
        <w:rPr>
          <w:rFonts w:ascii="Times New Roman" w:hAnsi="Times New Roman" w:cs="Times New Roman"/>
          <w:sz w:val="24"/>
        </w:rPr>
      </w:pPr>
      <w:r w:rsidRPr="00464A1B">
        <w:rPr>
          <w:rFonts w:ascii="Times New Roman" w:hAnsi="Times New Roman" w:cs="Times New Roman"/>
          <w:sz w:val="24"/>
        </w:rPr>
        <w:t xml:space="preserve">An end to end test (‘Proving Test’) shall be performed by the installer of the Asset Meter to prove that primary energy recorded by the Asset Meter (for both </w:t>
      </w:r>
      <w:r w:rsidR="007A5586">
        <w:rPr>
          <w:rFonts w:ascii="Times New Roman" w:hAnsi="Times New Roman" w:cs="Times New Roman"/>
          <w:sz w:val="24"/>
        </w:rPr>
        <w:t>m</w:t>
      </w:r>
      <w:r w:rsidRPr="00464A1B">
        <w:rPr>
          <w:rFonts w:ascii="Times New Roman" w:hAnsi="Times New Roman" w:cs="Times New Roman"/>
          <w:sz w:val="24"/>
        </w:rPr>
        <w:t xml:space="preserve">ain and </w:t>
      </w:r>
      <w:r w:rsidR="007A5586">
        <w:rPr>
          <w:rFonts w:ascii="Times New Roman" w:hAnsi="Times New Roman" w:cs="Times New Roman"/>
          <w:sz w:val="24"/>
        </w:rPr>
        <w:t>c</w:t>
      </w:r>
      <w:r w:rsidRPr="00464A1B">
        <w:rPr>
          <w:rFonts w:ascii="Times New Roman" w:hAnsi="Times New Roman" w:cs="Times New Roman"/>
          <w:sz w:val="24"/>
        </w:rPr>
        <w:t>heck Asset Meters</w:t>
      </w:r>
      <w:r w:rsidR="00A2211D" w:rsidRPr="00464A1B">
        <w:rPr>
          <w:rFonts w:ascii="Times New Roman" w:hAnsi="Times New Roman" w:cs="Times New Roman"/>
          <w:sz w:val="24"/>
        </w:rPr>
        <w:t xml:space="preserve"> (should a check Asset Meter be installed</w:t>
      </w:r>
      <w:r w:rsidRPr="00464A1B">
        <w:rPr>
          <w:rFonts w:ascii="Times New Roman" w:hAnsi="Times New Roman" w:cs="Times New Roman"/>
          <w:sz w:val="24"/>
        </w:rPr>
        <w:t>)</w:t>
      </w:r>
      <w:r w:rsidR="00CE1D57">
        <w:rPr>
          <w:rFonts w:ascii="Times New Roman" w:hAnsi="Times New Roman" w:cs="Times New Roman"/>
          <w:sz w:val="24"/>
        </w:rPr>
        <w:t>)</w:t>
      </w:r>
      <w:r w:rsidRPr="00464A1B">
        <w:rPr>
          <w:rFonts w:ascii="Times New Roman" w:hAnsi="Times New Roman" w:cs="Times New Roman"/>
          <w:sz w:val="24"/>
        </w:rPr>
        <w:t xml:space="preserve"> over a </w:t>
      </w:r>
      <w:r w:rsidR="00B55E41">
        <w:rPr>
          <w:rFonts w:ascii="Times New Roman" w:hAnsi="Times New Roman" w:cs="Times New Roman"/>
          <w:sz w:val="24"/>
        </w:rPr>
        <w:t>Demand</w:t>
      </w:r>
      <w:r w:rsidRPr="00464A1B">
        <w:rPr>
          <w:rFonts w:ascii="Times New Roman" w:hAnsi="Times New Roman" w:cs="Times New Roman"/>
          <w:sz w:val="24"/>
        </w:rPr>
        <w:t xml:space="preserve"> </w:t>
      </w:r>
      <w:r w:rsidR="00B55E41">
        <w:rPr>
          <w:rFonts w:ascii="Times New Roman" w:hAnsi="Times New Roman" w:cs="Times New Roman"/>
          <w:sz w:val="24"/>
        </w:rPr>
        <w:t>P</w:t>
      </w:r>
      <w:r w:rsidRPr="00464A1B">
        <w:rPr>
          <w:rFonts w:ascii="Times New Roman" w:hAnsi="Times New Roman" w:cs="Times New Roman"/>
          <w:sz w:val="24"/>
        </w:rPr>
        <w:t xml:space="preserve">eriod is being transferred and accurately received by the </w:t>
      </w:r>
      <w:r w:rsidR="00D51747" w:rsidRPr="00464A1B">
        <w:rPr>
          <w:rFonts w:ascii="Times New Roman" w:hAnsi="Times New Roman" w:cs="Times New Roman"/>
          <w:sz w:val="24"/>
        </w:rPr>
        <w:t xml:space="preserve">Settlement </w:t>
      </w:r>
      <w:r w:rsidRPr="00464A1B">
        <w:rPr>
          <w:rFonts w:ascii="Times New Roman" w:hAnsi="Times New Roman" w:cs="Times New Roman"/>
          <w:sz w:val="24"/>
        </w:rPr>
        <w:t>Instation.</w:t>
      </w:r>
    </w:p>
    <w:p w14:paraId="1072844A" w14:textId="43092BC5" w:rsidR="002F4344"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 xml:space="preserve">The Commissioning tests required will depend on the type of the Metering Equipment comprised within the Asset Metering System. </w:t>
      </w:r>
      <w:r w:rsidR="002F4344" w:rsidRPr="00464A1B">
        <w:rPr>
          <w:rFonts w:ascii="Times New Roman" w:hAnsi="Times New Roman" w:cs="Times New Roman"/>
          <w:sz w:val="24"/>
        </w:rPr>
        <w:t>Appendix D</w:t>
      </w:r>
      <w:r w:rsidRPr="00464A1B">
        <w:rPr>
          <w:rFonts w:ascii="Times New Roman" w:hAnsi="Times New Roman" w:cs="Times New Roman"/>
          <w:sz w:val="24"/>
        </w:rPr>
        <w:t xml:space="preserve"> specifies the</w:t>
      </w:r>
      <w:r w:rsidR="002F4344" w:rsidRPr="00464A1B">
        <w:rPr>
          <w:rFonts w:ascii="Times New Roman" w:hAnsi="Times New Roman" w:cs="Times New Roman"/>
          <w:sz w:val="24"/>
        </w:rPr>
        <w:t xml:space="preserve"> minimum outputs that each test should confirm dependent on the Metering Equipment comprised within the Asset Metering System. </w:t>
      </w:r>
    </w:p>
    <w:p w14:paraId="7B11F751" w14:textId="47186B2A" w:rsidR="0037045F" w:rsidRPr="00464A1B" w:rsidRDefault="002F4344" w:rsidP="00B50F15">
      <w:pPr>
        <w:jc w:val="both"/>
        <w:rPr>
          <w:rFonts w:ascii="Times New Roman" w:hAnsi="Times New Roman" w:cs="Times New Roman"/>
          <w:sz w:val="24"/>
        </w:rPr>
      </w:pPr>
      <w:r w:rsidRPr="00464A1B">
        <w:rPr>
          <w:rFonts w:ascii="Times New Roman" w:hAnsi="Times New Roman" w:cs="Times New Roman"/>
          <w:sz w:val="24"/>
        </w:rPr>
        <w:t>All Commissioning tests shall be performed on site</w:t>
      </w:r>
      <w:r w:rsidR="008D6228">
        <w:rPr>
          <w:rStyle w:val="FootnoteReference"/>
          <w:rFonts w:ascii="Times New Roman" w:hAnsi="Times New Roman" w:cs="Times New Roman"/>
          <w:sz w:val="24"/>
        </w:rPr>
        <w:footnoteReference w:id="22"/>
      </w:r>
      <w:r w:rsidRPr="00464A1B">
        <w:rPr>
          <w:rFonts w:ascii="Times New Roman" w:hAnsi="Times New Roman" w:cs="Times New Roman"/>
          <w:sz w:val="24"/>
        </w:rPr>
        <w:t xml:space="preserve"> to confirm and record the output of the Asset Metering System correctly records the energy in the primary system at the Defined Metering at the Asset Point.</w:t>
      </w:r>
      <w:r w:rsidR="00955C33">
        <w:rPr>
          <w:rFonts w:ascii="Times New Roman" w:hAnsi="Times New Roman" w:cs="Times New Roman"/>
          <w:sz w:val="24"/>
        </w:rPr>
        <w:t xml:space="preserve"> Asset Meters that are a Metering Device embedded within equipment used for other purposes shall follow the </w:t>
      </w:r>
      <w:r w:rsidR="007A5586">
        <w:rPr>
          <w:rFonts w:ascii="Times New Roman" w:hAnsi="Times New Roman" w:cs="Times New Roman"/>
          <w:sz w:val="24"/>
        </w:rPr>
        <w:t>w</w:t>
      </w:r>
      <w:r w:rsidR="00955C33" w:rsidRPr="00955C33">
        <w:rPr>
          <w:rFonts w:ascii="Times New Roman" w:hAnsi="Times New Roman" w:cs="Times New Roman"/>
          <w:sz w:val="24"/>
        </w:rPr>
        <w:t xml:space="preserve">hole </w:t>
      </w:r>
      <w:r w:rsidR="007A5586">
        <w:rPr>
          <w:rFonts w:ascii="Times New Roman" w:hAnsi="Times New Roman" w:cs="Times New Roman"/>
          <w:sz w:val="24"/>
        </w:rPr>
        <w:t>c</w:t>
      </w:r>
      <w:r w:rsidR="00955C33" w:rsidRPr="00955C33">
        <w:rPr>
          <w:rFonts w:ascii="Times New Roman" w:hAnsi="Times New Roman" w:cs="Times New Roman"/>
          <w:sz w:val="24"/>
        </w:rPr>
        <w:t>urrent (</w:t>
      </w:r>
      <w:r w:rsidR="007A5586">
        <w:rPr>
          <w:rFonts w:ascii="Times New Roman" w:hAnsi="Times New Roman" w:cs="Times New Roman"/>
          <w:sz w:val="24"/>
        </w:rPr>
        <w:t>d</w:t>
      </w:r>
      <w:r w:rsidR="00955C33" w:rsidRPr="00955C33">
        <w:rPr>
          <w:rFonts w:ascii="Times New Roman" w:hAnsi="Times New Roman" w:cs="Times New Roman"/>
          <w:sz w:val="24"/>
        </w:rPr>
        <w:t xml:space="preserve">irect </w:t>
      </w:r>
      <w:r w:rsidR="007A5586">
        <w:rPr>
          <w:rFonts w:ascii="Times New Roman" w:hAnsi="Times New Roman" w:cs="Times New Roman"/>
          <w:sz w:val="24"/>
        </w:rPr>
        <w:t>c</w:t>
      </w:r>
      <w:r w:rsidR="00955C33" w:rsidRPr="00955C33">
        <w:rPr>
          <w:rFonts w:ascii="Times New Roman" w:hAnsi="Times New Roman" w:cs="Times New Roman"/>
          <w:sz w:val="24"/>
        </w:rPr>
        <w:t xml:space="preserve">onnected) </w:t>
      </w:r>
      <w:r w:rsidR="007A5586">
        <w:rPr>
          <w:rFonts w:ascii="Times New Roman" w:hAnsi="Times New Roman" w:cs="Times New Roman"/>
          <w:sz w:val="24"/>
        </w:rPr>
        <w:t>m</w:t>
      </w:r>
      <w:r w:rsidR="00955C33" w:rsidRPr="00955C33">
        <w:rPr>
          <w:rFonts w:ascii="Times New Roman" w:hAnsi="Times New Roman" w:cs="Times New Roman"/>
          <w:sz w:val="24"/>
        </w:rPr>
        <w:t>etering</w:t>
      </w:r>
      <w:r w:rsidR="00955C33">
        <w:rPr>
          <w:rFonts w:ascii="Times New Roman" w:hAnsi="Times New Roman" w:cs="Times New Roman"/>
          <w:sz w:val="24"/>
        </w:rPr>
        <w:t xml:space="preserve"> requirements as described in Appendix D.</w:t>
      </w:r>
    </w:p>
    <w:p w14:paraId="326DBA5B" w14:textId="52001F25" w:rsidR="00A2211D" w:rsidRPr="00464A1B" w:rsidRDefault="00D51747" w:rsidP="00B50F15">
      <w:pPr>
        <w:jc w:val="both"/>
        <w:rPr>
          <w:rFonts w:ascii="Times New Roman" w:hAnsi="Times New Roman" w:cs="Times New Roman"/>
          <w:sz w:val="24"/>
          <w:szCs w:val="24"/>
        </w:rPr>
      </w:pPr>
      <w:r w:rsidRPr="00464A1B">
        <w:rPr>
          <w:rFonts w:ascii="Times New Roman" w:hAnsi="Times New Roman" w:cs="Times New Roman"/>
          <w:sz w:val="24"/>
          <w:szCs w:val="24"/>
        </w:rPr>
        <w:t>Where a c</w:t>
      </w:r>
      <w:r w:rsidR="00A2211D" w:rsidRPr="00464A1B">
        <w:rPr>
          <w:rFonts w:ascii="Times New Roman" w:hAnsi="Times New Roman" w:cs="Times New Roman"/>
          <w:sz w:val="24"/>
          <w:szCs w:val="24"/>
        </w:rPr>
        <w:t>omparison with the Boundary Point Metering System</w:t>
      </w:r>
      <w:r w:rsidRPr="00464A1B">
        <w:rPr>
          <w:rFonts w:ascii="Times New Roman" w:hAnsi="Times New Roman" w:cs="Times New Roman"/>
          <w:sz w:val="24"/>
          <w:szCs w:val="24"/>
        </w:rPr>
        <w:t xml:space="preserve"> can demonstrate that the Asset Meter is accurately recording the energy flowing across a Defined Metering at the Asset Point when the Asset is despatched this can be considered a commissioning test so long as the conditions in Appendix D are met.</w:t>
      </w:r>
    </w:p>
    <w:p w14:paraId="72C1F22F" w14:textId="0466DB34" w:rsidR="00404C09" w:rsidRPr="00464A1B" w:rsidRDefault="00404C09" w:rsidP="00B50F15">
      <w:pPr>
        <w:jc w:val="both"/>
        <w:rPr>
          <w:rFonts w:ascii="Times New Roman" w:hAnsi="Times New Roman" w:cs="Times New Roman"/>
          <w:sz w:val="24"/>
          <w:szCs w:val="24"/>
        </w:rPr>
      </w:pPr>
      <w:r w:rsidRPr="00464A1B">
        <w:rPr>
          <w:rFonts w:ascii="Times New Roman" w:hAnsi="Times New Roman" w:cs="Times New Roman"/>
          <w:sz w:val="24"/>
          <w:szCs w:val="24"/>
        </w:rPr>
        <w:t>For the avoidance of doubt, and notwithstanding the obligation under the BSC for the Registrant to ensure compliance, it shall be the responsibility of the relevant installer to ensure that the Asset Metering System complies with the requirements of this C</w:t>
      </w:r>
      <w:r w:rsidR="00A2211D" w:rsidRPr="00464A1B">
        <w:rPr>
          <w:rFonts w:ascii="Times New Roman" w:hAnsi="Times New Roman" w:cs="Times New Roman"/>
          <w:sz w:val="24"/>
          <w:szCs w:val="24"/>
        </w:rPr>
        <w:t xml:space="preserve">ode of </w:t>
      </w:r>
      <w:r w:rsidRPr="00464A1B">
        <w:rPr>
          <w:rFonts w:ascii="Times New Roman" w:hAnsi="Times New Roman" w:cs="Times New Roman"/>
          <w:sz w:val="24"/>
          <w:szCs w:val="24"/>
        </w:rPr>
        <w:t>P</w:t>
      </w:r>
      <w:r w:rsidR="00A2211D" w:rsidRPr="00464A1B">
        <w:rPr>
          <w:rFonts w:ascii="Times New Roman" w:hAnsi="Times New Roman" w:cs="Times New Roman"/>
          <w:sz w:val="24"/>
          <w:szCs w:val="24"/>
        </w:rPr>
        <w:t>ractice</w:t>
      </w:r>
      <w:r w:rsidRPr="00464A1B">
        <w:rPr>
          <w:rFonts w:ascii="Times New Roman" w:hAnsi="Times New Roman" w:cs="Times New Roman"/>
          <w:sz w:val="24"/>
          <w:szCs w:val="24"/>
        </w:rPr>
        <w:t xml:space="preserve"> including the assessment of Overall Accuracy based on any evidence provided by other </w:t>
      </w:r>
      <w:r w:rsidR="00187DFF">
        <w:rPr>
          <w:rFonts w:ascii="Times New Roman" w:hAnsi="Times New Roman" w:cs="Times New Roman"/>
          <w:sz w:val="24"/>
          <w:szCs w:val="24"/>
        </w:rPr>
        <w:t>p</w:t>
      </w:r>
      <w:r w:rsidRPr="00464A1B">
        <w:rPr>
          <w:rFonts w:ascii="Times New Roman" w:hAnsi="Times New Roman" w:cs="Times New Roman"/>
          <w:sz w:val="24"/>
          <w:szCs w:val="24"/>
        </w:rPr>
        <w:t>arties.</w:t>
      </w:r>
    </w:p>
    <w:p w14:paraId="4963B9E0" w14:textId="296D1A48" w:rsidR="00CC2E1B" w:rsidRDefault="00CC2E1B" w:rsidP="00B50F15">
      <w:pPr>
        <w:jc w:val="both"/>
        <w:rPr>
          <w:rFonts w:ascii="Times New Roman" w:hAnsi="Times New Roman" w:cs="Times New Roman"/>
          <w:sz w:val="24"/>
        </w:rPr>
      </w:pPr>
    </w:p>
    <w:p w14:paraId="59960DD4" w14:textId="783DC5FA" w:rsidR="00BC747B" w:rsidRDefault="00BC747B" w:rsidP="00B50F15">
      <w:pPr>
        <w:jc w:val="both"/>
        <w:rPr>
          <w:rFonts w:ascii="Times New Roman" w:hAnsi="Times New Roman" w:cs="Times New Roman"/>
          <w:sz w:val="24"/>
        </w:rPr>
      </w:pPr>
    </w:p>
    <w:p w14:paraId="74E104B9" w14:textId="240B5B13" w:rsidR="00BC747B" w:rsidRDefault="00BC747B" w:rsidP="00B50F15">
      <w:pPr>
        <w:jc w:val="both"/>
        <w:rPr>
          <w:rFonts w:ascii="Times New Roman" w:hAnsi="Times New Roman" w:cs="Times New Roman"/>
          <w:sz w:val="24"/>
        </w:rPr>
      </w:pPr>
    </w:p>
    <w:p w14:paraId="62B1B860" w14:textId="77777777" w:rsidR="00BC747B" w:rsidRPr="00E147C2" w:rsidRDefault="00BC747B" w:rsidP="00B50F15">
      <w:pPr>
        <w:jc w:val="both"/>
        <w:rPr>
          <w:rFonts w:ascii="Times New Roman" w:hAnsi="Times New Roman" w:cs="Times New Roman"/>
          <w:sz w:val="24"/>
        </w:rPr>
      </w:pPr>
    </w:p>
    <w:p w14:paraId="190185F0" w14:textId="47FFA445" w:rsidR="006F2BEA" w:rsidRPr="00E027A8" w:rsidRDefault="00E027A8" w:rsidP="00B50F15">
      <w:pPr>
        <w:pStyle w:val="Heading2"/>
        <w:numPr>
          <w:ilvl w:val="0"/>
          <w:numId w:val="30"/>
        </w:numPr>
        <w:jc w:val="both"/>
        <w:rPr>
          <w:rFonts w:ascii="Times New Roman" w:hAnsi="Times New Roman" w:cs="Times New Roman"/>
          <w:b/>
          <w:color w:val="000000" w:themeColor="text1"/>
        </w:rPr>
      </w:pPr>
      <w:bookmarkStart w:id="14" w:name="_Toc30755127"/>
      <w:r w:rsidRPr="00E027A8">
        <w:rPr>
          <w:rFonts w:ascii="Times New Roman" w:hAnsi="Times New Roman" w:cs="Times New Roman"/>
          <w:b/>
          <w:color w:val="000000" w:themeColor="text1"/>
        </w:rPr>
        <w:lastRenderedPageBreak/>
        <w:t>SINGLE LINE DIAGRAM</w:t>
      </w:r>
      <w:bookmarkEnd w:id="14"/>
    </w:p>
    <w:p w14:paraId="41CA404F" w14:textId="78F40B91" w:rsidR="00E31672" w:rsidRPr="00464A1B" w:rsidRDefault="00E31672"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w:t>
      </w:r>
      <w:r w:rsidR="006F2BEA" w:rsidRPr="00464A1B">
        <w:rPr>
          <w:rFonts w:ascii="Times New Roman" w:hAnsi="Times New Roman" w:cs="Times New Roman"/>
          <w:sz w:val="24"/>
          <w:szCs w:val="24"/>
        </w:rPr>
        <w:t xml:space="preserve">Registrant </w:t>
      </w:r>
      <w:r w:rsidRPr="00464A1B">
        <w:rPr>
          <w:rFonts w:ascii="Times New Roman" w:hAnsi="Times New Roman" w:cs="Times New Roman"/>
          <w:sz w:val="24"/>
          <w:szCs w:val="24"/>
        </w:rPr>
        <w:t xml:space="preserve">is </w:t>
      </w:r>
      <w:r w:rsidR="006F2BEA" w:rsidRPr="00464A1B">
        <w:rPr>
          <w:rFonts w:ascii="Times New Roman" w:hAnsi="Times New Roman" w:cs="Times New Roman"/>
          <w:sz w:val="24"/>
          <w:szCs w:val="24"/>
        </w:rPr>
        <w:t xml:space="preserve">responsible for </w:t>
      </w:r>
      <w:r w:rsidRPr="00464A1B">
        <w:rPr>
          <w:rFonts w:ascii="Times New Roman" w:hAnsi="Times New Roman" w:cs="Times New Roman"/>
          <w:sz w:val="24"/>
          <w:szCs w:val="24"/>
        </w:rPr>
        <w:t>producing a Single Line Diagram that must</w:t>
      </w:r>
      <w:r w:rsidR="006F2BEA" w:rsidRPr="00464A1B">
        <w:rPr>
          <w:rFonts w:ascii="Times New Roman" w:hAnsi="Times New Roman" w:cs="Times New Roman"/>
          <w:sz w:val="24"/>
          <w:szCs w:val="24"/>
        </w:rPr>
        <w:t xml:space="preserve"> includ</w:t>
      </w:r>
      <w:r w:rsidR="008A79F0" w:rsidRPr="00464A1B">
        <w:rPr>
          <w:rFonts w:ascii="Times New Roman" w:hAnsi="Times New Roman" w:cs="Times New Roman"/>
          <w:sz w:val="24"/>
          <w:szCs w:val="24"/>
        </w:rPr>
        <w:t>e</w:t>
      </w:r>
      <w:r w:rsidR="006F2BEA" w:rsidRPr="00464A1B">
        <w:rPr>
          <w:rFonts w:ascii="Times New Roman" w:hAnsi="Times New Roman" w:cs="Times New Roman"/>
          <w:sz w:val="24"/>
          <w:szCs w:val="24"/>
        </w:rPr>
        <w:t xml:space="preserve"> Boundary Point Metering System </w:t>
      </w:r>
      <w:r w:rsidRPr="00464A1B">
        <w:rPr>
          <w:rFonts w:ascii="Times New Roman" w:hAnsi="Times New Roman" w:cs="Times New Roman"/>
          <w:sz w:val="24"/>
          <w:szCs w:val="24"/>
        </w:rPr>
        <w:t>I</w:t>
      </w:r>
      <w:r w:rsidR="006F2BEA" w:rsidRPr="00464A1B">
        <w:rPr>
          <w:rFonts w:ascii="Times New Roman" w:hAnsi="Times New Roman" w:cs="Times New Roman"/>
          <w:sz w:val="24"/>
          <w:szCs w:val="24"/>
        </w:rPr>
        <w:t>dentifiers</w:t>
      </w:r>
      <w:r w:rsidRPr="00464A1B">
        <w:rPr>
          <w:rFonts w:ascii="Times New Roman" w:hAnsi="Times New Roman" w:cs="Times New Roman"/>
          <w:sz w:val="24"/>
          <w:szCs w:val="24"/>
        </w:rPr>
        <w:t xml:space="preserve"> (</w:t>
      </w:r>
      <w:r w:rsidR="00CB0F11">
        <w:rPr>
          <w:rFonts w:ascii="Times New Roman" w:hAnsi="Times New Roman" w:cs="Times New Roman"/>
          <w:sz w:val="24"/>
          <w:szCs w:val="24"/>
        </w:rPr>
        <w:t xml:space="preserve">Asset Metering System </w:t>
      </w:r>
      <w:r w:rsidR="00500CA1">
        <w:rPr>
          <w:rFonts w:ascii="Times New Roman" w:hAnsi="Times New Roman" w:cs="Times New Roman"/>
          <w:sz w:val="24"/>
          <w:szCs w:val="24"/>
        </w:rPr>
        <w:t xml:space="preserve">Number </w:t>
      </w:r>
      <w:r w:rsidR="00CB0F11">
        <w:rPr>
          <w:rFonts w:ascii="Times New Roman" w:hAnsi="Times New Roman" w:cs="Times New Roman"/>
          <w:sz w:val="24"/>
          <w:szCs w:val="24"/>
        </w:rPr>
        <w:t xml:space="preserve">(there may be an Asset </w:t>
      </w:r>
      <w:r w:rsidRPr="00464A1B">
        <w:rPr>
          <w:rFonts w:ascii="Times New Roman" w:hAnsi="Times New Roman" w:cs="Times New Roman"/>
          <w:sz w:val="24"/>
          <w:szCs w:val="24"/>
        </w:rPr>
        <w:t>Import ID</w:t>
      </w:r>
      <w:r w:rsidR="00CB0F11">
        <w:rPr>
          <w:rFonts w:ascii="Times New Roman" w:hAnsi="Times New Roman" w:cs="Times New Roman"/>
          <w:sz w:val="24"/>
          <w:szCs w:val="24"/>
        </w:rPr>
        <w:t xml:space="preserve"> and/or</w:t>
      </w:r>
      <w:r w:rsidRPr="00464A1B">
        <w:rPr>
          <w:rFonts w:ascii="Times New Roman" w:hAnsi="Times New Roman" w:cs="Times New Roman"/>
          <w:sz w:val="24"/>
          <w:szCs w:val="24"/>
        </w:rPr>
        <w:t xml:space="preserve"> </w:t>
      </w:r>
      <w:r w:rsidR="00CB0F11">
        <w:rPr>
          <w:rFonts w:ascii="Times New Roman" w:hAnsi="Times New Roman" w:cs="Times New Roman"/>
          <w:sz w:val="24"/>
          <w:szCs w:val="24"/>
        </w:rPr>
        <w:t xml:space="preserve">Asset </w:t>
      </w:r>
      <w:r w:rsidRPr="00464A1B">
        <w:rPr>
          <w:rFonts w:ascii="Times New Roman" w:hAnsi="Times New Roman" w:cs="Times New Roman"/>
          <w:sz w:val="24"/>
          <w:szCs w:val="24"/>
        </w:rPr>
        <w:t>Export ID, MSID Pair ID</w:t>
      </w:r>
      <w:r w:rsidR="00CB0F11">
        <w:rPr>
          <w:rFonts w:ascii="Times New Roman" w:hAnsi="Times New Roman" w:cs="Times New Roman"/>
          <w:sz w:val="24"/>
          <w:szCs w:val="24"/>
        </w:rPr>
        <w:t>(s)</w:t>
      </w:r>
      <w:r w:rsidRPr="00464A1B">
        <w:rPr>
          <w:rFonts w:ascii="Times New Roman" w:hAnsi="Times New Roman" w:cs="Times New Roman"/>
          <w:sz w:val="24"/>
          <w:szCs w:val="24"/>
        </w:rPr>
        <w:t>)</w:t>
      </w:r>
      <w:r w:rsidR="006F2BEA" w:rsidRPr="00464A1B">
        <w:rPr>
          <w:rFonts w:ascii="Times New Roman" w:hAnsi="Times New Roman" w:cs="Times New Roman"/>
          <w:sz w:val="24"/>
          <w:szCs w:val="24"/>
        </w:rPr>
        <w:t xml:space="preserve">; site dependent and independent load and locations of all Metering Systems both at the Asset and the Boundary </w:t>
      </w:r>
      <w:r w:rsidR="00CE1D57">
        <w:rPr>
          <w:rFonts w:ascii="Times New Roman" w:hAnsi="Times New Roman" w:cs="Times New Roman"/>
          <w:sz w:val="24"/>
          <w:szCs w:val="24"/>
        </w:rPr>
        <w:t>P</w:t>
      </w:r>
      <w:r w:rsidR="006F2BEA" w:rsidRPr="00464A1B">
        <w:rPr>
          <w:rFonts w:ascii="Times New Roman" w:hAnsi="Times New Roman" w:cs="Times New Roman"/>
          <w:sz w:val="24"/>
          <w:szCs w:val="24"/>
        </w:rPr>
        <w:t>oint.</w:t>
      </w:r>
      <w:r w:rsidRPr="00464A1B">
        <w:rPr>
          <w:rFonts w:ascii="Times New Roman" w:hAnsi="Times New Roman" w:cs="Times New Roman"/>
          <w:sz w:val="24"/>
          <w:szCs w:val="24"/>
        </w:rPr>
        <w:t xml:space="preserve"> The Single Line Diagram shall be available for inspection by the Panel or Technical Assurance Agent.</w:t>
      </w:r>
    </w:p>
    <w:p w14:paraId="0860DA06" w14:textId="25B0A59F" w:rsidR="006F2BEA" w:rsidRPr="00B713AF" w:rsidRDefault="00E31672" w:rsidP="00B50F15">
      <w:pPr>
        <w:jc w:val="both"/>
        <w:rPr>
          <w:rFonts w:ascii="Times New Roman" w:hAnsi="Times New Roman" w:cs="Times New Roman"/>
        </w:rPr>
      </w:pPr>
      <w:r w:rsidRPr="00464A1B">
        <w:rPr>
          <w:rFonts w:ascii="Times New Roman" w:hAnsi="Times New Roman" w:cs="Times New Roman"/>
          <w:sz w:val="24"/>
        </w:rPr>
        <w:t xml:space="preserve">An example can be seen </w:t>
      </w:r>
      <w:r w:rsidR="000B603C" w:rsidRPr="00464A1B">
        <w:rPr>
          <w:rFonts w:ascii="Times New Roman" w:hAnsi="Times New Roman" w:cs="Times New Roman"/>
          <w:sz w:val="24"/>
        </w:rPr>
        <w:t xml:space="preserve">in Appendix </w:t>
      </w:r>
      <w:r w:rsidR="00F507E4" w:rsidRPr="00464A1B">
        <w:rPr>
          <w:rFonts w:ascii="Times New Roman" w:hAnsi="Times New Roman" w:cs="Times New Roman"/>
          <w:sz w:val="24"/>
        </w:rPr>
        <w:t>E</w:t>
      </w:r>
      <w:r w:rsidRPr="00B713AF">
        <w:rPr>
          <w:rFonts w:ascii="Times New Roman" w:hAnsi="Times New Roman" w:cs="Times New Roman"/>
        </w:rPr>
        <w:t>.</w:t>
      </w:r>
    </w:p>
    <w:p w14:paraId="5EBA4E0C" w14:textId="240813C2" w:rsidR="006F2BEA" w:rsidRPr="00E147C2" w:rsidRDefault="006F2BEA" w:rsidP="00B50F15">
      <w:pPr>
        <w:jc w:val="both"/>
        <w:rPr>
          <w:rFonts w:ascii="Times New Roman" w:hAnsi="Times New Roman" w:cs="Times New Roman"/>
          <w:sz w:val="24"/>
        </w:rPr>
      </w:pPr>
    </w:p>
    <w:p w14:paraId="64EAC4C7" w14:textId="5EC62E62" w:rsidR="005E3BE2" w:rsidRPr="00E027A8" w:rsidRDefault="00E027A8" w:rsidP="00B50F15">
      <w:pPr>
        <w:pStyle w:val="Heading2"/>
        <w:numPr>
          <w:ilvl w:val="0"/>
          <w:numId w:val="30"/>
        </w:numPr>
        <w:jc w:val="both"/>
        <w:rPr>
          <w:rFonts w:ascii="Times New Roman" w:hAnsi="Times New Roman" w:cs="Times New Roman"/>
          <w:b/>
          <w:color w:val="000000" w:themeColor="text1"/>
        </w:rPr>
      </w:pPr>
      <w:bookmarkStart w:id="15" w:name="_Toc30755128"/>
      <w:r w:rsidRPr="00E027A8">
        <w:rPr>
          <w:rFonts w:ascii="Times New Roman" w:hAnsi="Times New Roman" w:cs="Times New Roman"/>
          <w:b/>
          <w:color w:val="000000" w:themeColor="text1"/>
        </w:rPr>
        <w:t>DIFFERENCE METERING</w:t>
      </w:r>
      <w:bookmarkEnd w:id="15"/>
    </w:p>
    <w:p w14:paraId="6BA85DB8" w14:textId="4209777F" w:rsidR="005E3BE2" w:rsidRPr="00464A1B" w:rsidRDefault="00D51823" w:rsidP="00B50F15">
      <w:pPr>
        <w:jc w:val="both"/>
        <w:rPr>
          <w:rFonts w:ascii="Times New Roman" w:hAnsi="Times New Roman" w:cs="Times New Roman"/>
          <w:sz w:val="24"/>
        </w:rPr>
      </w:pPr>
      <w:r w:rsidRPr="00464A1B">
        <w:rPr>
          <w:rFonts w:ascii="Times New Roman" w:hAnsi="Times New Roman" w:cs="Times New Roman"/>
          <w:sz w:val="24"/>
        </w:rPr>
        <w:t>Difference Metering ca</w:t>
      </w:r>
      <w:r w:rsidR="00DE1138" w:rsidRPr="00464A1B">
        <w:rPr>
          <w:rFonts w:ascii="Times New Roman" w:hAnsi="Times New Roman" w:cs="Times New Roman"/>
          <w:sz w:val="24"/>
        </w:rPr>
        <w:t>n</w:t>
      </w:r>
      <w:r w:rsidRPr="00464A1B">
        <w:rPr>
          <w:rFonts w:ascii="Times New Roman" w:hAnsi="Times New Roman" w:cs="Times New Roman"/>
          <w:sz w:val="24"/>
        </w:rPr>
        <w:t xml:space="preserve"> be employed but only in circumstances </w:t>
      </w:r>
      <w:r w:rsidR="00161228" w:rsidRPr="00464A1B">
        <w:rPr>
          <w:rFonts w:ascii="Times New Roman" w:hAnsi="Times New Roman" w:cs="Times New Roman"/>
          <w:sz w:val="24"/>
        </w:rPr>
        <w:t xml:space="preserve">where only one </w:t>
      </w:r>
      <w:r w:rsidR="00963534">
        <w:rPr>
          <w:rFonts w:ascii="Times New Roman" w:hAnsi="Times New Roman" w:cs="Times New Roman"/>
          <w:sz w:val="24"/>
        </w:rPr>
        <w:t>m</w:t>
      </w:r>
      <w:r w:rsidR="00161228" w:rsidRPr="00464A1B">
        <w:rPr>
          <w:rFonts w:ascii="Times New Roman" w:hAnsi="Times New Roman" w:cs="Times New Roman"/>
          <w:sz w:val="24"/>
        </w:rPr>
        <w:t xml:space="preserve">etered </w:t>
      </w:r>
      <w:r w:rsidR="00963534">
        <w:rPr>
          <w:rFonts w:ascii="Times New Roman" w:hAnsi="Times New Roman" w:cs="Times New Roman"/>
          <w:sz w:val="24"/>
        </w:rPr>
        <w:t>data</w:t>
      </w:r>
      <w:r w:rsidR="00161228" w:rsidRPr="00464A1B">
        <w:rPr>
          <w:rFonts w:ascii="Times New Roman" w:hAnsi="Times New Roman" w:cs="Times New Roman"/>
          <w:sz w:val="24"/>
        </w:rPr>
        <w:t xml:space="preserve"> </w:t>
      </w:r>
      <w:r w:rsidR="00963534">
        <w:rPr>
          <w:rFonts w:ascii="Times New Roman" w:hAnsi="Times New Roman" w:cs="Times New Roman"/>
          <w:sz w:val="24"/>
        </w:rPr>
        <w:t xml:space="preserve">value </w:t>
      </w:r>
      <w:r w:rsidR="00161228" w:rsidRPr="00464A1B">
        <w:rPr>
          <w:rFonts w:ascii="Times New Roman" w:hAnsi="Times New Roman" w:cs="Times New Roman"/>
          <w:sz w:val="24"/>
        </w:rPr>
        <w:t xml:space="preserve">needs to be determined and all the other </w:t>
      </w:r>
      <w:r w:rsidR="00963534">
        <w:rPr>
          <w:rFonts w:ascii="Times New Roman" w:hAnsi="Times New Roman" w:cs="Times New Roman"/>
          <w:sz w:val="24"/>
        </w:rPr>
        <w:t>m</w:t>
      </w:r>
      <w:r w:rsidR="00161228" w:rsidRPr="00464A1B">
        <w:rPr>
          <w:rFonts w:ascii="Times New Roman" w:hAnsi="Times New Roman" w:cs="Times New Roman"/>
          <w:sz w:val="24"/>
        </w:rPr>
        <w:t>etered</w:t>
      </w:r>
      <w:r w:rsidR="00963534">
        <w:rPr>
          <w:rFonts w:ascii="Times New Roman" w:hAnsi="Times New Roman" w:cs="Times New Roman"/>
          <w:sz w:val="24"/>
        </w:rPr>
        <w:t xml:space="preserve"> data</w:t>
      </w:r>
      <w:r w:rsidR="00161228" w:rsidRPr="00464A1B">
        <w:rPr>
          <w:rFonts w:ascii="Times New Roman" w:hAnsi="Times New Roman" w:cs="Times New Roman"/>
          <w:sz w:val="24"/>
        </w:rPr>
        <w:t xml:space="preserve"> for a Party </w:t>
      </w:r>
      <w:r w:rsidR="00E156AE" w:rsidRPr="00464A1B">
        <w:rPr>
          <w:rFonts w:ascii="Times New Roman" w:hAnsi="Times New Roman" w:cs="Times New Roman"/>
          <w:sz w:val="24"/>
        </w:rPr>
        <w:t>are metered</w:t>
      </w:r>
      <w:r w:rsidR="00161228" w:rsidRPr="00464A1B">
        <w:rPr>
          <w:rFonts w:ascii="Times New Roman" w:hAnsi="Times New Roman" w:cs="Times New Roman"/>
          <w:sz w:val="24"/>
        </w:rPr>
        <w:t xml:space="preserve"> by a C</w:t>
      </w:r>
      <w:r w:rsidR="00A101A0" w:rsidRPr="00464A1B">
        <w:rPr>
          <w:rFonts w:ascii="Times New Roman" w:hAnsi="Times New Roman" w:cs="Times New Roman"/>
          <w:sz w:val="24"/>
        </w:rPr>
        <w:t xml:space="preserve">ode of </w:t>
      </w:r>
      <w:r w:rsidR="00161228" w:rsidRPr="00464A1B">
        <w:rPr>
          <w:rFonts w:ascii="Times New Roman" w:hAnsi="Times New Roman" w:cs="Times New Roman"/>
          <w:sz w:val="24"/>
        </w:rPr>
        <w:t>P</w:t>
      </w:r>
      <w:r w:rsidR="00A101A0" w:rsidRPr="00464A1B">
        <w:rPr>
          <w:rFonts w:ascii="Times New Roman" w:hAnsi="Times New Roman" w:cs="Times New Roman"/>
          <w:sz w:val="24"/>
        </w:rPr>
        <w:t>ractice</w:t>
      </w:r>
      <w:r w:rsidR="00161228" w:rsidRPr="00464A1B">
        <w:rPr>
          <w:rFonts w:ascii="Times New Roman" w:hAnsi="Times New Roman" w:cs="Times New Roman"/>
          <w:sz w:val="24"/>
        </w:rPr>
        <w:t xml:space="preserve"> compliant Metering System.</w:t>
      </w:r>
      <w:r w:rsidR="00A101A0" w:rsidRPr="00464A1B">
        <w:rPr>
          <w:rFonts w:ascii="Times New Roman" w:hAnsi="Times New Roman" w:cs="Times New Roman"/>
          <w:sz w:val="24"/>
        </w:rPr>
        <w:t xml:space="preserve"> The example in Appendix A </w:t>
      </w:r>
      <w:r w:rsidR="00FD2200">
        <w:rPr>
          <w:rFonts w:ascii="Times New Roman" w:hAnsi="Times New Roman" w:cs="Times New Roman"/>
          <w:sz w:val="24"/>
        </w:rPr>
        <w:t>Figure 5</w:t>
      </w:r>
      <w:r w:rsidR="00A101A0" w:rsidRPr="00464A1B">
        <w:rPr>
          <w:rFonts w:ascii="Times New Roman" w:hAnsi="Times New Roman" w:cs="Times New Roman"/>
          <w:sz w:val="24"/>
        </w:rPr>
        <w:t xml:space="preserve"> shows an example of this principle.</w:t>
      </w:r>
    </w:p>
    <w:p w14:paraId="3035EAB8" w14:textId="50A236F1" w:rsidR="00E156AE" w:rsidRDefault="00E156AE" w:rsidP="00B50F15">
      <w:pPr>
        <w:jc w:val="both"/>
        <w:rPr>
          <w:rFonts w:ascii="Times New Roman" w:hAnsi="Times New Roman" w:cs="Times New Roman"/>
          <w:sz w:val="24"/>
        </w:rPr>
      </w:pPr>
      <w:r w:rsidRPr="00464A1B">
        <w:rPr>
          <w:rFonts w:ascii="Times New Roman" w:hAnsi="Times New Roman" w:cs="Times New Roman"/>
          <w:sz w:val="24"/>
        </w:rPr>
        <w:t xml:space="preserve">Differencing works by subtracting the </w:t>
      </w:r>
      <w:r w:rsidR="00963534">
        <w:rPr>
          <w:rFonts w:ascii="Times New Roman" w:hAnsi="Times New Roman" w:cs="Times New Roman"/>
          <w:sz w:val="24"/>
        </w:rPr>
        <w:t>m</w:t>
      </w:r>
      <w:r w:rsidRPr="00464A1B">
        <w:rPr>
          <w:rFonts w:ascii="Times New Roman" w:hAnsi="Times New Roman" w:cs="Times New Roman"/>
          <w:sz w:val="24"/>
        </w:rPr>
        <w:t xml:space="preserve">etered </w:t>
      </w:r>
      <w:r w:rsidR="00963534">
        <w:rPr>
          <w:rFonts w:ascii="Times New Roman" w:hAnsi="Times New Roman" w:cs="Times New Roman"/>
          <w:sz w:val="24"/>
        </w:rPr>
        <w:t>data values</w:t>
      </w:r>
      <w:r w:rsidRPr="00464A1B">
        <w:rPr>
          <w:rFonts w:ascii="Times New Roman" w:hAnsi="Times New Roman" w:cs="Times New Roman"/>
          <w:sz w:val="24"/>
        </w:rPr>
        <w:t xml:space="preserve"> of the Asset Metering System(s) from the </w:t>
      </w:r>
      <w:r w:rsidR="00963534">
        <w:rPr>
          <w:rFonts w:ascii="Times New Roman" w:hAnsi="Times New Roman" w:cs="Times New Roman"/>
          <w:sz w:val="24"/>
        </w:rPr>
        <w:t>m</w:t>
      </w:r>
      <w:r w:rsidRPr="00464A1B">
        <w:rPr>
          <w:rFonts w:ascii="Times New Roman" w:hAnsi="Times New Roman" w:cs="Times New Roman"/>
          <w:sz w:val="24"/>
        </w:rPr>
        <w:t xml:space="preserve">etered </w:t>
      </w:r>
      <w:r w:rsidR="00963534">
        <w:rPr>
          <w:rFonts w:ascii="Times New Roman" w:hAnsi="Times New Roman" w:cs="Times New Roman"/>
          <w:sz w:val="24"/>
        </w:rPr>
        <w:t>data values</w:t>
      </w:r>
      <w:r w:rsidRPr="00464A1B">
        <w:rPr>
          <w:rFonts w:ascii="Times New Roman" w:hAnsi="Times New Roman" w:cs="Times New Roman"/>
          <w:sz w:val="24"/>
        </w:rPr>
        <w:t xml:space="preserve"> of the Boundary Point Metering System</w:t>
      </w:r>
      <w:r w:rsidR="00D74A9B" w:rsidRPr="00D74A9B">
        <w:t xml:space="preserve"> </w:t>
      </w:r>
      <w:r w:rsidR="00D74A9B" w:rsidRPr="00D74A9B">
        <w:rPr>
          <w:rFonts w:ascii="Times New Roman" w:hAnsi="Times New Roman" w:cs="Times New Roman"/>
          <w:sz w:val="24"/>
        </w:rPr>
        <w:t>that the Dispatchable Asset is located</w:t>
      </w:r>
      <w:r w:rsidR="00D74A9B">
        <w:rPr>
          <w:rFonts w:ascii="Times New Roman" w:hAnsi="Times New Roman" w:cs="Times New Roman"/>
          <w:sz w:val="24"/>
        </w:rPr>
        <w:t xml:space="preserve"> behind</w:t>
      </w:r>
      <w:r w:rsidR="002966C8" w:rsidRPr="00464A1B">
        <w:rPr>
          <w:rFonts w:ascii="Times New Roman" w:hAnsi="Times New Roman" w:cs="Times New Roman"/>
          <w:sz w:val="24"/>
        </w:rPr>
        <w:t>.</w:t>
      </w:r>
      <w:r w:rsidR="00A101A0" w:rsidRPr="00464A1B">
        <w:rPr>
          <w:rFonts w:ascii="Times New Roman" w:hAnsi="Times New Roman" w:cs="Times New Roman"/>
          <w:sz w:val="24"/>
        </w:rPr>
        <w:t xml:space="preserve"> Asset Metering can be installed to measure the </w:t>
      </w:r>
      <w:r w:rsidR="00963534">
        <w:rPr>
          <w:rFonts w:ascii="Times New Roman" w:hAnsi="Times New Roman" w:cs="Times New Roman"/>
          <w:sz w:val="24"/>
        </w:rPr>
        <w:t>m</w:t>
      </w:r>
      <w:r w:rsidR="00A101A0" w:rsidRPr="00464A1B">
        <w:rPr>
          <w:rFonts w:ascii="Times New Roman" w:hAnsi="Times New Roman" w:cs="Times New Roman"/>
          <w:sz w:val="24"/>
        </w:rPr>
        <w:t xml:space="preserve">etered </w:t>
      </w:r>
      <w:r w:rsidR="00963534">
        <w:rPr>
          <w:rFonts w:ascii="Times New Roman" w:hAnsi="Times New Roman" w:cs="Times New Roman"/>
          <w:sz w:val="24"/>
        </w:rPr>
        <w:t>data</w:t>
      </w:r>
      <w:r w:rsidR="00A101A0" w:rsidRPr="00464A1B">
        <w:rPr>
          <w:rFonts w:ascii="Times New Roman" w:hAnsi="Times New Roman" w:cs="Times New Roman"/>
          <w:sz w:val="24"/>
        </w:rPr>
        <w:t xml:space="preserve"> of the Independent Load behind the Boundary Point Met</w:t>
      </w:r>
      <w:r w:rsidR="006D3995" w:rsidRPr="00464A1B">
        <w:rPr>
          <w:rFonts w:ascii="Times New Roman" w:hAnsi="Times New Roman" w:cs="Times New Roman"/>
          <w:sz w:val="24"/>
        </w:rPr>
        <w:t>e</w:t>
      </w:r>
      <w:r w:rsidR="00A101A0" w:rsidRPr="00464A1B">
        <w:rPr>
          <w:rFonts w:ascii="Times New Roman" w:hAnsi="Times New Roman" w:cs="Times New Roman"/>
          <w:sz w:val="24"/>
        </w:rPr>
        <w:t xml:space="preserve">ring System or measure the </w:t>
      </w:r>
      <w:r w:rsidR="00963534">
        <w:rPr>
          <w:rFonts w:ascii="Times New Roman" w:hAnsi="Times New Roman" w:cs="Times New Roman"/>
          <w:sz w:val="24"/>
        </w:rPr>
        <w:t>m</w:t>
      </w:r>
      <w:r w:rsidR="00A101A0" w:rsidRPr="00464A1B">
        <w:rPr>
          <w:rFonts w:ascii="Times New Roman" w:hAnsi="Times New Roman" w:cs="Times New Roman"/>
          <w:sz w:val="24"/>
        </w:rPr>
        <w:t xml:space="preserve">etered </w:t>
      </w:r>
      <w:r w:rsidR="00963534">
        <w:rPr>
          <w:rFonts w:ascii="Times New Roman" w:hAnsi="Times New Roman" w:cs="Times New Roman"/>
          <w:sz w:val="24"/>
        </w:rPr>
        <w:t>data</w:t>
      </w:r>
      <w:r w:rsidR="00A101A0" w:rsidRPr="00464A1B">
        <w:rPr>
          <w:rFonts w:ascii="Times New Roman" w:hAnsi="Times New Roman" w:cs="Times New Roman"/>
          <w:sz w:val="24"/>
        </w:rPr>
        <w:t xml:space="preserve"> of other D</w:t>
      </w:r>
      <w:r w:rsidR="007F5100" w:rsidRPr="00464A1B">
        <w:rPr>
          <w:rFonts w:ascii="Times New Roman" w:hAnsi="Times New Roman" w:cs="Times New Roman"/>
          <w:sz w:val="24"/>
        </w:rPr>
        <w:t>i</w:t>
      </w:r>
      <w:r w:rsidR="00A101A0" w:rsidRPr="00464A1B">
        <w:rPr>
          <w:rFonts w:ascii="Times New Roman" w:hAnsi="Times New Roman" w:cs="Times New Roman"/>
          <w:sz w:val="24"/>
        </w:rPr>
        <w:t>spa</w:t>
      </w:r>
      <w:r w:rsidR="00F80E15" w:rsidRPr="00464A1B">
        <w:rPr>
          <w:rFonts w:ascii="Times New Roman" w:hAnsi="Times New Roman" w:cs="Times New Roman"/>
          <w:sz w:val="24"/>
        </w:rPr>
        <w:t>t</w:t>
      </w:r>
      <w:r w:rsidR="007F5100" w:rsidRPr="00464A1B">
        <w:rPr>
          <w:rFonts w:ascii="Times New Roman" w:hAnsi="Times New Roman" w:cs="Times New Roman"/>
          <w:sz w:val="24"/>
        </w:rPr>
        <w:t>c</w:t>
      </w:r>
      <w:r w:rsidR="00A101A0" w:rsidRPr="00464A1B">
        <w:rPr>
          <w:rFonts w:ascii="Times New Roman" w:hAnsi="Times New Roman" w:cs="Times New Roman"/>
          <w:sz w:val="24"/>
        </w:rPr>
        <w:t xml:space="preserve">hable Assets </w:t>
      </w:r>
      <w:r w:rsidR="00D74A9B">
        <w:rPr>
          <w:rFonts w:ascii="Times New Roman" w:hAnsi="Times New Roman" w:cs="Times New Roman"/>
          <w:sz w:val="24"/>
        </w:rPr>
        <w:t xml:space="preserve">of another Party </w:t>
      </w:r>
      <w:r w:rsidR="00A101A0" w:rsidRPr="00464A1B">
        <w:rPr>
          <w:rFonts w:ascii="Times New Roman" w:hAnsi="Times New Roman" w:cs="Times New Roman"/>
          <w:sz w:val="24"/>
        </w:rPr>
        <w:t>behind the Boundary Point Metering System</w:t>
      </w:r>
      <w:r w:rsidR="00D74A9B">
        <w:rPr>
          <w:rFonts w:ascii="Times New Roman" w:hAnsi="Times New Roman" w:cs="Times New Roman"/>
          <w:sz w:val="24"/>
        </w:rPr>
        <w:t xml:space="preserve"> </w:t>
      </w:r>
      <w:r w:rsidR="00D74A9B" w:rsidRPr="00D74A9B">
        <w:rPr>
          <w:rFonts w:ascii="Times New Roman" w:hAnsi="Times New Roman" w:cs="Times New Roman"/>
          <w:sz w:val="24"/>
        </w:rPr>
        <w:t>that the Dispatchable Asset is located</w:t>
      </w:r>
      <w:r w:rsidR="006D3995" w:rsidRPr="00464A1B">
        <w:rPr>
          <w:rFonts w:ascii="Times New Roman" w:hAnsi="Times New Roman" w:cs="Times New Roman"/>
          <w:sz w:val="24"/>
        </w:rPr>
        <w:t>.</w:t>
      </w:r>
      <w:r w:rsidR="00A101A0" w:rsidRPr="00464A1B">
        <w:rPr>
          <w:rFonts w:ascii="Times New Roman" w:hAnsi="Times New Roman" w:cs="Times New Roman"/>
          <w:sz w:val="24"/>
        </w:rPr>
        <w:t xml:space="preserve"> </w:t>
      </w:r>
    </w:p>
    <w:p w14:paraId="6766A972" w14:textId="3E1B80AA" w:rsidR="002966C8" w:rsidRDefault="002966C8" w:rsidP="00B50F15">
      <w:pPr>
        <w:jc w:val="both"/>
        <w:rPr>
          <w:rFonts w:ascii="Times New Roman" w:hAnsi="Times New Roman" w:cs="Times New Roman"/>
          <w:sz w:val="24"/>
        </w:rPr>
      </w:pPr>
      <w:r w:rsidRPr="00464A1B">
        <w:rPr>
          <w:rFonts w:ascii="Times New Roman" w:hAnsi="Times New Roman" w:cs="Times New Roman"/>
          <w:sz w:val="24"/>
        </w:rPr>
        <w:t xml:space="preserve">The example in </w:t>
      </w:r>
      <w:r w:rsidR="00E54A29">
        <w:rPr>
          <w:rFonts w:ascii="Times New Roman" w:hAnsi="Times New Roman" w:cs="Times New Roman"/>
          <w:sz w:val="24"/>
        </w:rPr>
        <w:t>Table 13</w:t>
      </w:r>
      <w:r w:rsidRPr="00464A1B">
        <w:rPr>
          <w:rFonts w:ascii="Times New Roman" w:hAnsi="Times New Roman" w:cs="Times New Roman"/>
          <w:sz w:val="24"/>
        </w:rPr>
        <w:t xml:space="preserve">, below, is for determining the </w:t>
      </w:r>
      <w:r w:rsidR="00963534">
        <w:rPr>
          <w:rFonts w:ascii="Times New Roman" w:hAnsi="Times New Roman" w:cs="Times New Roman"/>
          <w:sz w:val="24"/>
        </w:rPr>
        <w:t>m</w:t>
      </w:r>
      <w:r w:rsidRPr="00464A1B">
        <w:rPr>
          <w:rFonts w:ascii="Times New Roman" w:hAnsi="Times New Roman" w:cs="Times New Roman"/>
          <w:sz w:val="24"/>
        </w:rPr>
        <w:t>etered</w:t>
      </w:r>
      <w:r w:rsidR="00963534">
        <w:rPr>
          <w:rFonts w:ascii="Times New Roman" w:hAnsi="Times New Roman" w:cs="Times New Roman"/>
          <w:sz w:val="24"/>
        </w:rPr>
        <w:t xml:space="preserve"> data</w:t>
      </w:r>
      <w:r w:rsidRPr="00464A1B">
        <w:rPr>
          <w:rFonts w:ascii="Times New Roman" w:hAnsi="Times New Roman" w:cs="Times New Roman"/>
          <w:sz w:val="24"/>
        </w:rPr>
        <w:t xml:space="preserve"> for Asset 3 by differencing. Asset 1 and Asset 2 have Asset Metering Systems compliant with this Code of Practice and are submitting </w:t>
      </w:r>
      <w:r w:rsidR="00BC747B">
        <w:rPr>
          <w:rFonts w:ascii="Times New Roman" w:hAnsi="Times New Roman" w:cs="Times New Roman"/>
          <w:sz w:val="24"/>
        </w:rPr>
        <w:t>h</w:t>
      </w:r>
      <w:r w:rsidRPr="00464A1B">
        <w:rPr>
          <w:rFonts w:ascii="Times New Roman" w:hAnsi="Times New Roman" w:cs="Times New Roman"/>
          <w:sz w:val="24"/>
        </w:rPr>
        <w:t xml:space="preserve">alf </w:t>
      </w:r>
      <w:r w:rsidR="00BC747B">
        <w:rPr>
          <w:rFonts w:ascii="Times New Roman" w:hAnsi="Times New Roman" w:cs="Times New Roman"/>
          <w:sz w:val="24"/>
        </w:rPr>
        <w:t>h</w:t>
      </w:r>
      <w:r w:rsidRPr="00464A1B">
        <w:rPr>
          <w:rFonts w:ascii="Times New Roman" w:hAnsi="Times New Roman" w:cs="Times New Roman"/>
          <w:sz w:val="24"/>
        </w:rPr>
        <w:t xml:space="preserve">ourly </w:t>
      </w:r>
      <w:r w:rsidR="00BC747B">
        <w:rPr>
          <w:rFonts w:ascii="Times New Roman" w:hAnsi="Times New Roman" w:cs="Times New Roman"/>
          <w:sz w:val="24"/>
        </w:rPr>
        <w:t xml:space="preserve">metered </w:t>
      </w:r>
      <w:r w:rsidRPr="00464A1B">
        <w:rPr>
          <w:rFonts w:ascii="Times New Roman" w:hAnsi="Times New Roman" w:cs="Times New Roman"/>
          <w:sz w:val="24"/>
        </w:rPr>
        <w:t>data.</w:t>
      </w:r>
    </w:p>
    <w:p w14:paraId="5AB755ED" w14:textId="77777777" w:rsidR="008118AF" w:rsidRPr="00464A1B" w:rsidRDefault="008118AF" w:rsidP="00B50F15">
      <w:pPr>
        <w:jc w:val="both"/>
        <w:rPr>
          <w:rFonts w:ascii="Times New Roman" w:hAnsi="Times New Roman" w:cs="Times New Roman"/>
          <w:sz w:val="24"/>
        </w:rPr>
      </w:pPr>
    </w:p>
    <w:p w14:paraId="0DFBA252" w14:textId="64A49950" w:rsidR="002966C8" w:rsidRPr="00464A1B" w:rsidRDefault="00E54A29" w:rsidP="00B50F15">
      <w:pPr>
        <w:jc w:val="both"/>
        <w:rPr>
          <w:rFonts w:ascii="Times New Roman" w:hAnsi="Times New Roman" w:cs="Times New Roman"/>
          <w:sz w:val="24"/>
        </w:rPr>
      </w:pPr>
      <w:r>
        <w:rPr>
          <w:rFonts w:ascii="Times New Roman" w:hAnsi="Times New Roman" w:cs="Times New Roman"/>
          <w:b/>
          <w:sz w:val="24"/>
          <w:u w:val="single"/>
        </w:rPr>
        <w:t>Table 13</w:t>
      </w:r>
      <w:r w:rsidR="002966C8" w:rsidRPr="00464A1B">
        <w:rPr>
          <w:rFonts w:ascii="Times New Roman" w:hAnsi="Times New Roman" w:cs="Times New Roman"/>
          <w:b/>
          <w:sz w:val="24"/>
        </w:rPr>
        <w:t>:</w:t>
      </w:r>
      <w:r w:rsidR="002966C8" w:rsidRPr="00464A1B">
        <w:rPr>
          <w:rFonts w:ascii="Times New Roman" w:hAnsi="Times New Roman" w:cs="Times New Roman"/>
          <w:sz w:val="24"/>
        </w:rPr>
        <w:t xml:space="preserve"> </w:t>
      </w:r>
      <w:r w:rsidR="00464A1B">
        <w:rPr>
          <w:rFonts w:ascii="Times New Roman" w:hAnsi="Times New Roman" w:cs="Times New Roman"/>
          <w:sz w:val="24"/>
        </w:rPr>
        <w:tab/>
      </w:r>
      <w:r w:rsidR="002966C8" w:rsidRPr="00464A1B">
        <w:rPr>
          <w:rFonts w:ascii="Times New Roman" w:hAnsi="Times New Roman" w:cs="Times New Roman"/>
          <w:sz w:val="24"/>
        </w:rPr>
        <w:t>Example of Difference Metering</w:t>
      </w:r>
    </w:p>
    <w:tbl>
      <w:tblPr>
        <w:tblStyle w:val="TableGrid"/>
        <w:tblW w:w="0" w:type="auto"/>
        <w:shd w:val="clear" w:color="auto" w:fill="FFFFFF" w:themeFill="background1"/>
        <w:tblLook w:val="04A0" w:firstRow="1" w:lastRow="0" w:firstColumn="1" w:lastColumn="0" w:noHBand="0" w:noVBand="1"/>
      </w:tblPr>
      <w:tblGrid>
        <w:gridCol w:w="1129"/>
        <w:gridCol w:w="2127"/>
        <w:gridCol w:w="1842"/>
        <w:gridCol w:w="1843"/>
        <w:gridCol w:w="2075"/>
      </w:tblGrid>
      <w:tr w:rsidR="002966C8" w:rsidRPr="00B713AF" w14:paraId="26DB78D3" w14:textId="77777777" w:rsidTr="00D16F40">
        <w:tc>
          <w:tcPr>
            <w:tcW w:w="1129" w:type="dxa"/>
            <w:shd w:val="clear" w:color="auto" w:fill="FFFFFF" w:themeFill="background1"/>
            <w:vAlign w:val="center"/>
          </w:tcPr>
          <w:p w14:paraId="3D8AA581" w14:textId="04C4956F"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Period</w:t>
            </w:r>
          </w:p>
        </w:tc>
        <w:tc>
          <w:tcPr>
            <w:tcW w:w="2127" w:type="dxa"/>
            <w:shd w:val="clear" w:color="auto" w:fill="FFFFFF" w:themeFill="background1"/>
            <w:vAlign w:val="center"/>
          </w:tcPr>
          <w:p w14:paraId="0AFC2C85" w14:textId="22674F5E"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 xml:space="preserve">Boundary Point Metered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p>
        </w:tc>
        <w:tc>
          <w:tcPr>
            <w:tcW w:w="1842" w:type="dxa"/>
            <w:shd w:val="clear" w:color="auto" w:fill="FFFFFF" w:themeFill="background1"/>
            <w:vAlign w:val="center"/>
          </w:tcPr>
          <w:p w14:paraId="074497F4" w14:textId="705C8B3C"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 xml:space="preserve">Asset 1 Metered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p>
        </w:tc>
        <w:tc>
          <w:tcPr>
            <w:tcW w:w="1843" w:type="dxa"/>
            <w:shd w:val="clear" w:color="auto" w:fill="FFFFFF" w:themeFill="background1"/>
            <w:vAlign w:val="center"/>
          </w:tcPr>
          <w:p w14:paraId="6D861081" w14:textId="29565E94"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Asset 2 Mete</w:t>
            </w:r>
            <w:r w:rsidR="00C933D7" w:rsidRPr="00464A1B">
              <w:rPr>
                <w:rFonts w:ascii="Times New Roman" w:hAnsi="Times New Roman" w:cs="Times New Roman"/>
                <w:b/>
                <w:sz w:val="24"/>
              </w:rPr>
              <w:t>r</w:t>
            </w:r>
            <w:r w:rsidRPr="00464A1B">
              <w:rPr>
                <w:rFonts w:ascii="Times New Roman" w:hAnsi="Times New Roman" w:cs="Times New Roman"/>
                <w:b/>
                <w:sz w:val="24"/>
              </w:rPr>
              <w:t xml:space="preserve">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p>
        </w:tc>
        <w:tc>
          <w:tcPr>
            <w:tcW w:w="2075" w:type="dxa"/>
            <w:shd w:val="clear" w:color="auto" w:fill="FFFFFF" w:themeFill="background1"/>
            <w:vAlign w:val="center"/>
          </w:tcPr>
          <w:p w14:paraId="4B340CCA" w14:textId="045CA224"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 xml:space="preserve">Asset 3 Metered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r w:rsidR="00550360" w:rsidRPr="00464A1B">
              <w:rPr>
                <w:rFonts w:ascii="Times New Roman" w:hAnsi="Times New Roman" w:cs="Times New Roman"/>
                <w:b/>
                <w:sz w:val="24"/>
              </w:rPr>
              <w:t xml:space="preserve"> – Calculated</w:t>
            </w:r>
          </w:p>
        </w:tc>
      </w:tr>
      <w:tr w:rsidR="002966C8" w:rsidRPr="00B713AF" w14:paraId="59655BDE" w14:textId="77777777" w:rsidTr="00D16F40">
        <w:tc>
          <w:tcPr>
            <w:tcW w:w="1129" w:type="dxa"/>
            <w:shd w:val="clear" w:color="auto" w:fill="FFFFFF" w:themeFill="background1"/>
            <w:vAlign w:val="center"/>
          </w:tcPr>
          <w:p w14:paraId="4CB70F84" w14:textId="62333DA0" w:rsidR="002966C8" w:rsidRPr="00464A1B" w:rsidRDefault="002966C8" w:rsidP="00D16F40">
            <w:pPr>
              <w:jc w:val="center"/>
              <w:rPr>
                <w:rFonts w:ascii="Times New Roman" w:hAnsi="Times New Roman" w:cs="Times New Roman"/>
                <w:sz w:val="24"/>
              </w:rPr>
            </w:pPr>
            <w:r w:rsidRPr="00464A1B">
              <w:rPr>
                <w:rFonts w:ascii="Times New Roman" w:hAnsi="Times New Roman" w:cs="Times New Roman"/>
                <w:sz w:val="24"/>
              </w:rPr>
              <w:t>10</w:t>
            </w:r>
          </w:p>
        </w:tc>
        <w:tc>
          <w:tcPr>
            <w:tcW w:w="2127" w:type="dxa"/>
            <w:shd w:val="clear" w:color="auto" w:fill="FFFFFF" w:themeFill="background1"/>
            <w:vAlign w:val="center"/>
          </w:tcPr>
          <w:p w14:paraId="25DB2521" w14:textId="4184F5C5"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4700</w:t>
            </w:r>
          </w:p>
        </w:tc>
        <w:tc>
          <w:tcPr>
            <w:tcW w:w="1842" w:type="dxa"/>
            <w:shd w:val="clear" w:color="auto" w:fill="FFFFFF" w:themeFill="background1"/>
            <w:vAlign w:val="center"/>
          </w:tcPr>
          <w:p w14:paraId="632C2539" w14:textId="786804E5"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F9CEB6D" w14:textId="3B46FE64"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750</w:t>
            </w:r>
          </w:p>
        </w:tc>
        <w:tc>
          <w:tcPr>
            <w:tcW w:w="2075" w:type="dxa"/>
            <w:shd w:val="clear" w:color="auto" w:fill="FFFFFF" w:themeFill="background1"/>
            <w:vAlign w:val="center"/>
          </w:tcPr>
          <w:p w14:paraId="320087C5" w14:textId="4D6EA0EA"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3450</w:t>
            </w:r>
          </w:p>
        </w:tc>
      </w:tr>
      <w:tr w:rsidR="002966C8" w:rsidRPr="00B713AF" w14:paraId="2F7D4E70" w14:textId="77777777" w:rsidTr="00D16F40">
        <w:tc>
          <w:tcPr>
            <w:tcW w:w="1129" w:type="dxa"/>
            <w:shd w:val="clear" w:color="auto" w:fill="FFFFFF" w:themeFill="background1"/>
            <w:vAlign w:val="center"/>
          </w:tcPr>
          <w:p w14:paraId="2082428B" w14:textId="6234704E" w:rsidR="002966C8" w:rsidRPr="00464A1B" w:rsidRDefault="002966C8" w:rsidP="00D16F40">
            <w:pPr>
              <w:jc w:val="center"/>
              <w:rPr>
                <w:rFonts w:ascii="Times New Roman" w:hAnsi="Times New Roman" w:cs="Times New Roman"/>
                <w:sz w:val="24"/>
              </w:rPr>
            </w:pPr>
            <w:r w:rsidRPr="00464A1B">
              <w:rPr>
                <w:rFonts w:ascii="Times New Roman" w:hAnsi="Times New Roman" w:cs="Times New Roman"/>
                <w:sz w:val="24"/>
              </w:rPr>
              <w:t>11</w:t>
            </w:r>
          </w:p>
        </w:tc>
        <w:tc>
          <w:tcPr>
            <w:tcW w:w="2127" w:type="dxa"/>
            <w:shd w:val="clear" w:color="auto" w:fill="FFFFFF" w:themeFill="background1"/>
            <w:vAlign w:val="center"/>
          </w:tcPr>
          <w:p w14:paraId="403FA1BE" w14:textId="2FE0E974"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5000</w:t>
            </w:r>
          </w:p>
        </w:tc>
        <w:tc>
          <w:tcPr>
            <w:tcW w:w="1842" w:type="dxa"/>
            <w:shd w:val="clear" w:color="auto" w:fill="FFFFFF" w:themeFill="background1"/>
            <w:vAlign w:val="center"/>
          </w:tcPr>
          <w:p w14:paraId="642CC84B" w14:textId="40D56087"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50CD005" w14:textId="513B8DEC"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800</w:t>
            </w:r>
          </w:p>
        </w:tc>
        <w:tc>
          <w:tcPr>
            <w:tcW w:w="2075" w:type="dxa"/>
            <w:shd w:val="clear" w:color="auto" w:fill="FFFFFF" w:themeFill="background1"/>
            <w:vAlign w:val="center"/>
          </w:tcPr>
          <w:p w14:paraId="7795236F" w14:textId="5589F69E"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3700</w:t>
            </w:r>
          </w:p>
        </w:tc>
      </w:tr>
      <w:tr w:rsidR="002966C8" w:rsidRPr="00B713AF" w14:paraId="65F142E1" w14:textId="77777777" w:rsidTr="00D16F40">
        <w:tc>
          <w:tcPr>
            <w:tcW w:w="1129" w:type="dxa"/>
            <w:shd w:val="clear" w:color="auto" w:fill="FFFFFF" w:themeFill="background1"/>
            <w:vAlign w:val="center"/>
          </w:tcPr>
          <w:p w14:paraId="7536F4ED" w14:textId="4D2C7A94" w:rsidR="002966C8" w:rsidRPr="00464A1B" w:rsidRDefault="002966C8" w:rsidP="00D16F40">
            <w:pPr>
              <w:jc w:val="center"/>
              <w:rPr>
                <w:rFonts w:ascii="Times New Roman" w:hAnsi="Times New Roman" w:cs="Times New Roman"/>
                <w:sz w:val="24"/>
              </w:rPr>
            </w:pPr>
            <w:r w:rsidRPr="00464A1B">
              <w:rPr>
                <w:rFonts w:ascii="Times New Roman" w:hAnsi="Times New Roman" w:cs="Times New Roman"/>
                <w:sz w:val="24"/>
              </w:rPr>
              <w:t>12</w:t>
            </w:r>
          </w:p>
        </w:tc>
        <w:tc>
          <w:tcPr>
            <w:tcW w:w="2127" w:type="dxa"/>
            <w:shd w:val="clear" w:color="auto" w:fill="FFFFFF" w:themeFill="background1"/>
            <w:vAlign w:val="center"/>
          </w:tcPr>
          <w:p w14:paraId="585F2AEC" w14:textId="71BFB0E2"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3000</w:t>
            </w:r>
          </w:p>
        </w:tc>
        <w:tc>
          <w:tcPr>
            <w:tcW w:w="1842" w:type="dxa"/>
            <w:shd w:val="clear" w:color="auto" w:fill="FFFFFF" w:themeFill="background1"/>
            <w:vAlign w:val="center"/>
          </w:tcPr>
          <w:p w14:paraId="55FE7F44" w14:textId="76C93DED"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1F65443F" w14:textId="2DC717D6"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w:t>
            </w:r>
          </w:p>
        </w:tc>
        <w:tc>
          <w:tcPr>
            <w:tcW w:w="2075" w:type="dxa"/>
            <w:shd w:val="clear" w:color="auto" w:fill="FFFFFF" w:themeFill="background1"/>
            <w:vAlign w:val="center"/>
          </w:tcPr>
          <w:p w14:paraId="0AF7F7FC" w14:textId="7D0DF04B"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2550</w:t>
            </w:r>
          </w:p>
        </w:tc>
      </w:tr>
    </w:tbl>
    <w:p w14:paraId="7940AEF2" w14:textId="77777777" w:rsidR="002966C8" w:rsidRPr="00E147C2" w:rsidRDefault="002966C8" w:rsidP="00B50F15">
      <w:pPr>
        <w:jc w:val="both"/>
        <w:rPr>
          <w:rFonts w:ascii="Times New Roman" w:hAnsi="Times New Roman" w:cs="Times New Roman"/>
          <w:sz w:val="24"/>
        </w:rPr>
      </w:pPr>
    </w:p>
    <w:p w14:paraId="1CDE47C3" w14:textId="392CE0D4" w:rsidR="00E156AE" w:rsidRPr="00464A1B" w:rsidRDefault="00474B4B" w:rsidP="00B50F15">
      <w:pPr>
        <w:jc w:val="both"/>
        <w:rPr>
          <w:rFonts w:ascii="Times New Roman" w:hAnsi="Times New Roman" w:cs="Times New Roman"/>
          <w:sz w:val="24"/>
          <w:szCs w:val="24"/>
        </w:rPr>
      </w:pPr>
      <w:r w:rsidRPr="00464A1B">
        <w:rPr>
          <w:rFonts w:ascii="Times New Roman" w:hAnsi="Times New Roman" w:cs="Times New Roman"/>
          <w:sz w:val="24"/>
          <w:szCs w:val="24"/>
        </w:rPr>
        <w:t>In order to maintain the integrity of Settlement under these arrangements it will be necessary for:</w:t>
      </w:r>
    </w:p>
    <w:p w14:paraId="09BA0813" w14:textId="50AC6982"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 xml:space="preserve">All </w:t>
      </w:r>
      <w:r w:rsidR="00963534">
        <w:rPr>
          <w:rFonts w:ascii="Times New Roman" w:hAnsi="Times New Roman" w:cs="Times New Roman"/>
          <w:sz w:val="24"/>
          <w:szCs w:val="24"/>
        </w:rPr>
        <w:t>m</w:t>
      </w:r>
      <w:r w:rsidRPr="00464A1B">
        <w:rPr>
          <w:rFonts w:ascii="Times New Roman" w:hAnsi="Times New Roman" w:cs="Times New Roman"/>
          <w:sz w:val="24"/>
          <w:szCs w:val="24"/>
        </w:rPr>
        <w:t xml:space="preserve">etered </w:t>
      </w:r>
      <w:r w:rsidR="00963534">
        <w:rPr>
          <w:rFonts w:ascii="Times New Roman" w:hAnsi="Times New Roman" w:cs="Times New Roman"/>
          <w:sz w:val="24"/>
          <w:szCs w:val="24"/>
        </w:rPr>
        <w:t>data</w:t>
      </w:r>
      <w:r w:rsidRPr="00464A1B">
        <w:rPr>
          <w:rFonts w:ascii="Times New Roman" w:hAnsi="Times New Roman" w:cs="Times New Roman"/>
          <w:sz w:val="24"/>
          <w:szCs w:val="24"/>
        </w:rPr>
        <w:t xml:space="preserve"> to be </w:t>
      </w:r>
      <w:r w:rsidR="00963534">
        <w:rPr>
          <w:rFonts w:ascii="Times New Roman" w:hAnsi="Times New Roman" w:cs="Times New Roman"/>
          <w:sz w:val="24"/>
          <w:szCs w:val="24"/>
        </w:rPr>
        <w:t>submitted in a Demand Period format</w:t>
      </w:r>
      <w:r w:rsidRPr="00464A1B">
        <w:rPr>
          <w:rFonts w:ascii="Times New Roman" w:hAnsi="Times New Roman" w:cs="Times New Roman"/>
          <w:sz w:val="24"/>
          <w:szCs w:val="24"/>
        </w:rPr>
        <w:t xml:space="preserve"> and measured by Code of Practice compliant Metering Systems;</w:t>
      </w:r>
    </w:p>
    <w:p w14:paraId="227BA95D" w14:textId="3B60C390"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 xml:space="preserve">All </w:t>
      </w:r>
      <w:r w:rsidR="000E7BDC">
        <w:rPr>
          <w:rFonts w:ascii="Times New Roman" w:hAnsi="Times New Roman" w:cs="Times New Roman"/>
          <w:sz w:val="24"/>
          <w:szCs w:val="24"/>
        </w:rPr>
        <w:t>m</w:t>
      </w:r>
      <w:r w:rsidRPr="00464A1B">
        <w:rPr>
          <w:rFonts w:ascii="Times New Roman" w:hAnsi="Times New Roman" w:cs="Times New Roman"/>
          <w:sz w:val="24"/>
          <w:szCs w:val="24"/>
        </w:rPr>
        <w:t>etered</w:t>
      </w:r>
      <w:r w:rsidR="000E7BDC">
        <w:rPr>
          <w:rFonts w:ascii="Times New Roman" w:hAnsi="Times New Roman" w:cs="Times New Roman"/>
          <w:sz w:val="24"/>
          <w:szCs w:val="24"/>
        </w:rPr>
        <w:t xml:space="preserve"> data</w:t>
      </w:r>
      <w:r w:rsidRPr="00464A1B">
        <w:rPr>
          <w:rFonts w:ascii="Times New Roman" w:hAnsi="Times New Roman" w:cs="Times New Roman"/>
          <w:sz w:val="24"/>
          <w:szCs w:val="24"/>
        </w:rPr>
        <w:t xml:space="preserve"> (Boundary Point Metering System and Asset Metering Systems) to be available to </w:t>
      </w:r>
      <w:r w:rsidR="00D85377">
        <w:rPr>
          <w:rFonts w:ascii="Times New Roman" w:hAnsi="Times New Roman" w:cs="Times New Roman"/>
          <w:sz w:val="24"/>
          <w:szCs w:val="24"/>
        </w:rPr>
        <w:t>the Supplier Volume Allocation Agent (</w:t>
      </w:r>
      <w:r w:rsidRPr="00464A1B">
        <w:rPr>
          <w:rFonts w:ascii="Times New Roman" w:hAnsi="Times New Roman" w:cs="Times New Roman"/>
          <w:sz w:val="24"/>
          <w:szCs w:val="24"/>
        </w:rPr>
        <w:t>SVAA</w:t>
      </w:r>
      <w:r w:rsidR="00D85377">
        <w:rPr>
          <w:rFonts w:ascii="Times New Roman" w:hAnsi="Times New Roman" w:cs="Times New Roman"/>
          <w:sz w:val="24"/>
          <w:szCs w:val="24"/>
        </w:rPr>
        <w:t>)</w:t>
      </w:r>
      <w:r w:rsidRPr="00464A1B">
        <w:rPr>
          <w:rFonts w:ascii="Times New Roman" w:hAnsi="Times New Roman" w:cs="Times New Roman"/>
          <w:sz w:val="24"/>
          <w:szCs w:val="24"/>
        </w:rPr>
        <w:t>; and</w:t>
      </w:r>
    </w:p>
    <w:p w14:paraId="6E2EA2FA" w14:textId="568CD540"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An aggregation rule to be made available to SVAA.</w:t>
      </w:r>
    </w:p>
    <w:p w14:paraId="5FE8B56F" w14:textId="1D99B4A9"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lastRenderedPageBreak/>
        <w:t xml:space="preserve">As differencing involves the Boundary Point Metering System and Asset Metering not located at the Boundary Point losses may have to be accounted for in the </w:t>
      </w:r>
      <w:r w:rsidR="000E7BDC">
        <w:rPr>
          <w:rFonts w:ascii="Times New Roman" w:hAnsi="Times New Roman" w:cs="Times New Roman"/>
          <w:sz w:val="24"/>
          <w:szCs w:val="24"/>
        </w:rPr>
        <w:t>m</w:t>
      </w:r>
      <w:r w:rsidRPr="00D85377">
        <w:rPr>
          <w:rFonts w:ascii="Times New Roman" w:hAnsi="Times New Roman" w:cs="Times New Roman"/>
          <w:sz w:val="24"/>
          <w:szCs w:val="24"/>
        </w:rPr>
        <w:t xml:space="preserve">etered </w:t>
      </w:r>
      <w:r w:rsidR="000E7BDC">
        <w:rPr>
          <w:rFonts w:ascii="Times New Roman" w:hAnsi="Times New Roman" w:cs="Times New Roman"/>
          <w:sz w:val="24"/>
          <w:szCs w:val="24"/>
        </w:rPr>
        <w:t>data</w:t>
      </w:r>
      <w:r w:rsidRPr="00D85377">
        <w:rPr>
          <w:rFonts w:ascii="Times New Roman" w:hAnsi="Times New Roman" w:cs="Times New Roman"/>
          <w:sz w:val="24"/>
          <w:szCs w:val="24"/>
        </w:rPr>
        <w:t xml:space="preserve"> determined by differencing.</w:t>
      </w:r>
    </w:p>
    <w:p w14:paraId="40C86BF0" w14:textId="2CB485D9"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t>The losses may be accounted for</w:t>
      </w:r>
      <w:r w:rsidR="00E156AE" w:rsidRPr="00D85377">
        <w:rPr>
          <w:rFonts w:ascii="Times New Roman" w:hAnsi="Times New Roman" w:cs="Times New Roman"/>
          <w:sz w:val="24"/>
          <w:szCs w:val="24"/>
        </w:rPr>
        <w:t xml:space="preserve"> b</w:t>
      </w:r>
      <w:r w:rsidRPr="00D85377">
        <w:rPr>
          <w:rFonts w:ascii="Times New Roman" w:hAnsi="Times New Roman" w:cs="Times New Roman"/>
          <w:sz w:val="24"/>
          <w:szCs w:val="24"/>
        </w:rPr>
        <w:t>y the appropriate application of factors</w:t>
      </w:r>
      <w:r w:rsidR="000E7BDC">
        <w:rPr>
          <w:rFonts w:ascii="Times New Roman" w:hAnsi="Times New Roman" w:cs="Times New Roman"/>
          <w:sz w:val="24"/>
          <w:szCs w:val="24"/>
        </w:rPr>
        <w:t xml:space="preserve"> (i.e. </w:t>
      </w:r>
      <w:r w:rsidR="00A06038">
        <w:rPr>
          <w:rFonts w:ascii="Times New Roman" w:hAnsi="Times New Roman" w:cs="Times New Roman"/>
          <w:sz w:val="24"/>
          <w:szCs w:val="24"/>
        </w:rPr>
        <w:t>C</w:t>
      </w:r>
      <w:r w:rsidR="000E7BDC">
        <w:rPr>
          <w:rFonts w:ascii="Times New Roman" w:hAnsi="Times New Roman" w:cs="Times New Roman"/>
          <w:sz w:val="24"/>
          <w:szCs w:val="24"/>
        </w:rPr>
        <w:t>ompensation values for</w:t>
      </w:r>
      <w:r w:rsidR="000E7BDC" w:rsidRPr="000E7BDC">
        <w:t xml:space="preserve"> </w:t>
      </w:r>
      <w:r w:rsidR="00551DFA">
        <w:t>p</w:t>
      </w:r>
      <w:r w:rsidR="000E7BDC" w:rsidRPr="000E7BDC">
        <w:rPr>
          <w:rFonts w:ascii="Times New Roman" w:hAnsi="Times New Roman" w:cs="Times New Roman"/>
          <w:sz w:val="24"/>
          <w:szCs w:val="24"/>
        </w:rPr>
        <w:t xml:space="preserve">ower </w:t>
      </w:r>
      <w:r w:rsidR="00551DFA">
        <w:rPr>
          <w:rFonts w:ascii="Times New Roman" w:hAnsi="Times New Roman" w:cs="Times New Roman"/>
          <w:sz w:val="24"/>
          <w:szCs w:val="24"/>
        </w:rPr>
        <w:t>t</w:t>
      </w:r>
      <w:r w:rsidR="000E7BDC" w:rsidRPr="000E7BDC">
        <w:rPr>
          <w:rFonts w:ascii="Times New Roman" w:hAnsi="Times New Roman" w:cs="Times New Roman"/>
          <w:sz w:val="24"/>
          <w:szCs w:val="24"/>
        </w:rPr>
        <w:t>ransformer and</w:t>
      </w:r>
      <w:r w:rsidR="00551DFA">
        <w:rPr>
          <w:rFonts w:ascii="Times New Roman" w:hAnsi="Times New Roman" w:cs="Times New Roman"/>
          <w:sz w:val="24"/>
          <w:szCs w:val="24"/>
        </w:rPr>
        <w:t>/or</w:t>
      </w:r>
      <w:r w:rsidR="000E7BDC" w:rsidRPr="000E7BDC">
        <w:rPr>
          <w:rFonts w:ascii="Times New Roman" w:hAnsi="Times New Roman" w:cs="Times New Roman"/>
          <w:sz w:val="24"/>
          <w:szCs w:val="24"/>
        </w:rPr>
        <w:t xml:space="preserve"> </w:t>
      </w:r>
      <w:r w:rsidR="00551DFA">
        <w:rPr>
          <w:rFonts w:ascii="Times New Roman" w:hAnsi="Times New Roman" w:cs="Times New Roman"/>
          <w:sz w:val="24"/>
          <w:szCs w:val="24"/>
        </w:rPr>
        <w:t>l</w:t>
      </w:r>
      <w:r w:rsidR="000E7BDC" w:rsidRPr="000E7BDC">
        <w:rPr>
          <w:rFonts w:ascii="Times New Roman" w:hAnsi="Times New Roman" w:cs="Times New Roman"/>
          <w:sz w:val="24"/>
          <w:szCs w:val="24"/>
        </w:rPr>
        <w:t xml:space="preserve">ine </w:t>
      </w:r>
      <w:r w:rsidR="00551DFA">
        <w:rPr>
          <w:rFonts w:ascii="Times New Roman" w:hAnsi="Times New Roman" w:cs="Times New Roman"/>
          <w:sz w:val="24"/>
          <w:szCs w:val="24"/>
        </w:rPr>
        <w:t>l</w:t>
      </w:r>
      <w:r w:rsidR="000E7BDC" w:rsidRPr="000E7BDC">
        <w:rPr>
          <w:rFonts w:ascii="Times New Roman" w:hAnsi="Times New Roman" w:cs="Times New Roman"/>
          <w:sz w:val="24"/>
          <w:szCs w:val="24"/>
        </w:rPr>
        <w:t>osses</w:t>
      </w:r>
      <w:r w:rsidR="000E7BDC">
        <w:rPr>
          <w:rFonts w:ascii="Times New Roman" w:hAnsi="Times New Roman" w:cs="Times New Roman"/>
          <w:sz w:val="24"/>
          <w:szCs w:val="24"/>
        </w:rPr>
        <w:t xml:space="preserve">) </w:t>
      </w:r>
      <w:r w:rsidRPr="00D85377">
        <w:rPr>
          <w:rFonts w:ascii="Times New Roman" w:hAnsi="Times New Roman" w:cs="Times New Roman"/>
          <w:sz w:val="24"/>
          <w:szCs w:val="24"/>
        </w:rPr>
        <w:t xml:space="preserve">within the </w:t>
      </w:r>
      <w:r w:rsidR="00550360" w:rsidRPr="00D85377">
        <w:rPr>
          <w:rFonts w:ascii="Times New Roman" w:hAnsi="Times New Roman" w:cs="Times New Roman"/>
          <w:sz w:val="24"/>
          <w:szCs w:val="24"/>
        </w:rPr>
        <w:t>SVAA</w:t>
      </w:r>
      <w:r w:rsidRPr="00D85377">
        <w:rPr>
          <w:rFonts w:ascii="Times New Roman" w:hAnsi="Times New Roman" w:cs="Times New Roman"/>
          <w:sz w:val="24"/>
          <w:szCs w:val="24"/>
        </w:rPr>
        <w:t xml:space="preserve"> system as constants identified within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00550360" w:rsidRPr="00D85377">
        <w:rPr>
          <w:rFonts w:ascii="Times New Roman" w:hAnsi="Times New Roman" w:cs="Times New Roman"/>
          <w:sz w:val="24"/>
          <w:szCs w:val="24"/>
        </w:rPr>
        <w:t>)</w:t>
      </w:r>
      <w:r w:rsidR="008D6228">
        <w:rPr>
          <w:rFonts w:ascii="Times New Roman" w:hAnsi="Times New Roman" w:cs="Times New Roman"/>
          <w:sz w:val="24"/>
          <w:szCs w:val="24"/>
        </w:rPr>
        <w:t xml:space="preserve"> or alternatively by the Asset Meter where the functionality to compensate for power transformer and/or line losses is available</w:t>
      </w:r>
      <w:r w:rsidR="008D6228">
        <w:rPr>
          <w:rStyle w:val="FootnoteReference"/>
          <w:rFonts w:ascii="Times New Roman" w:hAnsi="Times New Roman" w:cs="Times New Roman"/>
          <w:sz w:val="24"/>
          <w:szCs w:val="24"/>
        </w:rPr>
        <w:footnoteReference w:id="23"/>
      </w:r>
      <w:r w:rsidR="00D85377">
        <w:rPr>
          <w:rFonts w:ascii="Times New Roman" w:hAnsi="Times New Roman" w:cs="Times New Roman"/>
          <w:sz w:val="24"/>
          <w:szCs w:val="24"/>
        </w:rPr>
        <w:t>.</w:t>
      </w:r>
    </w:p>
    <w:p w14:paraId="2B5368F8" w14:textId="2D5EED89" w:rsidR="00E156AE" w:rsidRPr="00D85377" w:rsidRDefault="00E156AE" w:rsidP="00B50F15">
      <w:pPr>
        <w:jc w:val="both"/>
        <w:rPr>
          <w:rFonts w:ascii="Times New Roman" w:hAnsi="Times New Roman" w:cs="Times New Roman"/>
          <w:sz w:val="24"/>
          <w:szCs w:val="24"/>
        </w:rPr>
      </w:pPr>
      <w:r w:rsidRPr="00D85377">
        <w:rPr>
          <w:rFonts w:ascii="Times New Roman" w:hAnsi="Times New Roman" w:cs="Times New Roman"/>
          <w:sz w:val="24"/>
          <w:szCs w:val="24"/>
        </w:rPr>
        <w:t xml:space="preserve">The </w:t>
      </w:r>
      <w:r w:rsidR="00474B4B" w:rsidRPr="00D85377">
        <w:rPr>
          <w:rFonts w:ascii="Times New Roman" w:hAnsi="Times New Roman" w:cs="Times New Roman"/>
          <w:sz w:val="24"/>
          <w:szCs w:val="24"/>
        </w:rPr>
        <w:t>Registrant of the Asset using Difference Metering</w:t>
      </w:r>
      <w:r w:rsidRPr="00D85377">
        <w:rPr>
          <w:rFonts w:ascii="Times New Roman" w:hAnsi="Times New Roman" w:cs="Times New Roman"/>
          <w:sz w:val="24"/>
          <w:szCs w:val="24"/>
        </w:rPr>
        <w:t xml:space="preserve"> will need to maintain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Pr="00D85377">
        <w:rPr>
          <w:rFonts w:ascii="Times New Roman" w:hAnsi="Times New Roman" w:cs="Times New Roman"/>
          <w:sz w:val="24"/>
          <w:szCs w:val="24"/>
        </w:rPr>
        <w:t xml:space="preserve">) to allow the </w:t>
      </w:r>
      <w:r w:rsidR="00474B4B" w:rsidRPr="00D85377">
        <w:rPr>
          <w:rFonts w:ascii="Times New Roman" w:hAnsi="Times New Roman" w:cs="Times New Roman"/>
          <w:sz w:val="24"/>
          <w:szCs w:val="24"/>
        </w:rPr>
        <w:t>SVAA</w:t>
      </w:r>
      <w:r w:rsidRPr="00D85377">
        <w:rPr>
          <w:rFonts w:ascii="Times New Roman" w:hAnsi="Times New Roman" w:cs="Times New Roman"/>
          <w:sz w:val="24"/>
          <w:szCs w:val="24"/>
        </w:rPr>
        <w:t xml:space="preserve"> to correctly difference the consumption between Boundary Point Meters and </w:t>
      </w:r>
      <w:r w:rsidR="00474B4B" w:rsidRPr="00D85377">
        <w:rPr>
          <w:rFonts w:ascii="Times New Roman" w:hAnsi="Times New Roman" w:cs="Times New Roman"/>
          <w:sz w:val="24"/>
          <w:szCs w:val="24"/>
        </w:rPr>
        <w:t>Asset</w:t>
      </w:r>
      <w:r w:rsidRPr="00D85377">
        <w:rPr>
          <w:rFonts w:ascii="Times New Roman" w:hAnsi="Times New Roman" w:cs="Times New Roman"/>
          <w:sz w:val="24"/>
          <w:szCs w:val="24"/>
        </w:rPr>
        <w:t xml:space="preserve"> Meters</w:t>
      </w:r>
      <w:r w:rsidR="00474B4B" w:rsidRPr="00D85377">
        <w:rPr>
          <w:rFonts w:ascii="Times New Roman" w:hAnsi="Times New Roman" w:cs="Times New Roman"/>
          <w:sz w:val="24"/>
          <w:szCs w:val="24"/>
        </w:rPr>
        <w:t>.</w:t>
      </w:r>
    </w:p>
    <w:p w14:paraId="3890BEA6" w14:textId="77777777" w:rsidR="006F2BEA" w:rsidRPr="00E147C2" w:rsidRDefault="006F2BEA" w:rsidP="00B50F15">
      <w:pPr>
        <w:jc w:val="both"/>
        <w:rPr>
          <w:rFonts w:ascii="Times New Roman" w:hAnsi="Times New Roman" w:cs="Times New Roman"/>
          <w:sz w:val="24"/>
        </w:rPr>
      </w:pPr>
    </w:p>
    <w:p w14:paraId="793715BF" w14:textId="53BA2FDC" w:rsidR="00CC2E1B" w:rsidRPr="00E027A8" w:rsidRDefault="00E027A8" w:rsidP="00B50F15">
      <w:pPr>
        <w:pStyle w:val="Heading2"/>
        <w:numPr>
          <w:ilvl w:val="0"/>
          <w:numId w:val="30"/>
        </w:numPr>
        <w:jc w:val="both"/>
        <w:rPr>
          <w:rFonts w:ascii="Times New Roman" w:hAnsi="Times New Roman" w:cs="Times New Roman"/>
          <w:b/>
          <w:color w:val="000000" w:themeColor="text1"/>
        </w:rPr>
      </w:pPr>
      <w:bookmarkStart w:id="16" w:name="_Toc30755129"/>
      <w:r w:rsidRPr="00E027A8">
        <w:rPr>
          <w:rFonts w:ascii="Times New Roman" w:hAnsi="Times New Roman" w:cs="Times New Roman"/>
          <w:b/>
          <w:color w:val="000000" w:themeColor="text1"/>
        </w:rPr>
        <w:t>RECORD KEEPING</w:t>
      </w:r>
      <w:bookmarkEnd w:id="16"/>
    </w:p>
    <w:p w14:paraId="7E2EA30C" w14:textId="0549E8D3" w:rsidR="00CC2E1B" w:rsidRPr="00D85377" w:rsidRDefault="00CC7286" w:rsidP="00B50F15">
      <w:pPr>
        <w:jc w:val="both"/>
        <w:rPr>
          <w:rFonts w:ascii="Times New Roman" w:hAnsi="Times New Roman" w:cs="Times New Roman"/>
          <w:sz w:val="24"/>
          <w:szCs w:val="24"/>
        </w:rPr>
      </w:pPr>
      <w:r w:rsidRPr="00D85377">
        <w:rPr>
          <w:rFonts w:ascii="Times New Roman" w:hAnsi="Times New Roman" w:cs="Times New Roman"/>
          <w:sz w:val="24"/>
          <w:szCs w:val="24"/>
        </w:rPr>
        <w:t>The Registrant for the Asset Metering System is responsible for keeping the following records:</w:t>
      </w:r>
    </w:p>
    <w:p w14:paraId="01F68FEF" w14:textId="749A7025" w:rsidR="006F2BEA" w:rsidRPr="00D85377" w:rsidRDefault="006F2BEA" w:rsidP="00B50F15">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Single Line Diagram</w:t>
      </w:r>
      <w:r w:rsidR="00AA245E">
        <w:rPr>
          <w:rFonts w:ascii="Times New Roman" w:hAnsi="Times New Roman" w:cs="Times New Roman"/>
          <w:sz w:val="24"/>
          <w:szCs w:val="24"/>
        </w:rPr>
        <w:t>;</w:t>
      </w:r>
    </w:p>
    <w:p w14:paraId="7F759687" w14:textId="3C2E2498" w:rsidR="00CC7286" w:rsidRPr="00D85377" w:rsidRDefault="00CC7286" w:rsidP="00B50F15">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 xml:space="preserve">Calibration Test Certificates for the Metering Equipment (includes Asset Meters, </w:t>
      </w:r>
      <w:r w:rsidR="00947648">
        <w:rPr>
          <w:rFonts w:ascii="Times New Roman" w:hAnsi="Times New Roman" w:cs="Times New Roman"/>
          <w:sz w:val="24"/>
          <w:szCs w:val="24"/>
        </w:rPr>
        <w:t>c</w:t>
      </w:r>
      <w:r w:rsidR="001F1A4D" w:rsidRPr="00D85377">
        <w:rPr>
          <w:rFonts w:ascii="Times New Roman" w:hAnsi="Times New Roman" w:cs="Times New Roman"/>
          <w:sz w:val="24"/>
          <w:szCs w:val="24"/>
        </w:rPr>
        <w:t xml:space="preserve">urrent </w:t>
      </w:r>
      <w:r w:rsidR="00947648">
        <w:rPr>
          <w:rFonts w:ascii="Times New Roman" w:hAnsi="Times New Roman" w:cs="Times New Roman"/>
          <w:sz w:val="24"/>
          <w:szCs w:val="24"/>
        </w:rPr>
        <w:t>t</w:t>
      </w:r>
      <w:r w:rsidRPr="00D85377">
        <w:rPr>
          <w:rFonts w:ascii="Times New Roman" w:hAnsi="Times New Roman" w:cs="Times New Roman"/>
          <w:sz w:val="24"/>
          <w:szCs w:val="24"/>
        </w:rPr>
        <w:t xml:space="preserve">ransformers, </w:t>
      </w:r>
      <w:r w:rsidR="00947648">
        <w:rPr>
          <w:rFonts w:ascii="Times New Roman" w:hAnsi="Times New Roman" w:cs="Times New Roman"/>
          <w:sz w:val="24"/>
          <w:szCs w:val="24"/>
        </w:rPr>
        <w:t>v</w:t>
      </w:r>
      <w:r w:rsidRPr="00D85377">
        <w:rPr>
          <w:rFonts w:ascii="Times New Roman" w:hAnsi="Times New Roman" w:cs="Times New Roman"/>
          <w:sz w:val="24"/>
          <w:szCs w:val="24"/>
        </w:rPr>
        <w:t xml:space="preserve">oltage </w:t>
      </w:r>
      <w:r w:rsidR="00947648">
        <w:rPr>
          <w:rFonts w:ascii="Times New Roman" w:hAnsi="Times New Roman" w:cs="Times New Roman"/>
          <w:sz w:val="24"/>
          <w:szCs w:val="24"/>
        </w:rPr>
        <w:t>t</w:t>
      </w:r>
      <w:r w:rsidRPr="00D85377">
        <w:rPr>
          <w:rFonts w:ascii="Times New Roman" w:hAnsi="Times New Roman" w:cs="Times New Roman"/>
          <w:sz w:val="24"/>
          <w:szCs w:val="24"/>
        </w:rPr>
        <w:t>ransformers, as applicable);</w:t>
      </w:r>
    </w:p>
    <w:p w14:paraId="487F3690" w14:textId="30D849E4" w:rsidR="00CC7286" w:rsidRPr="00D85377" w:rsidRDefault="00CC7286" w:rsidP="00E147C2">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Commissioning test results for the Asset Metering System</w:t>
      </w:r>
      <w:r w:rsidR="00F50369" w:rsidRPr="00D85377">
        <w:rPr>
          <w:rFonts w:ascii="Times New Roman" w:hAnsi="Times New Roman" w:cs="Times New Roman"/>
          <w:sz w:val="24"/>
          <w:szCs w:val="24"/>
        </w:rPr>
        <w:t xml:space="preserve"> (includes Asset Meters, </w:t>
      </w:r>
      <w:r w:rsidR="00947648">
        <w:rPr>
          <w:rFonts w:ascii="Times New Roman" w:hAnsi="Times New Roman" w:cs="Times New Roman"/>
          <w:sz w:val="24"/>
          <w:szCs w:val="24"/>
        </w:rPr>
        <w:t>c</w:t>
      </w:r>
      <w:r w:rsidR="00F50369" w:rsidRPr="00D85377">
        <w:rPr>
          <w:rFonts w:ascii="Times New Roman" w:hAnsi="Times New Roman" w:cs="Times New Roman"/>
          <w:sz w:val="24"/>
          <w:szCs w:val="24"/>
        </w:rPr>
        <w:t xml:space="preserve">urrent </w:t>
      </w:r>
      <w:r w:rsidR="00947648">
        <w:rPr>
          <w:rFonts w:ascii="Times New Roman" w:hAnsi="Times New Roman" w:cs="Times New Roman"/>
          <w:sz w:val="24"/>
          <w:szCs w:val="24"/>
        </w:rPr>
        <w:t>t</w:t>
      </w:r>
      <w:r w:rsidR="00F50369" w:rsidRPr="00D85377">
        <w:rPr>
          <w:rFonts w:ascii="Times New Roman" w:hAnsi="Times New Roman" w:cs="Times New Roman"/>
          <w:sz w:val="24"/>
          <w:szCs w:val="24"/>
        </w:rPr>
        <w:t xml:space="preserve">ransformers, </w:t>
      </w:r>
      <w:r w:rsidR="00947648">
        <w:rPr>
          <w:rFonts w:ascii="Times New Roman" w:hAnsi="Times New Roman" w:cs="Times New Roman"/>
          <w:sz w:val="24"/>
          <w:szCs w:val="24"/>
        </w:rPr>
        <w:t>v</w:t>
      </w:r>
      <w:r w:rsidR="00F50369" w:rsidRPr="00D85377">
        <w:rPr>
          <w:rFonts w:ascii="Times New Roman" w:hAnsi="Times New Roman" w:cs="Times New Roman"/>
          <w:sz w:val="24"/>
          <w:szCs w:val="24"/>
        </w:rPr>
        <w:t xml:space="preserve">oltage </w:t>
      </w:r>
      <w:r w:rsidR="00947648">
        <w:rPr>
          <w:rFonts w:ascii="Times New Roman" w:hAnsi="Times New Roman" w:cs="Times New Roman"/>
          <w:sz w:val="24"/>
          <w:szCs w:val="24"/>
        </w:rPr>
        <w:t>t</w:t>
      </w:r>
      <w:r w:rsidR="00F50369" w:rsidRPr="00D85377">
        <w:rPr>
          <w:rFonts w:ascii="Times New Roman" w:hAnsi="Times New Roman" w:cs="Times New Roman"/>
          <w:sz w:val="24"/>
          <w:szCs w:val="24"/>
        </w:rPr>
        <w:t>ransformers, as applicable)</w:t>
      </w:r>
      <w:r w:rsidRPr="00D85377">
        <w:rPr>
          <w:rFonts w:ascii="Times New Roman" w:hAnsi="Times New Roman" w:cs="Times New Roman"/>
          <w:sz w:val="24"/>
          <w:szCs w:val="24"/>
        </w:rPr>
        <w:t>;</w:t>
      </w:r>
    </w:p>
    <w:p w14:paraId="39F5F6F6" w14:textId="522240AA" w:rsidR="00CC7286" w:rsidRPr="00D85377" w:rsidRDefault="00CC7286" w:rsidP="00E147C2">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 xml:space="preserve">Proving </w:t>
      </w:r>
      <w:r w:rsidR="005550B8">
        <w:rPr>
          <w:rFonts w:ascii="Times New Roman" w:hAnsi="Times New Roman" w:cs="Times New Roman"/>
          <w:sz w:val="24"/>
          <w:szCs w:val="24"/>
        </w:rPr>
        <w:t>T</w:t>
      </w:r>
      <w:r w:rsidRPr="00D85377">
        <w:rPr>
          <w:rFonts w:ascii="Times New Roman" w:hAnsi="Times New Roman" w:cs="Times New Roman"/>
          <w:sz w:val="24"/>
          <w:szCs w:val="24"/>
        </w:rPr>
        <w:t>est results for the Asset Metering System;</w:t>
      </w:r>
    </w:p>
    <w:p w14:paraId="3011BB39" w14:textId="749776B5" w:rsidR="00CC7286" w:rsidRPr="00D85377" w:rsidRDefault="00CC7286" w:rsidP="00E147C2">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Metering technical details</w:t>
      </w:r>
      <w:r w:rsidR="00FE5E3A">
        <w:rPr>
          <w:rFonts w:ascii="Times New Roman" w:hAnsi="Times New Roman" w:cs="Times New Roman"/>
          <w:sz w:val="24"/>
          <w:szCs w:val="24"/>
        </w:rPr>
        <w:t xml:space="preserve"> (see Section 12.1)</w:t>
      </w:r>
      <w:r w:rsidRPr="00D85377">
        <w:rPr>
          <w:rFonts w:ascii="Times New Roman" w:hAnsi="Times New Roman" w:cs="Times New Roman"/>
          <w:sz w:val="24"/>
          <w:szCs w:val="24"/>
        </w:rPr>
        <w:t xml:space="preserve"> for the Asset Metering System</w:t>
      </w:r>
      <w:r w:rsidR="00B5439F">
        <w:rPr>
          <w:rFonts w:ascii="Times New Roman" w:hAnsi="Times New Roman" w:cs="Times New Roman"/>
          <w:sz w:val="24"/>
          <w:szCs w:val="24"/>
        </w:rPr>
        <w:t>.</w:t>
      </w:r>
    </w:p>
    <w:p w14:paraId="2E0D0DD0" w14:textId="77777777" w:rsidR="00050F8C" w:rsidRPr="00E147C2" w:rsidRDefault="00050F8C" w:rsidP="00B50F15">
      <w:pPr>
        <w:jc w:val="both"/>
        <w:rPr>
          <w:rFonts w:ascii="Times New Roman" w:hAnsi="Times New Roman" w:cs="Times New Roman"/>
          <w:sz w:val="24"/>
        </w:rPr>
      </w:pPr>
    </w:p>
    <w:p w14:paraId="3DBFACC6" w14:textId="2E7258EC" w:rsidR="00CC7286" w:rsidRPr="00D85377" w:rsidRDefault="005C5F9D" w:rsidP="00B50F15">
      <w:pPr>
        <w:jc w:val="both"/>
        <w:rPr>
          <w:rFonts w:ascii="Times New Roman" w:hAnsi="Times New Roman" w:cs="Times New Roman"/>
          <w:sz w:val="24"/>
          <w:szCs w:val="24"/>
        </w:rPr>
      </w:pPr>
      <w:r w:rsidRPr="00D85377">
        <w:rPr>
          <w:rFonts w:ascii="Times New Roman" w:hAnsi="Times New Roman" w:cs="Times New Roman"/>
          <w:sz w:val="24"/>
          <w:szCs w:val="24"/>
        </w:rPr>
        <w:t>This obligation is for the lifetime of the Metering Equipment making up the Asset Metering System</w:t>
      </w:r>
      <w:r w:rsidR="002D4F03" w:rsidRPr="00D85377">
        <w:rPr>
          <w:rFonts w:ascii="Times New Roman" w:hAnsi="Times New Roman" w:cs="Times New Roman"/>
          <w:sz w:val="24"/>
          <w:szCs w:val="24"/>
        </w:rPr>
        <w:t xml:space="preserve"> and for such a period as a </w:t>
      </w:r>
      <w:r w:rsidR="00590377">
        <w:rPr>
          <w:rFonts w:ascii="Times New Roman" w:hAnsi="Times New Roman" w:cs="Times New Roman"/>
          <w:sz w:val="24"/>
          <w:szCs w:val="24"/>
        </w:rPr>
        <w:t xml:space="preserve">Trading </w:t>
      </w:r>
      <w:r w:rsidR="002D4F03" w:rsidRPr="00D85377">
        <w:rPr>
          <w:rFonts w:ascii="Times New Roman" w:hAnsi="Times New Roman" w:cs="Times New Roman"/>
          <w:sz w:val="24"/>
          <w:szCs w:val="24"/>
        </w:rPr>
        <w:t>Dispute</w:t>
      </w:r>
      <w:r w:rsidR="00590377">
        <w:rPr>
          <w:rStyle w:val="FootnoteReference"/>
          <w:rFonts w:ascii="Times New Roman" w:hAnsi="Times New Roman" w:cs="Times New Roman"/>
          <w:sz w:val="24"/>
          <w:szCs w:val="24"/>
        </w:rPr>
        <w:footnoteReference w:id="24"/>
      </w:r>
      <w:r w:rsidR="002D4F03" w:rsidRPr="00D85377">
        <w:rPr>
          <w:rFonts w:ascii="Times New Roman" w:hAnsi="Times New Roman" w:cs="Times New Roman"/>
          <w:sz w:val="24"/>
          <w:szCs w:val="24"/>
        </w:rPr>
        <w:t xml:space="preserve"> may occur following removal</w:t>
      </w:r>
      <w:r w:rsidRPr="00D85377">
        <w:rPr>
          <w:rFonts w:ascii="Times New Roman" w:hAnsi="Times New Roman" w:cs="Times New Roman"/>
          <w:sz w:val="24"/>
          <w:szCs w:val="24"/>
        </w:rPr>
        <w:t>.</w:t>
      </w:r>
    </w:p>
    <w:p w14:paraId="01307917" w14:textId="734E2A3B" w:rsidR="00FE5E3A" w:rsidRDefault="00FE5E3A" w:rsidP="00B50F15">
      <w:pPr>
        <w:jc w:val="both"/>
        <w:rPr>
          <w:rFonts w:ascii="Times New Roman" w:hAnsi="Times New Roman" w:cs="Times New Roman"/>
          <w:sz w:val="24"/>
          <w:szCs w:val="24"/>
        </w:rPr>
      </w:pPr>
    </w:p>
    <w:p w14:paraId="706DE0B7" w14:textId="150E0A87" w:rsidR="00FE5E3A" w:rsidRPr="00E147C2" w:rsidRDefault="00FE5E3A" w:rsidP="00E147C2">
      <w:pPr>
        <w:pStyle w:val="Heading3"/>
        <w:numPr>
          <w:ilvl w:val="0"/>
          <w:numId w:val="72"/>
        </w:numPr>
        <w:spacing w:before="0" w:line="240" w:lineRule="auto"/>
        <w:jc w:val="both"/>
        <w:rPr>
          <w:rFonts w:ascii="Times New Roman" w:hAnsi="Times New Roman" w:cs="Times New Roman"/>
          <w:b/>
        </w:rPr>
      </w:pPr>
      <w:r w:rsidRPr="00E147C2">
        <w:rPr>
          <w:rFonts w:ascii="Times New Roman" w:hAnsi="Times New Roman" w:cs="Times New Roman"/>
          <w:b/>
          <w:color w:val="auto"/>
        </w:rPr>
        <w:t>Me</w:t>
      </w:r>
      <w:r>
        <w:rPr>
          <w:rFonts w:ascii="Times New Roman" w:hAnsi="Times New Roman" w:cs="Times New Roman"/>
          <w:b/>
          <w:color w:val="auto"/>
        </w:rPr>
        <w:t xml:space="preserve">tering </w:t>
      </w:r>
      <w:r w:rsidR="00F349B8">
        <w:rPr>
          <w:rFonts w:ascii="Times New Roman" w:hAnsi="Times New Roman" w:cs="Times New Roman"/>
          <w:b/>
          <w:color w:val="auto"/>
        </w:rPr>
        <w:t>Technical</w:t>
      </w:r>
      <w:r>
        <w:rPr>
          <w:rFonts w:ascii="Times New Roman" w:hAnsi="Times New Roman" w:cs="Times New Roman"/>
          <w:b/>
          <w:color w:val="auto"/>
        </w:rPr>
        <w:t xml:space="preserve"> Details for Asset Metering Systems</w:t>
      </w:r>
    </w:p>
    <w:p w14:paraId="089D69AE" w14:textId="77777777" w:rsidR="00FE5E3A" w:rsidRDefault="00FE5E3A" w:rsidP="00FE5E3A">
      <w:pPr>
        <w:jc w:val="both"/>
        <w:rPr>
          <w:rFonts w:ascii="Times New Roman" w:hAnsi="Times New Roman" w:cs="Times New Roman"/>
          <w:sz w:val="24"/>
          <w:szCs w:val="24"/>
        </w:rPr>
      </w:pPr>
    </w:p>
    <w:p w14:paraId="18B71AFD" w14:textId="1A62BD18" w:rsidR="00FE5E3A" w:rsidRDefault="00894335" w:rsidP="00FE5E3A">
      <w:pPr>
        <w:jc w:val="both"/>
        <w:rPr>
          <w:rFonts w:ascii="Times New Roman" w:hAnsi="Times New Roman" w:cs="Times New Roman"/>
          <w:sz w:val="24"/>
          <w:szCs w:val="24"/>
        </w:rPr>
      </w:pPr>
      <w:r>
        <w:rPr>
          <w:rFonts w:ascii="Times New Roman" w:hAnsi="Times New Roman" w:cs="Times New Roman"/>
          <w:sz w:val="24"/>
          <w:szCs w:val="24"/>
        </w:rPr>
        <w:t xml:space="preserve">Metering </w:t>
      </w:r>
      <w:r w:rsidR="003B7DC4">
        <w:rPr>
          <w:rFonts w:ascii="Times New Roman" w:hAnsi="Times New Roman" w:cs="Times New Roman"/>
          <w:sz w:val="24"/>
          <w:szCs w:val="24"/>
        </w:rPr>
        <w:t>t</w:t>
      </w:r>
      <w:r>
        <w:rPr>
          <w:rFonts w:ascii="Times New Roman" w:hAnsi="Times New Roman" w:cs="Times New Roman"/>
          <w:sz w:val="24"/>
          <w:szCs w:val="24"/>
        </w:rPr>
        <w:t xml:space="preserve">echnical </w:t>
      </w:r>
      <w:r w:rsidR="003B7DC4">
        <w:rPr>
          <w:rFonts w:ascii="Times New Roman" w:hAnsi="Times New Roman" w:cs="Times New Roman"/>
          <w:sz w:val="24"/>
          <w:szCs w:val="24"/>
        </w:rPr>
        <w:t>d</w:t>
      </w:r>
      <w:r>
        <w:rPr>
          <w:rFonts w:ascii="Times New Roman" w:hAnsi="Times New Roman" w:cs="Times New Roman"/>
          <w:sz w:val="24"/>
          <w:szCs w:val="24"/>
        </w:rPr>
        <w:t>etails shall include enough information so as to allow the Asset Metering System metered data to be processed and submitted</w:t>
      </w:r>
      <w:r w:rsidR="00E71E1D">
        <w:rPr>
          <w:rFonts w:ascii="Times New Roman" w:hAnsi="Times New Roman" w:cs="Times New Roman"/>
          <w:sz w:val="24"/>
          <w:szCs w:val="24"/>
        </w:rPr>
        <w:t xml:space="preserve"> in</w:t>
      </w:r>
      <w:r>
        <w:rPr>
          <w:rFonts w:ascii="Times New Roman" w:hAnsi="Times New Roman" w:cs="Times New Roman"/>
          <w:sz w:val="24"/>
          <w:szCs w:val="24"/>
        </w:rPr>
        <w:t xml:space="preserve"> to Settlement. The following provides more detailed information as to what is required</w:t>
      </w:r>
      <w:r w:rsidR="00E71E1D">
        <w:rPr>
          <w:rFonts w:ascii="Times New Roman" w:hAnsi="Times New Roman" w:cs="Times New Roman"/>
          <w:sz w:val="24"/>
          <w:szCs w:val="24"/>
        </w:rPr>
        <w:t xml:space="preserve"> (this list is not exhaustive and not all items may be applicable dependant on the configuration of the Asset Metering System)</w:t>
      </w:r>
      <w:r>
        <w:rPr>
          <w:rFonts w:ascii="Times New Roman" w:hAnsi="Times New Roman" w:cs="Times New Roman"/>
          <w:sz w:val="24"/>
          <w:szCs w:val="24"/>
        </w:rPr>
        <w:t>:</w:t>
      </w:r>
    </w:p>
    <w:p w14:paraId="58FD1317" w14:textId="77777777" w:rsidR="007703F1" w:rsidRDefault="007703F1" w:rsidP="00FE5E3A">
      <w:pPr>
        <w:jc w:val="both"/>
        <w:rPr>
          <w:rFonts w:ascii="Times New Roman" w:hAnsi="Times New Roman" w:cs="Times New Roman"/>
          <w:sz w:val="24"/>
          <w:szCs w:val="24"/>
        </w:rPr>
      </w:pPr>
    </w:p>
    <w:p w14:paraId="1391A6A1" w14:textId="77777777"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Asset Metering System Number (i.e. Asset Import ID or Asset Export ID);</w:t>
      </w:r>
    </w:p>
    <w:p w14:paraId="1B4E1E7C" w14:textId="53A6A7ED" w:rsidR="00B133AB" w:rsidRDefault="00B133AB"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Address;</w:t>
      </w:r>
    </w:p>
    <w:p w14:paraId="3B850950" w14:textId="4253ABF7" w:rsidR="00B133AB" w:rsidRDefault="00B133AB"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Address of the site the Asset Metering System Number is </w:t>
      </w:r>
      <w:r w:rsidR="003F031B">
        <w:rPr>
          <w:rFonts w:ascii="Times New Roman" w:hAnsi="Times New Roman" w:cs="Times New Roman"/>
          <w:sz w:val="24"/>
          <w:szCs w:val="24"/>
        </w:rPr>
        <w:t>associated with.</w:t>
      </w:r>
    </w:p>
    <w:p w14:paraId="08B39BE0" w14:textId="230F4170" w:rsidR="00D143CC" w:rsidRDefault="00D143CC"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lastRenderedPageBreak/>
        <w:t>Metering Equipment location;</w:t>
      </w:r>
    </w:p>
    <w:p w14:paraId="4FE87570" w14:textId="15EEF9F3" w:rsidR="00D143CC" w:rsidRDefault="00D143CC"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The </w:t>
      </w:r>
      <w:r w:rsidRPr="00D143CC">
        <w:rPr>
          <w:rFonts w:ascii="Times New Roman" w:hAnsi="Times New Roman" w:cs="Times New Roman"/>
          <w:sz w:val="24"/>
          <w:szCs w:val="24"/>
        </w:rPr>
        <w:t xml:space="preserve">actual location of the </w:t>
      </w:r>
      <w:r>
        <w:rPr>
          <w:rFonts w:ascii="Times New Roman" w:hAnsi="Times New Roman" w:cs="Times New Roman"/>
          <w:sz w:val="24"/>
          <w:szCs w:val="24"/>
        </w:rPr>
        <w:t>M</w:t>
      </w:r>
      <w:r w:rsidRPr="00D143CC">
        <w:rPr>
          <w:rFonts w:ascii="Times New Roman" w:hAnsi="Times New Roman" w:cs="Times New Roman"/>
          <w:sz w:val="24"/>
          <w:szCs w:val="24"/>
        </w:rPr>
        <w:t>etering</w:t>
      </w:r>
      <w:r>
        <w:rPr>
          <w:rFonts w:ascii="Times New Roman" w:hAnsi="Times New Roman" w:cs="Times New Roman"/>
          <w:sz w:val="24"/>
          <w:szCs w:val="24"/>
        </w:rPr>
        <w:t xml:space="preserve"> Equipment</w:t>
      </w:r>
      <w:r w:rsidR="00B133AB">
        <w:rPr>
          <w:rFonts w:ascii="Times New Roman" w:hAnsi="Times New Roman" w:cs="Times New Roman"/>
          <w:sz w:val="24"/>
          <w:szCs w:val="24"/>
        </w:rPr>
        <w:t xml:space="preserve"> within the address</w:t>
      </w:r>
    </w:p>
    <w:p w14:paraId="55B22D21" w14:textId="17F0B745"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Asset Metering Type (1, 2, 3, 4, 5 as applicable);</w:t>
      </w:r>
    </w:p>
    <w:p w14:paraId="4EFFA549" w14:textId="7EBAE790" w:rsidR="004B13EB" w:rsidRDefault="004B13EB"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Effective from Date;</w:t>
      </w:r>
    </w:p>
    <w:p w14:paraId="63528103" w14:textId="20111CF7" w:rsidR="004B13EB" w:rsidRDefault="004B13EB"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date the Asset Metering System was installed or configured</w:t>
      </w:r>
      <w:r w:rsidR="00E10411">
        <w:rPr>
          <w:rFonts w:ascii="Times New Roman" w:hAnsi="Times New Roman" w:cs="Times New Roman"/>
          <w:sz w:val="24"/>
          <w:szCs w:val="24"/>
        </w:rPr>
        <w:t xml:space="preserve"> or removed</w:t>
      </w:r>
      <w:r>
        <w:rPr>
          <w:rFonts w:ascii="Times New Roman" w:hAnsi="Times New Roman" w:cs="Times New Roman"/>
          <w:sz w:val="24"/>
          <w:szCs w:val="24"/>
        </w:rPr>
        <w:t>, as applicable;</w:t>
      </w:r>
    </w:p>
    <w:p w14:paraId="2F7A1F22" w14:textId="77777777"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serial numbers;</w:t>
      </w:r>
    </w:p>
    <w:p w14:paraId="7B093483" w14:textId="40E8A066" w:rsidR="00B5439F"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Outstation ID;</w:t>
      </w:r>
    </w:p>
    <w:p w14:paraId="375E4538" w14:textId="538163F5" w:rsidR="00612033" w:rsidRDefault="00612033" w:rsidP="00E147C2">
      <w:pPr>
        <w:pStyle w:val="ListParagraph"/>
        <w:ind w:left="1440"/>
        <w:jc w:val="both"/>
        <w:rPr>
          <w:rFonts w:ascii="Times New Roman" w:hAnsi="Times New Roman" w:cs="Times New Roman"/>
          <w:sz w:val="24"/>
          <w:szCs w:val="24"/>
        </w:rPr>
      </w:pPr>
      <w:r w:rsidRPr="00612033">
        <w:rPr>
          <w:rFonts w:ascii="Times New Roman" w:hAnsi="Times New Roman" w:cs="Times New Roman"/>
          <w:sz w:val="24"/>
          <w:szCs w:val="24"/>
        </w:rPr>
        <w:t xml:space="preserve">An identifier for an </w:t>
      </w:r>
      <w:r>
        <w:rPr>
          <w:rFonts w:ascii="Times New Roman" w:hAnsi="Times New Roman" w:cs="Times New Roman"/>
          <w:sz w:val="24"/>
          <w:szCs w:val="24"/>
        </w:rPr>
        <w:t xml:space="preserve">Asset Meter </w:t>
      </w:r>
      <w:r w:rsidRPr="00612033">
        <w:rPr>
          <w:rFonts w:ascii="Times New Roman" w:hAnsi="Times New Roman" w:cs="Times New Roman"/>
          <w:sz w:val="24"/>
          <w:szCs w:val="24"/>
        </w:rPr>
        <w:t>Outstation which is programmed into the</w:t>
      </w:r>
      <w:r>
        <w:rPr>
          <w:rFonts w:ascii="Times New Roman" w:hAnsi="Times New Roman" w:cs="Times New Roman"/>
          <w:sz w:val="24"/>
          <w:szCs w:val="24"/>
        </w:rPr>
        <w:t xml:space="preserve"> Asset Meter that is used by the Data Collector to download the metered data, alarms etc</w:t>
      </w:r>
    </w:p>
    <w:p w14:paraId="1115A08F" w14:textId="1B94F4A2" w:rsidR="00D143CC" w:rsidRDefault="00D143CC"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Asset Meter PIN;</w:t>
      </w:r>
    </w:p>
    <w:p w14:paraId="3C799FE7" w14:textId="5990F14A" w:rsidR="00D143CC" w:rsidRDefault="00D143CC" w:rsidP="00E147C2">
      <w:pPr>
        <w:pStyle w:val="ListParagraph"/>
        <w:ind w:left="1440"/>
        <w:jc w:val="both"/>
        <w:rPr>
          <w:rFonts w:ascii="Times New Roman" w:hAnsi="Times New Roman" w:cs="Times New Roman"/>
          <w:sz w:val="24"/>
          <w:szCs w:val="24"/>
        </w:rPr>
      </w:pPr>
      <w:r w:rsidRPr="00D143CC">
        <w:rPr>
          <w:rFonts w:ascii="Times New Roman" w:hAnsi="Times New Roman" w:cs="Times New Roman"/>
          <w:sz w:val="24"/>
          <w:szCs w:val="24"/>
        </w:rPr>
        <w:t>Th</w:t>
      </w:r>
      <w:r>
        <w:rPr>
          <w:rFonts w:ascii="Times New Roman" w:hAnsi="Times New Roman" w:cs="Times New Roman"/>
          <w:sz w:val="24"/>
          <w:szCs w:val="24"/>
        </w:rPr>
        <w:t>e PIN is programmed into an Asset Meter to identify it where a</w:t>
      </w:r>
      <w:r w:rsidRPr="00D143CC">
        <w:rPr>
          <w:rFonts w:ascii="Times New Roman" w:hAnsi="Times New Roman" w:cs="Times New Roman"/>
          <w:sz w:val="24"/>
          <w:szCs w:val="24"/>
        </w:rPr>
        <w:t xml:space="preserve"> multi-drop (daisy chaining or cascading) of multiple </w:t>
      </w:r>
      <w:r>
        <w:rPr>
          <w:rFonts w:ascii="Times New Roman" w:hAnsi="Times New Roman" w:cs="Times New Roman"/>
          <w:sz w:val="24"/>
          <w:szCs w:val="24"/>
        </w:rPr>
        <w:t>Asset Meters is in use.</w:t>
      </w:r>
    </w:p>
    <w:p w14:paraId="25951906" w14:textId="09AB70DE" w:rsidR="00612033"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Number of channels</w:t>
      </w:r>
    </w:p>
    <w:p w14:paraId="2B308BA3" w14:textId="2F94C958" w:rsidR="00B5439F" w:rsidRDefault="00612033"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number of Measured Quantities programmed into the Asset Meter, e.g. if Active Energy Import and Active Energy Export were programmed into the Asset Meter the number of channels would be two.</w:t>
      </w:r>
    </w:p>
    <w:p w14:paraId="0069C469" w14:textId="367DE449"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Measurement Quantity ID;</w:t>
      </w:r>
    </w:p>
    <w:p w14:paraId="16AB8928" w14:textId="4DB9BF6C" w:rsidR="00612033" w:rsidRPr="00D85377" w:rsidRDefault="00612033" w:rsidP="00E147C2">
      <w:pPr>
        <w:pStyle w:val="ListParagraph"/>
        <w:ind w:left="1440"/>
        <w:jc w:val="both"/>
        <w:rPr>
          <w:rFonts w:ascii="Times New Roman" w:hAnsi="Times New Roman" w:cs="Times New Roman"/>
          <w:sz w:val="24"/>
          <w:szCs w:val="24"/>
        </w:rPr>
      </w:pPr>
      <w:r w:rsidRPr="00F349B8">
        <w:rPr>
          <w:rFonts w:ascii="Times New Roman" w:hAnsi="Times New Roman" w:cs="Times New Roman"/>
          <w:sz w:val="24"/>
          <w:szCs w:val="24"/>
        </w:rPr>
        <w:t>Identifies the quantity</w:t>
      </w:r>
      <w:r w:rsidR="00C16AFA">
        <w:rPr>
          <w:rFonts w:ascii="Times New Roman" w:hAnsi="Times New Roman" w:cs="Times New Roman"/>
          <w:sz w:val="24"/>
          <w:szCs w:val="24"/>
        </w:rPr>
        <w:t>, or quantities,</w:t>
      </w:r>
      <w:r w:rsidRPr="00F349B8">
        <w:rPr>
          <w:rFonts w:ascii="Times New Roman" w:hAnsi="Times New Roman" w:cs="Times New Roman"/>
          <w:sz w:val="24"/>
          <w:szCs w:val="24"/>
        </w:rPr>
        <w:t xml:space="preserve"> which </w:t>
      </w:r>
      <w:r w:rsidR="00C16AFA">
        <w:rPr>
          <w:rFonts w:ascii="Times New Roman" w:hAnsi="Times New Roman" w:cs="Times New Roman"/>
          <w:sz w:val="24"/>
          <w:szCs w:val="24"/>
        </w:rPr>
        <w:t>are</w:t>
      </w:r>
      <w:r w:rsidRPr="00F349B8">
        <w:rPr>
          <w:rFonts w:ascii="Times New Roman" w:hAnsi="Times New Roman" w:cs="Times New Roman"/>
          <w:sz w:val="24"/>
          <w:szCs w:val="24"/>
        </w:rPr>
        <w:t xml:space="preserve"> be</w:t>
      </w:r>
      <w:r w:rsidR="00C16AFA">
        <w:rPr>
          <w:rFonts w:ascii="Times New Roman" w:hAnsi="Times New Roman" w:cs="Times New Roman"/>
          <w:sz w:val="24"/>
          <w:szCs w:val="24"/>
        </w:rPr>
        <w:t>ing</w:t>
      </w:r>
      <w:r w:rsidRPr="00F349B8">
        <w:rPr>
          <w:rFonts w:ascii="Times New Roman" w:hAnsi="Times New Roman" w:cs="Times New Roman"/>
          <w:sz w:val="24"/>
          <w:szCs w:val="24"/>
        </w:rPr>
        <w:t xml:space="preserve"> measured (e.g. </w:t>
      </w:r>
      <w:r w:rsidR="000772B1">
        <w:rPr>
          <w:rFonts w:ascii="Times New Roman" w:hAnsi="Times New Roman" w:cs="Times New Roman"/>
          <w:sz w:val="24"/>
          <w:szCs w:val="24"/>
        </w:rPr>
        <w:t>Active Import etc</w:t>
      </w:r>
      <w:r w:rsidRPr="00F349B8">
        <w:rPr>
          <w:rFonts w:ascii="Times New Roman" w:hAnsi="Times New Roman" w:cs="Times New Roman"/>
          <w:sz w:val="24"/>
          <w:szCs w:val="24"/>
        </w:rPr>
        <w:t>)</w:t>
      </w:r>
    </w:p>
    <w:p w14:paraId="74A09B9A" w14:textId="77777777"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manufacturer and type;</w:t>
      </w:r>
    </w:p>
    <w:p w14:paraId="507E4A46" w14:textId="77777777"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accuracy class;</w:t>
      </w:r>
    </w:p>
    <w:p w14:paraId="155F3AA3" w14:textId="27F14570" w:rsidR="00E10411" w:rsidRDefault="00E10411" w:rsidP="001F6D7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 xml:space="preserve">Asset Meter </w:t>
      </w:r>
      <w:r w:rsidR="00403620">
        <w:rPr>
          <w:rFonts w:ascii="Times New Roman" w:hAnsi="Times New Roman" w:cs="Times New Roman"/>
          <w:sz w:val="24"/>
          <w:szCs w:val="24"/>
        </w:rPr>
        <w:t>R</w:t>
      </w:r>
      <w:r>
        <w:rPr>
          <w:rFonts w:ascii="Times New Roman" w:hAnsi="Times New Roman" w:cs="Times New Roman"/>
          <w:sz w:val="24"/>
          <w:szCs w:val="24"/>
        </w:rPr>
        <w:t>egister ID;</w:t>
      </w:r>
    </w:p>
    <w:p w14:paraId="2E2B7763" w14:textId="341152EE" w:rsidR="00E10411" w:rsidRDefault="00E10411" w:rsidP="00E147C2">
      <w:pPr>
        <w:pStyle w:val="ListParagraph"/>
        <w:ind w:left="1440"/>
        <w:jc w:val="both"/>
        <w:rPr>
          <w:rFonts w:ascii="Times New Roman" w:hAnsi="Times New Roman" w:cs="Times New Roman"/>
          <w:sz w:val="24"/>
          <w:szCs w:val="24"/>
        </w:rPr>
      </w:pPr>
      <w:r w:rsidRPr="00E10411">
        <w:rPr>
          <w:rFonts w:ascii="Times New Roman" w:hAnsi="Times New Roman" w:cs="Times New Roman"/>
          <w:sz w:val="24"/>
          <w:szCs w:val="24"/>
        </w:rPr>
        <w:t>The reference I</w:t>
      </w:r>
      <w:r>
        <w:rPr>
          <w:rFonts w:ascii="Times New Roman" w:hAnsi="Times New Roman" w:cs="Times New Roman"/>
          <w:sz w:val="24"/>
          <w:szCs w:val="24"/>
        </w:rPr>
        <w:t>D</w:t>
      </w:r>
      <w:r w:rsidRPr="00E10411">
        <w:rPr>
          <w:rFonts w:ascii="Times New Roman" w:hAnsi="Times New Roman" w:cs="Times New Roman"/>
          <w:sz w:val="24"/>
          <w:szCs w:val="24"/>
        </w:rPr>
        <w:t xml:space="preserve"> for a</w:t>
      </w:r>
      <w:r>
        <w:rPr>
          <w:rFonts w:ascii="Times New Roman" w:hAnsi="Times New Roman" w:cs="Times New Roman"/>
          <w:sz w:val="24"/>
          <w:szCs w:val="24"/>
        </w:rPr>
        <w:t>n Asset</w:t>
      </w:r>
      <w:r w:rsidRPr="00E10411">
        <w:rPr>
          <w:rFonts w:ascii="Times New Roman" w:hAnsi="Times New Roman" w:cs="Times New Roman"/>
          <w:sz w:val="24"/>
          <w:szCs w:val="24"/>
        </w:rPr>
        <w:t xml:space="preserve"> Meter </w:t>
      </w:r>
      <w:r w:rsidR="00403620">
        <w:rPr>
          <w:rFonts w:ascii="Times New Roman" w:hAnsi="Times New Roman" w:cs="Times New Roman"/>
          <w:sz w:val="24"/>
          <w:szCs w:val="24"/>
        </w:rPr>
        <w:t>R</w:t>
      </w:r>
      <w:r w:rsidRPr="00E10411">
        <w:rPr>
          <w:rFonts w:ascii="Times New Roman" w:hAnsi="Times New Roman" w:cs="Times New Roman"/>
          <w:sz w:val="24"/>
          <w:szCs w:val="24"/>
        </w:rPr>
        <w:t>egister</w:t>
      </w:r>
      <w:r>
        <w:rPr>
          <w:rFonts w:ascii="Times New Roman" w:hAnsi="Times New Roman" w:cs="Times New Roman"/>
          <w:sz w:val="24"/>
          <w:szCs w:val="24"/>
        </w:rPr>
        <w:t>, for example cumulative Active Energy Import,</w:t>
      </w:r>
      <w:r w:rsidRPr="00E10411">
        <w:rPr>
          <w:rFonts w:ascii="Times New Roman" w:hAnsi="Times New Roman" w:cs="Times New Roman"/>
          <w:sz w:val="24"/>
          <w:szCs w:val="24"/>
        </w:rPr>
        <w:t xml:space="preserve"> within a</w:t>
      </w:r>
      <w:r>
        <w:rPr>
          <w:rFonts w:ascii="Times New Roman" w:hAnsi="Times New Roman" w:cs="Times New Roman"/>
          <w:sz w:val="24"/>
          <w:szCs w:val="24"/>
        </w:rPr>
        <w:t>n Asset</w:t>
      </w:r>
      <w:r w:rsidRPr="00E10411">
        <w:rPr>
          <w:rFonts w:ascii="Times New Roman" w:hAnsi="Times New Roman" w:cs="Times New Roman"/>
          <w:sz w:val="24"/>
          <w:szCs w:val="24"/>
        </w:rPr>
        <w:t xml:space="preserve"> </w:t>
      </w:r>
      <w:r>
        <w:rPr>
          <w:rFonts w:ascii="Times New Roman" w:hAnsi="Times New Roman" w:cs="Times New Roman"/>
          <w:sz w:val="24"/>
          <w:szCs w:val="24"/>
        </w:rPr>
        <w:t>M</w:t>
      </w:r>
      <w:r w:rsidRPr="00E10411">
        <w:rPr>
          <w:rFonts w:ascii="Times New Roman" w:hAnsi="Times New Roman" w:cs="Times New Roman"/>
          <w:sz w:val="24"/>
          <w:szCs w:val="24"/>
        </w:rPr>
        <w:t>ete</w:t>
      </w:r>
      <w:r>
        <w:rPr>
          <w:rFonts w:ascii="Times New Roman" w:hAnsi="Times New Roman" w:cs="Times New Roman"/>
          <w:sz w:val="24"/>
          <w:szCs w:val="24"/>
        </w:rPr>
        <w:t>r.</w:t>
      </w:r>
      <w:r w:rsidR="00B5439F" w:rsidRPr="001F6D7F">
        <w:rPr>
          <w:rFonts w:ascii="Times New Roman" w:hAnsi="Times New Roman" w:cs="Times New Roman"/>
          <w:sz w:val="24"/>
          <w:szCs w:val="24"/>
        </w:rPr>
        <w:t xml:space="preserve">         </w:t>
      </w:r>
    </w:p>
    <w:p w14:paraId="0E76E70E" w14:textId="5F939C66" w:rsidR="00B5439F" w:rsidRDefault="00B5439F" w:rsidP="001F6D7F">
      <w:pPr>
        <w:pStyle w:val="ListParagraph"/>
        <w:numPr>
          <w:ilvl w:val="0"/>
          <w:numId w:val="42"/>
        </w:numPr>
        <w:ind w:left="924" w:hanging="357"/>
        <w:jc w:val="both"/>
        <w:rPr>
          <w:rFonts w:ascii="Times New Roman" w:hAnsi="Times New Roman" w:cs="Times New Roman"/>
          <w:sz w:val="24"/>
          <w:szCs w:val="24"/>
        </w:rPr>
      </w:pPr>
      <w:r w:rsidRPr="001F6D7F">
        <w:rPr>
          <w:rFonts w:ascii="Times New Roman" w:hAnsi="Times New Roman" w:cs="Times New Roman"/>
          <w:sz w:val="24"/>
          <w:szCs w:val="24"/>
        </w:rPr>
        <w:t xml:space="preserve">Asset Meter </w:t>
      </w:r>
      <w:r w:rsidR="00403620">
        <w:rPr>
          <w:rFonts w:ascii="Times New Roman" w:hAnsi="Times New Roman" w:cs="Times New Roman"/>
          <w:sz w:val="24"/>
          <w:szCs w:val="24"/>
        </w:rPr>
        <w:t>R</w:t>
      </w:r>
      <w:r w:rsidRPr="001F6D7F">
        <w:rPr>
          <w:rFonts w:ascii="Times New Roman" w:hAnsi="Times New Roman" w:cs="Times New Roman"/>
          <w:sz w:val="24"/>
          <w:szCs w:val="24"/>
        </w:rPr>
        <w:t>egister multipliers;</w:t>
      </w:r>
    </w:p>
    <w:p w14:paraId="076BC09A" w14:textId="6E348B93" w:rsidR="00E10411" w:rsidRPr="001F6D7F" w:rsidRDefault="00E10411" w:rsidP="00E147C2">
      <w:pPr>
        <w:pStyle w:val="ListParagraph"/>
        <w:ind w:left="1440"/>
        <w:jc w:val="both"/>
        <w:rPr>
          <w:rFonts w:ascii="Times New Roman" w:hAnsi="Times New Roman" w:cs="Times New Roman"/>
          <w:sz w:val="24"/>
          <w:szCs w:val="24"/>
        </w:rPr>
      </w:pPr>
      <w:r w:rsidRPr="00E10411">
        <w:rPr>
          <w:rFonts w:ascii="Times New Roman" w:hAnsi="Times New Roman" w:cs="Times New Roman"/>
          <w:sz w:val="24"/>
          <w:szCs w:val="24"/>
        </w:rPr>
        <w:t>The number by which the register reading must be multiplied to get the true register value</w:t>
      </w:r>
      <w:r>
        <w:rPr>
          <w:rFonts w:ascii="Times New Roman" w:hAnsi="Times New Roman" w:cs="Times New Roman"/>
          <w:sz w:val="24"/>
          <w:szCs w:val="24"/>
        </w:rPr>
        <w:t xml:space="preserve"> (e.g. if a cumulative register displayed Active Energy as 12345 x 10 kWh the true Active Energy val</w:t>
      </w:r>
      <w:r w:rsidR="00403620">
        <w:rPr>
          <w:rFonts w:ascii="Times New Roman" w:hAnsi="Times New Roman" w:cs="Times New Roman"/>
          <w:sz w:val="24"/>
          <w:szCs w:val="24"/>
        </w:rPr>
        <w:t>ue is 123450 kWh and the Meter R</w:t>
      </w:r>
      <w:r>
        <w:rPr>
          <w:rFonts w:ascii="Times New Roman" w:hAnsi="Times New Roman" w:cs="Times New Roman"/>
          <w:sz w:val="24"/>
          <w:szCs w:val="24"/>
        </w:rPr>
        <w:t>egister multiplier would be 10).</w:t>
      </w:r>
    </w:p>
    <w:p w14:paraId="42597511" w14:textId="77777777" w:rsidR="001F6D7F"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scal</w:t>
      </w:r>
      <w:r w:rsidR="001F6D7F">
        <w:rPr>
          <w:rFonts w:ascii="Times New Roman" w:hAnsi="Times New Roman" w:cs="Times New Roman"/>
          <w:sz w:val="24"/>
          <w:szCs w:val="24"/>
        </w:rPr>
        <w:t>ing factor</w:t>
      </w:r>
      <w:r w:rsidRPr="00D85377">
        <w:rPr>
          <w:rFonts w:ascii="Times New Roman" w:hAnsi="Times New Roman" w:cs="Times New Roman"/>
          <w:sz w:val="24"/>
          <w:szCs w:val="24"/>
        </w:rPr>
        <w:t xml:space="preserve"> value for conversion </w:t>
      </w:r>
      <w:r w:rsidR="001F6D7F">
        <w:rPr>
          <w:rFonts w:ascii="Times New Roman" w:hAnsi="Times New Roman" w:cs="Times New Roman"/>
          <w:sz w:val="24"/>
          <w:szCs w:val="24"/>
        </w:rPr>
        <w:t xml:space="preserve">of raw metered data to a kWh or MWh value, as applicable, </w:t>
      </w:r>
      <w:r w:rsidRPr="00D85377">
        <w:rPr>
          <w:rFonts w:ascii="Times New Roman" w:hAnsi="Times New Roman" w:cs="Times New Roman"/>
          <w:sz w:val="24"/>
          <w:szCs w:val="24"/>
        </w:rPr>
        <w:t xml:space="preserve">by </w:t>
      </w:r>
      <w:r>
        <w:rPr>
          <w:rFonts w:ascii="Times New Roman" w:hAnsi="Times New Roman" w:cs="Times New Roman"/>
          <w:sz w:val="24"/>
          <w:szCs w:val="24"/>
        </w:rPr>
        <w:t xml:space="preserve">an </w:t>
      </w:r>
      <w:r w:rsidRPr="00D85377">
        <w:rPr>
          <w:rFonts w:ascii="Times New Roman" w:hAnsi="Times New Roman" w:cs="Times New Roman"/>
          <w:sz w:val="24"/>
          <w:szCs w:val="24"/>
        </w:rPr>
        <w:t>Instation</w:t>
      </w:r>
      <w:r w:rsidR="001F6D7F">
        <w:rPr>
          <w:rFonts w:ascii="Times New Roman" w:hAnsi="Times New Roman" w:cs="Times New Roman"/>
          <w:sz w:val="24"/>
          <w:szCs w:val="24"/>
        </w:rPr>
        <w:t>.</w:t>
      </w:r>
    </w:p>
    <w:p w14:paraId="028AACED" w14:textId="735CBC27" w:rsidR="00B5439F" w:rsidRDefault="004F536A"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 scaling</w:t>
      </w:r>
      <w:r w:rsidR="0074784B">
        <w:rPr>
          <w:rFonts w:ascii="Times New Roman" w:hAnsi="Times New Roman" w:cs="Times New Roman"/>
          <w:sz w:val="24"/>
          <w:szCs w:val="24"/>
        </w:rPr>
        <w:t xml:space="preserve"> factor</w:t>
      </w:r>
      <w:r>
        <w:rPr>
          <w:rFonts w:ascii="Times New Roman" w:hAnsi="Times New Roman" w:cs="Times New Roman"/>
          <w:sz w:val="24"/>
          <w:szCs w:val="24"/>
        </w:rPr>
        <w:t xml:space="preserve"> value applied by an Instation to convert</w:t>
      </w:r>
      <w:r w:rsidR="0074784B">
        <w:rPr>
          <w:rFonts w:ascii="Times New Roman" w:hAnsi="Times New Roman" w:cs="Times New Roman"/>
          <w:sz w:val="24"/>
          <w:szCs w:val="24"/>
        </w:rPr>
        <w:t xml:space="preserve"> the output of an Asset Meter</w:t>
      </w:r>
      <w:r>
        <w:rPr>
          <w:rFonts w:ascii="Times New Roman" w:hAnsi="Times New Roman" w:cs="Times New Roman"/>
          <w:sz w:val="24"/>
          <w:szCs w:val="24"/>
        </w:rPr>
        <w:t xml:space="preserve"> to Active Energy values. This can be </w:t>
      </w:r>
      <w:r w:rsidR="0074784B">
        <w:rPr>
          <w:rFonts w:ascii="Times New Roman" w:hAnsi="Times New Roman" w:cs="Times New Roman"/>
          <w:sz w:val="24"/>
          <w:szCs w:val="24"/>
        </w:rPr>
        <w:t xml:space="preserve">conversion of Active Power to Active Energy </w:t>
      </w:r>
      <w:r w:rsidR="00B5439F" w:rsidRPr="00D85377">
        <w:rPr>
          <w:rFonts w:ascii="Times New Roman" w:hAnsi="Times New Roman" w:cs="Times New Roman"/>
          <w:sz w:val="24"/>
          <w:szCs w:val="24"/>
        </w:rPr>
        <w:t xml:space="preserve">(e.g. </w:t>
      </w:r>
      <w:r w:rsidR="0074784B">
        <w:rPr>
          <w:rFonts w:ascii="Times New Roman" w:hAnsi="Times New Roman" w:cs="Times New Roman"/>
          <w:sz w:val="24"/>
          <w:szCs w:val="24"/>
        </w:rPr>
        <w:t>for a half hour Settlement Period the scaling factor would be 0.5); or converting an instantaneous output from the Asset Meter</w:t>
      </w:r>
      <w:r w:rsidR="0044191C">
        <w:rPr>
          <w:rFonts w:ascii="Times New Roman" w:hAnsi="Times New Roman" w:cs="Times New Roman"/>
          <w:sz w:val="24"/>
          <w:szCs w:val="24"/>
        </w:rPr>
        <w:t xml:space="preserve"> (see example in Figure 1):</w:t>
      </w:r>
    </w:p>
    <w:p w14:paraId="47AB2113" w14:textId="77777777" w:rsidR="0044191C" w:rsidRDefault="0044191C" w:rsidP="00E147C2">
      <w:pPr>
        <w:pStyle w:val="ListParagraph"/>
        <w:ind w:left="1440"/>
        <w:jc w:val="both"/>
        <w:rPr>
          <w:rFonts w:ascii="Times New Roman" w:hAnsi="Times New Roman" w:cs="Times New Roman"/>
          <w:sz w:val="24"/>
          <w:szCs w:val="24"/>
        </w:rPr>
      </w:pPr>
    </w:p>
    <w:p w14:paraId="62552A1B" w14:textId="7ECB5EF3" w:rsidR="0044191C" w:rsidRDefault="0044191C" w:rsidP="00E147C2">
      <w:pPr>
        <w:pStyle w:val="ListParagraph"/>
        <w:ind w:left="1440"/>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5B068F5B" wp14:editId="06452196">
            <wp:extent cx="5731510" cy="1964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64551"/>
                    </a:xfrm>
                    <a:prstGeom prst="rect">
                      <a:avLst/>
                    </a:prstGeom>
                    <a:noFill/>
                  </pic:spPr>
                </pic:pic>
              </a:graphicData>
            </a:graphic>
          </wp:inline>
        </w:drawing>
      </w:r>
    </w:p>
    <w:p w14:paraId="37C0F2D2" w14:textId="1179DAE9" w:rsidR="0044191C" w:rsidRDefault="0044191C" w:rsidP="00E147C2">
      <w:pPr>
        <w:ind w:left="720" w:firstLine="720"/>
        <w:jc w:val="both"/>
        <w:rPr>
          <w:rFonts w:ascii="Times New Roman" w:hAnsi="Times New Roman" w:cs="Times New Roman"/>
          <w:sz w:val="24"/>
          <w:szCs w:val="24"/>
        </w:rPr>
      </w:pPr>
      <w:r>
        <w:rPr>
          <w:rFonts w:ascii="Times New Roman" w:hAnsi="Times New Roman" w:cs="Times New Roman"/>
          <w:b/>
          <w:sz w:val="24"/>
          <w:u w:val="single"/>
        </w:rPr>
        <w:t>Figure 1</w:t>
      </w:r>
      <w:r w:rsidRPr="005C2567">
        <w:rPr>
          <w:rFonts w:ascii="Times New Roman" w:hAnsi="Times New Roman" w:cs="Times New Roman"/>
          <w:b/>
          <w:sz w:val="24"/>
        </w:rPr>
        <w:t>:</w:t>
      </w:r>
      <w:r w:rsidRPr="005C2567">
        <w:rPr>
          <w:rFonts w:ascii="Times New Roman" w:hAnsi="Times New Roman" w:cs="Times New Roman"/>
          <w:sz w:val="24"/>
        </w:rPr>
        <w:tab/>
      </w:r>
      <w:r>
        <w:rPr>
          <w:rFonts w:ascii="Times New Roman" w:hAnsi="Times New Roman" w:cs="Times New Roman"/>
          <w:sz w:val="24"/>
        </w:rPr>
        <w:t xml:space="preserve">Example of Instation converting </w:t>
      </w:r>
      <w:r w:rsidR="00C87500">
        <w:rPr>
          <w:rFonts w:ascii="Times New Roman" w:hAnsi="Times New Roman" w:cs="Times New Roman"/>
          <w:sz w:val="24"/>
        </w:rPr>
        <w:t xml:space="preserve">instantaneous </w:t>
      </w:r>
      <w:r>
        <w:rPr>
          <w:rFonts w:ascii="Times New Roman" w:hAnsi="Times New Roman" w:cs="Times New Roman"/>
          <w:sz w:val="24"/>
        </w:rPr>
        <w:t>output value</w:t>
      </w:r>
    </w:p>
    <w:p w14:paraId="49EE1A48" w14:textId="6CC01FF4" w:rsidR="0044191C" w:rsidRDefault="00C87500"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In this example the Ins</w:t>
      </w:r>
      <w:r w:rsidR="007A76FD">
        <w:rPr>
          <w:rFonts w:ascii="Times New Roman" w:hAnsi="Times New Roman" w:cs="Times New Roman"/>
          <w:sz w:val="24"/>
          <w:szCs w:val="24"/>
        </w:rPr>
        <w:t>t</w:t>
      </w:r>
      <w:r>
        <w:rPr>
          <w:rFonts w:ascii="Times New Roman" w:hAnsi="Times New Roman" w:cs="Times New Roman"/>
          <w:sz w:val="24"/>
          <w:szCs w:val="24"/>
        </w:rPr>
        <w:t xml:space="preserve">ation is configured to convert the instantaneous </w:t>
      </w:r>
      <w:r w:rsidR="007A76FD">
        <w:rPr>
          <w:rFonts w:ascii="Times New Roman" w:hAnsi="Times New Roman" w:cs="Times New Roman"/>
          <w:sz w:val="24"/>
          <w:szCs w:val="24"/>
        </w:rPr>
        <w:t xml:space="preserve">output (mA) from a transducer by using the scaling factor programmed into the transducer </w:t>
      </w:r>
      <w:r w:rsidR="00241FBE">
        <w:rPr>
          <w:rFonts w:ascii="Times New Roman" w:hAnsi="Times New Roman" w:cs="Times New Roman"/>
          <w:sz w:val="24"/>
          <w:szCs w:val="24"/>
        </w:rPr>
        <w:t xml:space="preserve">converting the prevailing load value (measured on the secondary values if connected to </w:t>
      </w:r>
      <w:r w:rsidR="009C5808">
        <w:rPr>
          <w:rFonts w:ascii="Times New Roman" w:hAnsi="Times New Roman" w:cs="Times New Roman"/>
          <w:sz w:val="24"/>
          <w:szCs w:val="24"/>
        </w:rPr>
        <w:t>m</w:t>
      </w:r>
      <w:r w:rsidR="00241FB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241FBE">
        <w:rPr>
          <w:rFonts w:ascii="Times New Roman" w:hAnsi="Times New Roman" w:cs="Times New Roman"/>
          <w:sz w:val="24"/>
          <w:szCs w:val="24"/>
        </w:rPr>
        <w:t xml:space="preserve">ransformers and converted to primary values by the application of the </w:t>
      </w:r>
      <w:r w:rsidR="009C5808">
        <w:rPr>
          <w:rFonts w:ascii="Times New Roman" w:hAnsi="Times New Roman" w:cs="Times New Roman"/>
          <w:sz w:val="24"/>
          <w:szCs w:val="24"/>
        </w:rPr>
        <w:t>m</w:t>
      </w:r>
      <w:r w:rsidR="00241FB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241FBE">
        <w:rPr>
          <w:rFonts w:ascii="Times New Roman" w:hAnsi="Times New Roman" w:cs="Times New Roman"/>
          <w:sz w:val="24"/>
          <w:szCs w:val="24"/>
        </w:rPr>
        <w:t>ransformer ratios to the secondary values) to a mA equivalent. The Instation applies the scaling factor</w:t>
      </w:r>
      <w:r w:rsidR="00EC6BCB">
        <w:rPr>
          <w:rFonts w:ascii="Times New Roman" w:hAnsi="Times New Roman" w:cs="Times New Roman"/>
          <w:sz w:val="24"/>
          <w:szCs w:val="24"/>
        </w:rPr>
        <w:t xml:space="preserve"> in the opposite way to the transducer in that it will, based on the example in Figure 1, receive a 12mA value and convert it to 5MW. The Instation will still have to integrate the Active Power value to convert it to Active energy for a Settlement Period.</w:t>
      </w:r>
    </w:p>
    <w:p w14:paraId="16CB537B" w14:textId="77777777" w:rsidR="0044191C" w:rsidRDefault="0044191C" w:rsidP="00E147C2">
      <w:pPr>
        <w:pStyle w:val="ListParagraph"/>
        <w:ind w:left="1440"/>
        <w:jc w:val="both"/>
        <w:rPr>
          <w:rFonts w:ascii="Times New Roman" w:hAnsi="Times New Roman" w:cs="Times New Roman"/>
          <w:sz w:val="24"/>
          <w:szCs w:val="24"/>
        </w:rPr>
      </w:pPr>
    </w:p>
    <w:p w14:paraId="46D71D78" w14:textId="77777777" w:rsidR="0044191C" w:rsidRDefault="0044191C" w:rsidP="00E147C2">
      <w:pPr>
        <w:pStyle w:val="ListParagraph"/>
        <w:ind w:left="1440"/>
        <w:jc w:val="both"/>
        <w:rPr>
          <w:rFonts w:ascii="Times New Roman" w:hAnsi="Times New Roman" w:cs="Times New Roman"/>
          <w:sz w:val="24"/>
          <w:szCs w:val="24"/>
        </w:rPr>
      </w:pPr>
    </w:p>
    <w:p w14:paraId="1D18B35A" w14:textId="4DC71AE2"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Number of Phases;</w:t>
      </w:r>
    </w:p>
    <w:p w14:paraId="6A5F2059" w14:textId="6A5DF7F9" w:rsidR="00280C7C" w:rsidRPr="00D85377" w:rsidRDefault="00720315"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number of Phases on an</w:t>
      </w:r>
      <w:r w:rsidR="00280C7C">
        <w:rPr>
          <w:rFonts w:ascii="Times New Roman" w:hAnsi="Times New Roman" w:cs="Times New Roman"/>
          <w:sz w:val="24"/>
          <w:szCs w:val="24"/>
        </w:rPr>
        <w:t xml:space="preserve"> Asset Meter </w:t>
      </w:r>
      <w:r>
        <w:rPr>
          <w:rFonts w:ascii="Times New Roman" w:hAnsi="Times New Roman" w:cs="Times New Roman"/>
          <w:sz w:val="24"/>
          <w:szCs w:val="24"/>
        </w:rPr>
        <w:t xml:space="preserve">(i.e. </w:t>
      </w:r>
      <w:r w:rsidR="00280C7C">
        <w:rPr>
          <w:rFonts w:ascii="Times New Roman" w:hAnsi="Times New Roman" w:cs="Times New Roman"/>
          <w:sz w:val="24"/>
          <w:szCs w:val="24"/>
        </w:rPr>
        <w:t>single phase, 3-phase 3-wire or 3-phase 4-wire.</w:t>
      </w:r>
    </w:p>
    <w:p w14:paraId="57A54077" w14:textId="2FBBFCB8"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Current </w:t>
      </w:r>
      <w:r w:rsidR="00716775">
        <w:rPr>
          <w:rFonts w:ascii="Times New Roman" w:hAnsi="Times New Roman" w:cs="Times New Roman"/>
          <w:sz w:val="24"/>
          <w:szCs w:val="24"/>
        </w:rPr>
        <w:t>t</w:t>
      </w:r>
      <w:r w:rsidRPr="00D85377">
        <w:rPr>
          <w:rFonts w:ascii="Times New Roman" w:hAnsi="Times New Roman" w:cs="Times New Roman"/>
          <w:sz w:val="24"/>
          <w:szCs w:val="24"/>
        </w:rPr>
        <w:t>ransformer details (</w:t>
      </w:r>
      <w:r w:rsidR="001C479E">
        <w:rPr>
          <w:rFonts w:ascii="Times New Roman" w:hAnsi="Times New Roman" w:cs="Times New Roman"/>
          <w:sz w:val="24"/>
          <w:szCs w:val="24"/>
        </w:rPr>
        <w:t>m</w:t>
      </w:r>
      <w:r w:rsidRPr="00D85377">
        <w:rPr>
          <w:rFonts w:ascii="Times New Roman" w:hAnsi="Times New Roman" w:cs="Times New Roman"/>
          <w:sz w:val="24"/>
          <w:szCs w:val="24"/>
        </w:rPr>
        <w:t>anufacturer, type, serial numbers, ratio, rated burden, accuracy class);</w:t>
      </w:r>
    </w:p>
    <w:p w14:paraId="79A6EB9F" w14:textId="5D53BBBF"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Voltage </w:t>
      </w:r>
      <w:r w:rsidR="00716775">
        <w:rPr>
          <w:rFonts w:ascii="Times New Roman" w:hAnsi="Times New Roman" w:cs="Times New Roman"/>
          <w:sz w:val="24"/>
          <w:szCs w:val="24"/>
        </w:rPr>
        <w:t>t</w:t>
      </w:r>
      <w:r w:rsidRPr="00D85377">
        <w:rPr>
          <w:rFonts w:ascii="Times New Roman" w:hAnsi="Times New Roman" w:cs="Times New Roman"/>
          <w:sz w:val="24"/>
          <w:szCs w:val="24"/>
        </w:rPr>
        <w:t>ransformer details (</w:t>
      </w:r>
      <w:r w:rsidR="001C479E">
        <w:rPr>
          <w:rFonts w:ascii="Times New Roman" w:hAnsi="Times New Roman" w:cs="Times New Roman"/>
          <w:sz w:val="24"/>
          <w:szCs w:val="24"/>
        </w:rPr>
        <w:t>m</w:t>
      </w:r>
      <w:r w:rsidRPr="00D85377">
        <w:rPr>
          <w:rFonts w:ascii="Times New Roman" w:hAnsi="Times New Roman" w:cs="Times New Roman"/>
          <w:sz w:val="24"/>
          <w:szCs w:val="24"/>
        </w:rPr>
        <w:t>anufacturer, type, serial numbers, ratio, rated burden, accuracy class);</w:t>
      </w:r>
    </w:p>
    <w:p w14:paraId="550513D0" w14:textId="13E7EA29" w:rsidR="00260359"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Communications details</w:t>
      </w:r>
      <w:r w:rsidR="00260359">
        <w:rPr>
          <w:rFonts w:ascii="Times New Roman" w:hAnsi="Times New Roman" w:cs="Times New Roman"/>
          <w:sz w:val="24"/>
          <w:szCs w:val="24"/>
        </w:rPr>
        <w:t>;</w:t>
      </w:r>
    </w:p>
    <w:p w14:paraId="13AA1D2A" w14:textId="34E1FB89" w:rsidR="00B5439F" w:rsidRPr="00D85377" w:rsidRDefault="00260359"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information required by the Instation to be able to contact an Asset Meter,</w:t>
      </w:r>
      <w:r w:rsidR="001C479E">
        <w:rPr>
          <w:rFonts w:ascii="Times New Roman" w:hAnsi="Times New Roman" w:cs="Times New Roman"/>
          <w:sz w:val="24"/>
          <w:szCs w:val="24"/>
        </w:rPr>
        <w:t xml:space="preserve"> or any location an output is pushed to by an Asset Meter,</w:t>
      </w:r>
      <w:r>
        <w:rPr>
          <w:rFonts w:ascii="Times New Roman" w:hAnsi="Times New Roman" w:cs="Times New Roman"/>
          <w:sz w:val="24"/>
          <w:szCs w:val="24"/>
        </w:rPr>
        <w:t xml:space="preserve"> such as </w:t>
      </w:r>
      <w:r w:rsidR="00B5439F" w:rsidRPr="00D85377">
        <w:rPr>
          <w:rFonts w:ascii="Times New Roman" w:hAnsi="Times New Roman" w:cs="Times New Roman"/>
          <w:sz w:val="24"/>
          <w:szCs w:val="24"/>
        </w:rPr>
        <w:t>method</w:t>
      </w:r>
      <w:r>
        <w:rPr>
          <w:rFonts w:ascii="Times New Roman" w:hAnsi="Times New Roman" w:cs="Times New Roman"/>
          <w:sz w:val="24"/>
          <w:szCs w:val="24"/>
        </w:rPr>
        <w:t xml:space="preserve"> (e.g. GPRS, GSM, IP, PSTN etc, as applicable)</w:t>
      </w:r>
      <w:r w:rsidR="00B5439F" w:rsidRPr="00D85377">
        <w:rPr>
          <w:rFonts w:ascii="Times New Roman" w:hAnsi="Times New Roman" w:cs="Times New Roman"/>
          <w:sz w:val="24"/>
          <w:szCs w:val="24"/>
        </w:rPr>
        <w:t xml:space="preserve">, </w:t>
      </w:r>
      <w:r w:rsidR="00B5439F">
        <w:rPr>
          <w:rFonts w:ascii="Times New Roman" w:hAnsi="Times New Roman" w:cs="Times New Roman"/>
          <w:sz w:val="24"/>
          <w:szCs w:val="24"/>
        </w:rPr>
        <w:t>address, baud rate etc, as applicable</w:t>
      </w:r>
      <w:r w:rsidR="001C479E">
        <w:rPr>
          <w:rFonts w:ascii="Times New Roman" w:hAnsi="Times New Roman" w:cs="Times New Roman"/>
          <w:sz w:val="24"/>
          <w:szCs w:val="24"/>
        </w:rPr>
        <w:t>.</w:t>
      </w:r>
      <w:r w:rsidR="00B5439F">
        <w:rPr>
          <w:rFonts w:ascii="Times New Roman" w:hAnsi="Times New Roman" w:cs="Times New Roman"/>
          <w:sz w:val="24"/>
          <w:szCs w:val="24"/>
        </w:rPr>
        <w:t xml:space="preserve"> </w:t>
      </w:r>
    </w:p>
    <w:p w14:paraId="1C1DF834" w14:textId="6028F2D2" w:rsidR="004B13EB" w:rsidRDefault="004B13EB"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Push/Pull communications indicator;</w:t>
      </w:r>
    </w:p>
    <w:p w14:paraId="1DF855AE" w14:textId="7286B97F" w:rsidR="004B13EB" w:rsidRDefault="004B13EB" w:rsidP="00E147C2">
      <w:pPr>
        <w:pStyle w:val="ListParagraph"/>
        <w:ind w:left="1440"/>
        <w:jc w:val="both"/>
        <w:rPr>
          <w:rFonts w:ascii="Times New Roman" w:hAnsi="Times New Roman" w:cs="Times New Roman"/>
          <w:sz w:val="24"/>
          <w:szCs w:val="24"/>
        </w:rPr>
      </w:pPr>
      <w:r w:rsidRPr="004B13EB">
        <w:rPr>
          <w:rFonts w:ascii="Times New Roman" w:hAnsi="Times New Roman" w:cs="Times New Roman"/>
          <w:sz w:val="24"/>
          <w:szCs w:val="24"/>
        </w:rPr>
        <w:t>An indicator that identifie</w:t>
      </w:r>
      <w:r>
        <w:rPr>
          <w:rFonts w:ascii="Times New Roman" w:hAnsi="Times New Roman" w:cs="Times New Roman"/>
          <w:sz w:val="24"/>
          <w:szCs w:val="24"/>
        </w:rPr>
        <w:t>s</w:t>
      </w:r>
      <w:r w:rsidRPr="004B13EB">
        <w:rPr>
          <w:rFonts w:ascii="Times New Roman" w:hAnsi="Times New Roman" w:cs="Times New Roman"/>
          <w:sz w:val="24"/>
          <w:szCs w:val="24"/>
        </w:rPr>
        <w:t xml:space="preserve"> whether the Instation or the </w:t>
      </w:r>
      <w:r>
        <w:rPr>
          <w:rFonts w:ascii="Times New Roman" w:hAnsi="Times New Roman" w:cs="Times New Roman"/>
          <w:sz w:val="24"/>
          <w:szCs w:val="24"/>
        </w:rPr>
        <w:t>Asset Meter</w:t>
      </w:r>
      <w:r w:rsidRPr="004B13EB">
        <w:rPr>
          <w:rFonts w:ascii="Times New Roman" w:hAnsi="Times New Roman" w:cs="Times New Roman"/>
          <w:sz w:val="24"/>
          <w:szCs w:val="24"/>
        </w:rPr>
        <w:t xml:space="preserve"> initiates the data collection call.</w:t>
      </w:r>
    </w:p>
    <w:p w14:paraId="745450C5" w14:textId="50CE79A8" w:rsidR="001C479E" w:rsidRDefault="001C479E"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Passwords (all levels);</w:t>
      </w:r>
    </w:p>
    <w:p w14:paraId="40B8CC69" w14:textId="1B3B019B" w:rsidR="001C479E" w:rsidRDefault="001C479E"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Any password applied to the Asset Meter required to read or programme the Asset Meter. There may be multiple levels for different access.</w:t>
      </w:r>
    </w:p>
    <w:p w14:paraId="002D850A" w14:textId="6A4BADB8" w:rsidR="00B5439F" w:rsidRDefault="0084713E"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Aggregation Rule/</w:t>
      </w:r>
      <w:r w:rsidR="00B5439F">
        <w:rPr>
          <w:rFonts w:ascii="Times New Roman" w:hAnsi="Times New Roman" w:cs="Times New Roman"/>
          <w:sz w:val="24"/>
          <w:szCs w:val="24"/>
        </w:rPr>
        <w:t>Difference Metering indicator;</w:t>
      </w:r>
    </w:p>
    <w:p w14:paraId="0A7410F5" w14:textId="53DF2E05" w:rsidR="0084713E" w:rsidRDefault="0084713E"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A flag confirming (Y or N) whether an aggregation rule is required and an </w:t>
      </w:r>
      <w:r w:rsidRPr="0084713E">
        <w:rPr>
          <w:rFonts w:ascii="Times New Roman" w:hAnsi="Times New Roman" w:cs="Times New Roman"/>
          <w:sz w:val="24"/>
          <w:szCs w:val="24"/>
        </w:rPr>
        <w:t>Asset Metering Complex Site Supplementary Information Form (CoP11/Fa)</w:t>
      </w:r>
      <w:r>
        <w:rPr>
          <w:rFonts w:ascii="Times New Roman" w:hAnsi="Times New Roman" w:cs="Times New Roman"/>
          <w:sz w:val="24"/>
          <w:szCs w:val="24"/>
        </w:rPr>
        <w:t xml:space="preserve"> is required.</w:t>
      </w:r>
    </w:p>
    <w:p w14:paraId="222B3B2E" w14:textId="77777777" w:rsidR="0084713E" w:rsidRDefault="00B5439F" w:rsidP="00E147C2">
      <w:pPr>
        <w:pStyle w:val="ListParagraph"/>
        <w:numPr>
          <w:ilvl w:val="0"/>
          <w:numId w:val="42"/>
        </w:numPr>
        <w:ind w:left="924" w:hanging="357"/>
        <w:jc w:val="both"/>
        <w:rPr>
          <w:rFonts w:ascii="Times New Roman" w:hAnsi="Times New Roman" w:cs="Times New Roman"/>
          <w:sz w:val="24"/>
          <w:szCs w:val="24"/>
        </w:rPr>
      </w:pPr>
      <w:r w:rsidRPr="0084713E">
        <w:rPr>
          <w:rFonts w:ascii="Times New Roman" w:hAnsi="Times New Roman" w:cs="Times New Roman"/>
          <w:sz w:val="24"/>
          <w:szCs w:val="24"/>
        </w:rPr>
        <w:lastRenderedPageBreak/>
        <w:t>MSID Pair ID Boundary Point Metering System ID (Import and Export (if applicable);</w:t>
      </w:r>
    </w:p>
    <w:p w14:paraId="0627076D" w14:textId="07DFAA9E" w:rsidR="00B5439F" w:rsidRDefault="00B5439F" w:rsidP="00E147C2">
      <w:pPr>
        <w:pStyle w:val="ListParagraph"/>
        <w:numPr>
          <w:ilvl w:val="0"/>
          <w:numId w:val="42"/>
        </w:numPr>
        <w:ind w:left="924" w:hanging="357"/>
        <w:jc w:val="both"/>
        <w:rPr>
          <w:rFonts w:ascii="Times New Roman" w:hAnsi="Times New Roman" w:cs="Times New Roman"/>
          <w:sz w:val="24"/>
          <w:szCs w:val="24"/>
        </w:rPr>
      </w:pPr>
      <w:r w:rsidRPr="0084713E">
        <w:rPr>
          <w:rFonts w:ascii="Times New Roman" w:hAnsi="Times New Roman" w:cs="Times New Roman"/>
          <w:sz w:val="24"/>
          <w:szCs w:val="24"/>
        </w:rPr>
        <w:t>System voltage;</w:t>
      </w:r>
    </w:p>
    <w:p w14:paraId="57A3D164" w14:textId="3EF6C968" w:rsidR="00720315" w:rsidRPr="0084713E" w:rsidRDefault="00720315" w:rsidP="00E147C2">
      <w:pPr>
        <w:pStyle w:val="ListParagraph"/>
        <w:ind w:left="1440"/>
        <w:jc w:val="both"/>
        <w:rPr>
          <w:rFonts w:ascii="Times New Roman" w:hAnsi="Times New Roman" w:cs="Times New Roman"/>
          <w:sz w:val="24"/>
          <w:szCs w:val="24"/>
        </w:rPr>
      </w:pPr>
      <w:r w:rsidRPr="00720315">
        <w:rPr>
          <w:rFonts w:ascii="Times New Roman" w:hAnsi="Times New Roman" w:cs="Times New Roman"/>
          <w:sz w:val="24"/>
          <w:szCs w:val="24"/>
        </w:rPr>
        <w:t>The voltage of the supply to the Asset applicable to th</w:t>
      </w:r>
      <w:r>
        <w:rPr>
          <w:rFonts w:ascii="Times New Roman" w:hAnsi="Times New Roman" w:cs="Times New Roman"/>
          <w:sz w:val="24"/>
          <w:szCs w:val="24"/>
        </w:rPr>
        <w:t>e</w:t>
      </w:r>
      <w:r w:rsidRPr="00720315">
        <w:rPr>
          <w:rFonts w:ascii="Times New Roman" w:hAnsi="Times New Roman" w:cs="Times New Roman"/>
          <w:sz w:val="24"/>
          <w:szCs w:val="24"/>
        </w:rPr>
        <w:t xml:space="preserve"> Asset Metering System.</w:t>
      </w:r>
    </w:p>
    <w:p w14:paraId="22548970" w14:textId="13479227" w:rsidR="00B5439F"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Aggregation Rule </w:t>
      </w:r>
      <w:r>
        <w:rPr>
          <w:rFonts w:ascii="Times New Roman" w:hAnsi="Times New Roman" w:cs="Times New Roman"/>
          <w:sz w:val="24"/>
          <w:szCs w:val="24"/>
        </w:rPr>
        <w:t xml:space="preserve">in the </w:t>
      </w:r>
      <w:r w:rsidRPr="00D85377">
        <w:rPr>
          <w:rFonts w:ascii="Times New Roman" w:hAnsi="Times New Roman" w:cs="Times New Roman"/>
          <w:sz w:val="24"/>
          <w:szCs w:val="24"/>
        </w:rPr>
        <w:t xml:space="preserve">Asset Metering Complex Site Supplementary Information Form </w:t>
      </w:r>
      <w:r>
        <w:rPr>
          <w:rFonts w:ascii="Times New Roman" w:hAnsi="Times New Roman" w:cs="Times New Roman"/>
          <w:sz w:val="24"/>
          <w:szCs w:val="24"/>
        </w:rPr>
        <w:t>(CoP11/Fa)</w:t>
      </w:r>
      <w:r w:rsidRPr="00D85377">
        <w:rPr>
          <w:rFonts w:ascii="Times New Roman" w:hAnsi="Times New Roman" w:cs="Times New Roman"/>
          <w:sz w:val="24"/>
          <w:szCs w:val="24"/>
        </w:rPr>
        <w:t xml:space="preserve"> where Difference Metering is being used</w:t>
      </w:r>
      <w:r>
        <w:rPr>
          <w:rFonts w:ascii="Times New Roman" w:hAnsi="Times New Roman" w:cs="Times New Roman"/>
          <w:sz w:val="24"/>
          <w:szCs w:val="24"/>
        </w:rPr>
        <w:t xml:space="preserve"> or losses are being applied</w:t>
      </w:r>
      <w:r w:rsidRPr="00D85377">
        <w:rPr>
          <w:rFonts w:ascii="Times New Roman" w:hAnsi="Times New Roman" w:cs="Times New Roman"/>
          <w:sz w:val="24"/>
          <w:szCs w:val="24"/>
        </w:rPr>
        <w:t>.</w:t>
      </w:r>
      <w:r w:rsidR="00EC515F">
        <w:rPr>
          <w:rFonts w:ascii="Times New Roman" w:hAnsi="Times New Roman" w:cs="Times New Roman"/>
          <w:sz w:val="24"/>
          <w:szCs w:val="24"/>
        </w:rPr>
        <w:t xml:space="preserve"> and;</w:t>
      </w:r>
    </w:p>
    <w:p w14:paraId="3BBEAAC6" w14:textId="5F32B834" w:rsidR="00EC515F" w:rsidRPr="00D85377" w:rsidRDefault="00EC515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Metering Dispensation details (Dispensation reference, effective from date, effective to date).</w:t>
      </w:r>
    </w:p>
    <w:p w14:paraId="2799BA98" w14:textId="6992894A" w:rsidR="00F349B8" w:rsidRDefault="00F349B8" w:rsidP="00FE5E3A">
      <w:pPr>
        <w:jc w:val="both"/>
        <w:rPr>
          <w:rFonts w:ascii="Times New Roman" w:hAnsi="Times New Roman" w:cs="Times New Roman"/>
          <w:sz w:val="24"/>
          <w:szCs w:val="24"/>
        </w:rPr>
      </w:pPr>
    </w:p>
    <w:p w14:paraId="6107A31A" w14:textId="76618223" w:rsidR="00F349B8" w:rsidRDefault="00F349B8" w:rsidP="00FE5E3A">
      <w:pPr>
        <w:jc w:val="both"/>
        <w:rPr>
          <w:rFonts w:ascii="Times New Roman" w:hAnsi="Times New Roman" w:cs="Times New Roman"/>
          <w:sz w:val="24"/>
          <w:szCs w:val="24"/>
        </w:rPr>
      </w:pPr>
    </w:p>
    <w:p w14:paraId="15CA73FA" w14:textId="4007C766" w:rsidR="00F349B8" w:rsidRDefault="00F349B8" w:rsidP="00FE5E3A">
      <w:pPr>
        <w:jc w:val="both"/>
        <w:rPr>
          <w:rFonts w:ascii="Times New Roman" w:hAnsi="Times New Roman" w:cs="Times New Roman"/>
          <w:sz w:val="24"/>
          <w:szCs w:val="24"/>
        </w:rPr>
      </w:pPr>
    </w:p>
    <w:p w14:paraId="521E680D" w14:textId="6C3A7D00" w:rsidR="00FD2200" w:rsidRDefault="00FD2200" w:rsidP="00FE5E3A">
      <w:pPr>
        <w:jc w:val="both"/>
        <w:rPr>
          <w:rFonts w:ascii="Times New Roman" w:hAnsi="Times New Roman" w:cs="Times New Roman"/>
          <w:sz w:val="24"/>
          <w:szCs w:val="24"/>
        </w:rPr>
      </w:pPr>
    </w:p>
    <w:p w14:paraId="1ADA5C04" w14:textId="77777777" w:rsidR="00FD2200" w:rsidRDefault="00FD2200" w:rsidP="00FE5E3A">
      <w:pPr>
        <w:jc w:val="both"/>
        <w:rPr>
          <w:rFonts w:ascii="Times New Roman" w:hAnsi="Times New Roman" w:cs="Times New Roman"/>
          <w:sz w:val="24"/>
          <w:szCs w:val="24"/>
        </w:rPr>
        <w:sectPr w:rsidR="00FD2200">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16AB81BB" w14:textId="40DAFB8B" w:rsidR="00D66BC8" w:rsidRPr="00936091" w:rsidRDefault="00936091" w:rsidP="00D66BC8">
      <w:pPr>
        <w:pStyle w:val="Heading2"/>
        <w:rPr>
          <w:rFonts w:ascii="Times New Roman" w:hAnsi="Times New Roman" w:cs="Times New Roman"/>
          <w:b/>
          <w:color w:val="000000" w:themeColor="text1"/>
          <w:sz w:val="28"/>
        </w:rPr>
      </w:pPr>
      <w:bookmarkStart w:id="17" w:name="_Toc30755130"/>
      <w:r w:rsidRPr="00936091">
        <w:rPr>
          <w:rFonts w:ascii="Times New Roman" w:hAnsi="Times New Roman" w:cs="Times New Roman"/>
          <w:b/>
          <w:color w:val="000000" w:themeColor="text1"/>
          <w:sz w:val="28"/>
        </w:rPr>
        <w:lastRenderedPageBreak/>
        <w:t>APPENDIX A – DEFINED METERING AT THE ASSET POINT</w:t>
      </w:r>
      <w:bookmarkEnd w:id="17"/>
    </w:p>
    <w:p w14:paraId="04F97D8B" w14:textId="22E6F239" w:rsidR="00D66BC8"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The following examples go through metering configurations for the variations allowed under this C</w:t>
      </w:r>
      <w:r w:rsidR="00C10FCD" w:rsidRPr="005C2567">
        <w:rPr>
          <w:rFonts w:ascii="Times New Roman" w:hAnsi="Times New Roman" w:cs="Times New Roman"/>
          <w:sz w:val="24"/>
        </w:rPr>
        <w:t xml:space="preserve">ode of </w:t>
      </w:r>
      <w:r w:rsidRPr="005C2567">
        <w:rPr>
          <w:rFonts w:ascii="Times New Roman" w:hAnsi="Times New Roman" w:cs="Times New Roman"/>
          <w:sz w:val="24"/>
        </w:rPr>
        <w:t>P</w:t>
      </w:r>
      <w:r w:rsidR="00C10FCD" w:rsidRPr="005C2567">
        <w:rPr>
          <w:rFonts w:ascii="Times New Roman" w:hAnsi="Times New Roman" w:cs="Times New Roman"/>
          <w:sz w:val="24"/>
        </w:rPr>
        <w:t>ractice</w:t>
      </w:r>
      <w:r w:rsidRPr="005C2567">
        <w:rPr>
          <w:rFonts w:ascii="Times New Roman" w:hAnsi="Times New Roman" w:cs="Times New Roman"/>
          <w:sz w:val="24"/>
        </w:rPr>
        <w:t>.</w:t>
      </w:r>
      <w:r w:rsidR="00117BA2" w:rsidRPr="005C2567">
        <w:rPr>
          <w:rFonts w:ascii="Times New Roman" w:hAnsi="Times New Roman" w:cs="Times New Roman"/>
          <w:sz w:val="24"/>
        </w:rPr>
        <w:t xml:space="preserve"> The Actual Metering </w:t>
      </w:r>
      <w:r w:rsidR="00366EB5">
        <w:rPr>
          <w:rFonts w:ascii="Times New Roman" w:hAnsi="Times New Roman" w:cs="Times New Roman"/>
          <w:sz w:val="24"/>
        </w:rPr>
        <w:t xml:space="preserve">at the Asset </w:t>
      </w:r>
      <w:r w:rsidR="00117BA2" w:rsidRPr="005C2567">
        <w:rPr>
          <w:rFonts w:ascii="Times New Roman" w:hAnsi="Times New Roman" w:cs="Times New Roman"/>
          <w:sz w:val="24"/>
        </w:rPr>
        <w:t>Point should be in such a position so as to measure all the Dependent Load related to the Asset. This can be achieved through multiple Asset Metering Systems or by using Difference Metering.</w:t>
      </w:r>
      <w:r w:rsidR="00C10FCD" w:rsidRPr="005C2567">
        <w:rPr>
          <w:rFonts w:ascii="Times New Roman" w:hAnsi="Times New Roman" w:cs="Times New Roman"/>
          <w:sz w:val="24"/>
        </w:rPr>
        <w:t xml:space="preserve"> For a </w:t>
      </w:r>
      <w:r w:rsidR="00DD06CE">
        <w:rPr>
          <w:rFonts w:ascii="Times New Roman" w:hAnsi="Times New Roman" w:cs="Times New Roman"/>
          <w:sz w:val="24"/>
        </w:rPr>
        <w:t>G</w:t>
      </w:r>
      <w:r w:rsidR="00C10FCD" w:rsidRPr="005C2567">
        <w:rPr>
          <w:rFonts w:ascii="Times New Roman" w:hAnsi="Times New Roman" w:cs="Times New Roman"/>
          <w:sz w:val="24"/>
        </w:rPr>
        <w:t xml:space="preserve">enerating </w:t>
      </w:r>
      <w:r w:rsidR="00DD06CE">
        <w:rPr>
          <w:rFonts w:ascii="Times New Roman" w:hAnsi="Times New Roman" w:cs="Times New Roman"/>
          <w:sz w:val="24"/>
        </w:rPr>
        <w:t>U</w:t>
      </w:r>
      <w:r w:rsidR="00C10FCD" w:rsidRPr="005C2567">
        <w:rPr>
          <w:rFonts w:ascii="Times New Roman" w:hAnsi="Times New Roman" w:cs="Times New Roman"/>
          <w:sz w:val="24"/>
        </w:rPr>
        <w:t>nit</w:t>
      </w:r>
      <w:r w:rsidR="00910A75">
        <w:rPr>
          <w:rFonts w:ascii="Times New Roman" w:hAnsi="Times New Roman" w:cs="Times New Roman"/>
          <w:sz w:val="24"/>
        </w:rPr>
        <w:t>,</w:t>
      </w:r>
      <w:r w:rsidR="00C10FCD" w:rsidRPr="005C2567">
        <w:rPr>
          <w:rFonts w:ascii="Times New Roman" w:hAnsi="Times New Roman" w:cs="Times New Roman"/>
          <w:sz w:val="24"/>
        </w:rPr>
        <w:t xml:space="preserve"> </w:t>
      </w:r>
      <w:r w:rsidR="00910A75">
        <w:rPr>
          <w:rFonts w:ascii="Times New Roman" w:hAnsi="Times New Roman" w:cs="Times New Roman"/>
          <w:sz w:val="24"/>
        </w:rPr>
        <w:t xml:space="preserve">the </w:t>
      </w:r>
      <w:r w:rsidR="00C10FCD" w:rsidRPr="005C2567">
        <w:rPr>
          <w:rFonts w:ascii="Times New Roman" w:hAnsi="Times New Roman" w:cs="Times New Roman"/>
          <w:sz w:val="24"/>
        </w:rPr>
        <w:t xml:space="preserve">Net Output </w:t>
      </w:r>
      <w:r w:rsidR="00366EB5">
        <w:rPr>
          <w:rFonts w:ascii="Times New Roman" w:hAnsi="Times New Roman" w:cs="Times New Roman"/>
          <w:sz w:val="24"/>
        </w:rPr>
        <w:t>can</w:t>
      </w:r>
      <w:r w:rsidR="00C10FCD" w:rsidRPr="005C2567">
        <w:rPr>
          <w:rFonts w:ascii="Times New Roman" w:hAnsi="Times New Roman" w:cs="Times New Roman"/>
          <w:sz w:val="24"/>
        </w:rPr>
        <w:t xml:space="preserve"> be measured by one or more Asset Metering Systems.</w:t>
      </w:r>
    </w:p>
    <w:p w14:paraId="4BCE2DA9" w14:textId="12E8979D" w:rsidR="00117BA2"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 xml:space="preserve">Figures </w:t>
      </w:r>
      <w:r w:rsidR="00FD2200">
        <w:rPr>
          <w:rFonts w:ascii="Times New Roman" w:hAnsi="Times New Roman" w:cs="Times New Roman"/>
          <w:sz w:val="24"/>
        </w:rPr>
        <w:t>2</w:t>
      </w:r>
      <w:r w:rsidRPr="005C2567">
        <w:rPr>
          <w:rFonts w:ascii="Times New Roman" w:hAnsi="Times New Roman" w:cs="Times New Roman"/>
          <w:sz w:val="24"/>
        </w:rPr>
        <w:t xml:space="preserve"> and </w:t>
      </w:r>
      <w:r w:rsidR="00FD2200">
        <w:rPr>
          <w:rFonts w:ascii="Times New Roman" w:hAnsi="Times New Roman" w:cs="Times New Roman"/>
          <w:sz w:val="24"/>
        </w:rPr>
        <w:t>3</w:t>
      </w:r>
      <w:r w:rsidRPr="005C2567">
        <w:rPr>
          <w:rFonts w:ascii="Times New Roman" w:hAnsi="Times New Roman" w:cs="Times New Roman"/>
          <w:sz w:val="24"/>
        </w:rPr>
        <w:t xml:space="preserve"> </w:t>
      </w:r>
      <w:r w:rsidR="003F406C" w:rsidRPr="005C2567">
        <w:rPr>
          <w:rFonts w:ascii="Times New Roman" w:hAnsi="Times New Roman" w:cs="Times New Roman"/>
          <w:sz w:val="24"/>
        </w:rPr>
        <w:t xml:space="preserve">respectively </w:t>
      </w:r>
      <w:r w:rsidR="00212CC3" w:rsidRPr="005C2567">
        <w:rPr>
          <w:rFonts w:ascii="Times New Roman" w:hAnsi="Times New Roman" w:cs="Times New Roman"/>
          <w:sz w:val="24"/>
        </w:rPr>
        <w:t xml:space="preserve">show the required location of </w:t>
      </w:r>
      <w:r w:rsidR="00290D56">
        <w:rPr>
          <w:rFonts w:ascii="Times New Roman" w:hAnsi="Times New Roman" w:cs="Times New Roman"/>
          <w:sz w:val="24"/>
        </w:rPr>
        <w:t xml:space="preserve">the </w:t>
      </w:r>
      <w:r w:rsidR="009C5808">
        <w:rPr>
          <w:rFonts w:ascii="Times New Roman" w:hAnsi="Times New Roman" w:cs="Times New Roman"/>
          <w:sz w:val="24"/>
        </w:rPr>
        <w:t>m</w:t>
      </w:r>
      <w:r w:rsidR="00290D56">
        <w:rPr>
          <w:rFonts w:ascii="Times New Roman" w:hAnsi="Times New Roman" w:cs="Times New Roman"/>
          <w:sz w:val="24"/>
        </w:rPr>
        <w:t xml:space="preserve">easurement </w:t>
      </w:r>
      <w:r w:rsidR="009C5808">
        <w:rPr>
          <w:rFonts w:ascii="Times New Roman" w:hAnsi="Times New Roman" w:cs="Times New Roman"/>
          <w:sz w:val="24"/>
        </w:rPr>
        <w:t>t</w:t>
      </w:r>
      <w:r w:rsidR="00290D56">
        <w:rPr>
          <w:rFonts w:ascii="Times New Roman" w:hAnsi="Times New Roman" w:cs="Times New Roman"/>
          <w:sz w:val="24"/>
        </w:rPr>
        <w:t xml:space="preserve">ransformers of </w:t>
      </w:r>
      <w:r w:rsidR="00910A75">
        <w:rPr>
          <w:rFonts w:ascii="Times New Roman" w:hAnsi="Times New Roman" w:cs="Times New Roman"/>
          <w:sz w:val="24"/>
        </w:rPr>
        <w:t xml:space="preserve">an </w:t>
      </w:r>
      <w:r w:rsidR="00212CC3" w:rsidRPr="005C2567">
        <w:rPr>
          <w:rFonts w:ascii="Times New Roman" w:hAnsi="Times New Roman" w:cs="Times New Roman"/>
          <w:sz w:val="24"/>
        </w:rPr>
        <w:t xml:space="preserve">Asset Metering System for a </w:t>
      </w:r>
      <w:r w:rsidR="000076C1" w:rsidRPr="005C2567">
        <w:rPr>
          <w:rFonts w:ascii="Times New Roman" w:hAnsi="Times New Roman" w:cs="Times New Roman"/>
          <w:sz w:val="24"/>
        </w:rPr>
        <w:t>Dispatchable</w:t>
      </w:r>
      <w:r w:rsidR="00434FE6" w:rsidRPr="005C2567">
        <w:rPr>
          <w:rFonts w:ascii="Times New Roman" w:hAnsi="Times New Roman" w:cs="Times New Roman"/>
          <w:sz w:val="24"/>
        </w:rPr>
        <w:t xml:space="preserve"> G</w:t>
      </w:r>
      <w:r w:rsidR="00212CC3" w:rsidRPr="005C2567">
        <w:rPr>
          <w:rFonts w:ascii="Times New Roman" w:hAnsi="Times New Roman" w:cs="Times New Roman"/>
          <w:sz w:val="24"/>
        </w:rPr>
        <w:t>enerati</w:t>
      </w:r>
      <w:r w:rsidR="00434FE6" w:rsidRPr="005C2567">
        <w:rPr>
          <w:rFonts w:ascii="Times New Roman" w:hAnsi="Times New Roman" w:cs="Times New Roman"/>
          <w:sz w:val="24"/>
        </w:rPr>
        <w:t>o</w:t>
      </w:r>
      <w:r w:rsidR="00212CC3" w:rsidRPr="005C2567">
        <w:rPr>
          <w:rFonts w:ascii="Times New Roman" w:hAnsi="Times New Roman" w:cs="Times New Roman"/>
          <w:sz w:val="24"/>
        </w:rPr>
        <w:t>n</w:t>
      </w:r>
      <w:r w:rsidR="009C5808">
        <w:rPr>
          <w:rFonts w:ascii="Times New Roman" w:hAnsi="Times New Roman" w:cs="Times New Roman"/>
          <w:sz w:val="24"/>
        </w:rPr>
        <w:t xml:space="preserve"> Unit</w:t>
      </w:r>
      <w:r w:rsidR="00212CC3" w:rsidRPr="005C2567">
        <w:rPr>
          <w:rFonts w:ascii="Times New Roman" w:hAnsi="Times New Roman" w:cs="Times New Roman"/>
          <w:sz w:val="24"/>
        </w:rPr>
        <w:t xml:space="preserve"> Asset and a </w:t>
      </w:r>
      <w:r w:rsidR="000076C1" w:rsidRPr="005C2567">
        <w:rPr>
          <w:rFonts w:ascii="Times New Roman" w:hAnsi="Times New Roman" w:cs="Times New Roman"/>
          <w:sz w:val="24"/>
        </w:rPr>
        <w:t>Dispatchable</w:t>
      </w:r>
      <w:r w:rsidR="00434FE6" w:rsidRPr="005C2567">
        <w:rPr>
          <w:rFonts w:ascii="Times New Roman" w:hAnsi="Times New Roman" w:cs="Times New Roman"/>
          <w:sz w:val="24"/>
        </w:rPr>
        <w:t xml:space="preserve"> Load </w:t>
      </w:r>
      <w:r w:rsidR="00212CC3" w:rsidRPr="005C2567">
        <w:rPr>
          <w:rFonts w:ascii="Times New Roman" w:hAnsi="Times New Roman" w:cs="Times New Roman"/>
          <w:sz w:val="24"/>
        </w:rPr>
        <w:t>demand Asset.</w:t>
      </w:r>
    </w:p>
    <w:p w14:paraId="23CF24A9" w14:textId="000D289F" w:rsidR="00117BA2" w:rsidRPr="005C2567" w:rsidRDefault="00FD2200" w:rsidP="00B50F15">
      <w:pPr>
        <w:jc w:val="both"/>
        <w:rPr>
          <w:rFonts w:ascii="Times New Roman" w:hAnsi="Times New Roman" w:cs="Times New Roman"/>
          <w:sz w:val="24"/>
        </w:rPr>
      </w:pPr>
      <w:r>
        <w:rPr>
          <w:rFonts w:ascii="Times New Roman" w:hAnsi="Times New Roman" w:cs="Times New Roman"/>
          <w:sz w:val="24"/>
        </w:rPr>
        <w:t>Figure 4</w:t>
      </w:r>
      <w:r w:rsidR="00117BA2" w:rsidRPr="005C2567">
        <w:rPr>
          <w:rFonts w:ascii="Times New Roman" w:hAnsi="Times New Roman" w:cs="Times New Roman"/>
          <w:sz w:val="24"/>
        </w:rPr>
        <w:t xml:space="preserve"> shows the use of multiple Asset Metering Systems to measure all the Dependent Load.</w:t>
      </w:r>
    </w:p>
    <w:p w14:paraId="5F03DF3A" w14:textId="3739F085" w:rsidR="00117BA2" w:rsidRPr="005C2567" w:rsidRDefault="00FD2200" w:rsidP="00B50F15">
      <w:pPr>
        <w:jc w:val="both"/>
        <w:rPr>
          <w:rFonts w:ascii="Times New Roman" w:hAnsi="Times New Roman" w:cs="Times New Roman"/>
          <w:sz w:val="24"/>
        </w:rPr>
      </w:pPr>
      <w:r>
        <w:rPr>
          <w:rFonts w:ascii="Times New Roman" w:hAnsi="Times New Roman" w:cs="Times New Roman"/>
          <w:sz w:val="24"/>
        </w:rPr>
        <w:t>Figure 5</w:t>
      </w:r>
      <w:r w:rsidR="00117BA2" w:rsidRPr="005C2567">
        <w:rPr>
          <w:rFonts w:ascii="Times New Roman" w:hAnsi="Times New Roman" w:cs="Times New Roman"/>
          <w:sz w:val="24"/>
        </w:rPr>
        <w:t xml:space="preserve"> shows the use of Difference Metering to determine the Dependent Load </w:t>
      </w:r>
      <w:r w:rsidR="00C2301E">
        <w:rPr>
          <w:rFonts w:ascii="Times New Roman" w:hAnsi="Times New Roman" w:cs="Times New Roman"/>
          <w:sz w:val="24"/>
        </w:rPr>
        <w:t>m</w:t>
      </w:r>
      <w:r w:rsidR="00117BA2" w:rsidRPr="005C2567">
        <w:rPr>
          <w:rFonts w:ascii="Times New Roman" w:hAnsi="Times New Roman" w:cs="Times New Roman"/>
          <w:sz w:val="24"/>
        </w:rPr>
        <w:t xml:space="preserve">etered </w:t>
      </w:r>
      <w:r w:rsidR="00C2301E">
        <w:rPr>
          <w:rFonts w:ascii="Times New Roman" w:hAnsi="Times New Roman" w:cs="Times New Roman"/>
          <w:sz w:val="24"/>
        </w:rPr>
        <w:t>data values</w:t>
      </w:r>
      <w:r w:rsidR="00117BA2" w:rsidRPr="005C2567">
        <w:rPr>
          <w:rFonts w:ascii="Times New Roman" w:hAnsi="Times New Roman" w:cs="Times New Roman"/>
          <w:sz w:val="24"/>
        </w:rPr>
        <w:t>.</w:t>
      </w:r>
    </w:p>
    <w:p w14:paraId="769F09EE" w14:textId="75A77068" w:rsidR="0035772D" w:rsidRPr="005C2567" w:rsidRDefault="0035772D">
      <w:pPr>
        <w:rPr>
          <w:rFonts w:ascii="Times New Roman" w:hAnsi="Times New Roman" w:cs="Times New Roman"/>
          <w:sz w:val="24"/>
        </w:rPr>
      </w:pPr>
    </w:p>
    <w:p w14:paraId="7998B2CF" w14:textId="15B3FF01" w:rsidR="0035772D" w:rsidRPr="00E147C2" w:rsidRDefault="0035772D">
      <w:pPr>
        <w:rPr>
          <w:rFonts w:ascii="Times New Roman" w:hAnsi="Times New Roman" w:cs="Times New Roman"/>
          <w:sz w:val="24"/>
        </w:rPr>
      </w:pPr>
    </w:p>
    <w:p w14:paraId="02B6104F" w14:textId="3C54009F"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14D8E624" wp14:editId="1A830883">
            <wp:extent cx="6236335" cy="3951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1907" cy="3954595"/>
                    </a:xfrm>
                    <a:prstGeom prst="rect">
                      <a:avLst/>
                    </a:prstGeom>
                    <a:noFill/>
                  </pic:spPr>
                </pic:pic>
              </a:graphicData>
            </a:graphic>
          </wp:inline>
        </w:drawing>
      </w:r>
    </w:p>
    <w:p w14:paraId="7EF5AD70" w14:textId="44CCFB4D" w:rsidR="005C2567" w:rsidRPr="005C2567" w:rsidRDefault="00FD2200" w:rsidP="005C2567">
      <w:pPr>
        <w:rPr>
          <w:rFonts w:ascii="Times New Roman" w:hAnsi="Times New Roman" w:cs="Times New Roman"/>
          <w:sz w:val="24"/>
        </w:rPr>
      </w:pPr>
      <w:r>
        <w:rPr>
          <w:rFonts w:ascii="Times New Roman" w:hAnsi="Times New Roman" w:cs="Times New Roman"/>
          <w:b/>
          <w:sz w:val="24"/>
          <w:u w:val="single"/>
        </w:rPr>
        <w:t>Figure 2</w:t>
      </w:r>
      <w:r w:rsidR="005C2567" w:rsidRPr="005C2567">
        <w:rPr>
          <w:rFonts w:ascii="Times New Roman" w:hAnsi="Times New Roman" w:cs="Times New Roman"/>
          <w:b/>
          <w:sz w:val="24"/>
        </w:rPr>
        <w:t>:</w:t>
      </w:r>
      <w:r w:rsidR="005C2567" w:rsidRPr="005C2567">
        <w:rPr>
          <w:rFonts w:ascii="Times New Roman" w:hAnsi="Times New Roman" w:cs="Times New Roman"/>
          <w:sz w:val="24"/>
        </w:rPr>
        <w:tab/>
        <w:t>Asset Metering System physical location (Generating</w:t>
      </w:r>
      <w:r w:rsidR="00285BEB">
        <w:rPr>
          <w:rFonts w:ascii="Times New Roman" w:hAnsi="Times New Roman" w:cs="Times New Roman"/>
          <w:sz w:val="24"/>
        </w:rPr>
        <w:t xml:space="preserve"> Unit</w:t>
      </w:r>
      <w:r w:rsidR="005C2567" w:rsidRPr="005C2567">
        <w:rPr>
          <w:rFonts w:ascii="Times New Roman" w:hAnsi="Times New Roman" w:cs="Times New Roman"/>
          <w:sz w:val="24"/>
        </w:rPr>
        <w:t xml:space="preserve"> Asset)</w:t>
      </w:r>
    </w:p>
    <w:p w14:paraId="104DD845" w14:textId="156E8505" w:rsidR="0035772D" w:rsidRPr="005C2567" w:rsidRDefault="0035772D">
      <w:pPr>
        <w:rPr>
          <w:rFonts w:ascii="Times New Roman" w:hAnsi="Times New Roman" w:cs="Times New Roman"/>
          <w:sz w:val="24"/>
        </w:rPr>
      </w:pPr>
    </w:p>
    <w:p w14:paraId="4BF1BBE6" w14:textId="13C25168" w:rsidR="0035772D" w:rsidRPr="005C2567" w:rsidRDefault="0035772D">
      <w:pPr>
        <w:rPr>
          <w:rFonts w:ascii="Times New Roman" w:hAnsi="Times New Roman" w:cs="Times New Roman"/>
          <w:sz w:val="24"/>
        </w:rPr>
      </w:pPr>
    </w:p>
    <w:p w14:paraId="20B9B702" w14:textId="0FAE925C" w:rsidR="0035772D" w:rsidRPr="005C2567" w:rsidRDefault="0035772D">
      <w:pPr>
        <w:rPr>
          <w:rFonts w:ascii="Times New Roman" w:hAnsi="Times New Roman" w:cs="Times New Roman"/>
          <w:sz w:val="24"/>
        </w:rPr>
      </w:pPr>
    </w:p>
    <w:p w14:paraId="3731839A" w14:textId="05C04BCC" w:rsidR="0035772D" w:rsidRPr="00B713AF" w:rsidRDefault="003F406C">
      <w:pPr>
        <w:rPr>
          <w:rFonts w:ascii="Times New Roman" w:hAnsi="Times New Roman" w:cs="Times New Roman"/>
        </w:rPr>
      </w:pPr>
      <w:r w:rsidRPr="00B713AF">
        <w:rPr>
          <w:rFonts w:ascii="Times New Roman" w:hAnsi="Times New Roman" w:cs="Times New Roman"/>
          <w:noProof/>
          <w:lang w:eastAsia="en-GB"/>
        </w:rPr>
        <w:lastRenderedPageBreak/>
        <w:drawing>
          <wp:inline distT="0" distB="0" distL="0" distR="0" wp14:anchorId="2EB1FA6A" wp14:editId="6F209435">
            <wp:extent cx="6169660" cy="3908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6817" cy="3913357"/>
                    </a:xfrm>
                    <a:prstGeom prst="rect">
                      <a:avLst/>
                    </a:prstGeom>
                    <a:noFill/>
                  </pic:spPr>
                </pic:pic>
              </a:graphicData>
            </a:graphic>
          </wp:inline>
        </w:drawing>
      </w:r>
    </w:p>
    <w:p w14:paraId="12D903BD" w14:textId="335E4BB0" w:rsidR="005C2567" w:rsidRDefault="00FD2200" w:rsidP="005C2567">
      <w:pPr>
        <w:rPr>
          <w:rFonts w:ascii="Times New Roman" w:hAnsi="Times New Roman" w:cs="Times New Roman"/>
          <w:sz w:val="24"/>
        </w:rPr>
      </w:pPr>
      <w:r>
        <w:rPr>
          <w:rFonts w:ascii="Times New Roman" w:hAnsi="Times New Roman" w:cs="Times New Roman"/>
          <w:b/>
          <w:sz w:val="24"/>
          <w:u w:val="single"/>
        </w:rPr>
        <w:t>Figure 3</w:t>
      </w:r>
      <w:r w:rsidR="005C2567" w:rsidRPr="005C2567">
        <w:rPr>
          <w:rFonts w:ascii="Times New Roman" w:hAnsi="Times New Roman" w:cs="Times New Roman"/>
          <w:b/>
          <w:sz w:val="24"/>
        </w:rPr>
        <w:t>:</w:t>
      </w:r>
      <w:r w:rsidR="005C2567" w:rsidRPr="005C2567">
        <w:rPr>
          <w:rFonts w:ascii="Times New Roman" w:hAnsi="Times New Roman" w:cs="Times New Roman"/>
          <w:sz w:val="24"/>
        </w:rPr>
        <w:tab/>
        <w:t>Asset Metering System physical location (</w:t>
      </w:r>
      <w:r w:rsidR="00366EB5">
        <w:rPr>
          <w:rFonts w:ascii="Times New Roman" w:hAnsi="Times New Roman" w:cs="Times New Roman"/>
          <w:sz w:val="24"/>
        </w:rPr>
        <w:t>d</w:t>
      </w:r>
      <w:r w:rsidR="005C2567" w:rsidRPr="005C2567">
        <w:rPr>
          <w:rFonts w:ascii="Times New Roman" w:hAnsi="Times New Roman" w:cs="Times New Roman"/>
          <w:sz w:val="24"/>
        </w:rPr>
        <w:t>emand Asset)</w:t>
      </w:r>
    </w:p>
    <w:p w14:paraId="6BCF1245" w14:textId="01FCC52D" w:rsidR="0035772D" w:rsidRPr="005C2567" w:rsidRDefault="0035772D">
      <w:pPr>
        <w:rPr>
          <w:rFonts w:ascii="Times New Roman" w:hAnsi="Times New Roman" w:cs="Times New Roman"/>
          <w:sz w:val="24"/>
        </w:rPr>
      </w:pPr>
    </w:p>
    <w:p w14:paraId="598CD813" w14:textId="57A19D2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51B63075" wp14:editId="6A30BDDC">
            <wp:extent cx="5891530" cy="37936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3689" cy="3801475"/>
                    </a:xfrm>
                    <a:prstGeom prst="rect">
                      <a:avLst/>
                    </a:prstGeom>
                    <a:noFill/>
                  </pic:spPr>
                </pic:pic>
              </a:graphicData>
            </a:graphic>
          </wp:inline>
        </w:drawing>
      </w:r>
    </w:p>
    <w:p w14:paraId="18A1A3F6" w14:textId="32E654DA" w:rsidR="005C2567" w:rsidRPr="005C2567" w:rsidRDefault="00FD2200" w:rsidP="005C2567">
      <w:pPr>
        <w:rPr>
          <w:rFonts w:ascii="Times New Roman" w:hAnsi="Times New Roman" w:cs="Times New Roman"/>
          <w:sz w:val="24"/>
        </w:rPr>
      </w:pPr>
      <w:r>
        <w:rPr>
          <w:rFonts w:ascii="Times New Roman" w:hAnsi="Times New Roman" w:cs="Times New Roman"/>
          <w:b/>
          <w:sz w:val="24"/>
          <w:u w:val="single"/>
        </w:rPr>
        <w:t>Figure 4</w:t>
      </w:r>
      <w:r w:rsidR="005C2567" w:rsidRPr="005C2567">
        <w:rPr>
          <w:rFonts w:ascii="Times New Roman" w:hAnsi="Times New Roman" w:cs="Times New Roman"/>
          <w:b/>
          <w:sz w:val="24"/>
        </w:rPr>
        <w:t>:</w:t>
      </w:r>
      <w:r w:rsidR="005C2567" w:rsidRPr="005C2567">
        <w:rPr>
          <w:rFonts w:ascii="Times New Roman" w:hAnsi="Times New Roman" w:cs="Times New Roman"/>
          <w:sz w:val="24"/>
        </w:rPr>
        <w:tab/>
        <w:t>Multiple Asset Metering Systems physical location (</w:t>
      </w:r>
      <w:r w:rsidR="00366EB5">
        <w:rPr>
          <w:rFonts w:ascii="Times New Roman" w:hAnsi="Times New Roman" w:cs="Times New Roman"/>
          <w:sz w:val="24"/>
        </w:rPr>
        <w:t>d</w:t>
      </w:r>
      <w:r w:rsidR="005C2567" w:rsidRPr="005C2567">
        <w:rPr>
          <w:rFonts w:ascii="Times New Roman" w:hAnsi="Times New Roman" w:cs="Times New Roman"/>
          <w:sz w:val="24"/>
        </w:rPr>
        <w:t>emand Asset)</w:t>
      </w:r>
    </w:p>
    <w:p w14:paraId="393976F8" w14:textId="6C95DFAF" w:rsidR="0035772D" w:rsidRPr="00E147C2" w:rsidRDefault="0035772D">
      <w:pPr>
        <w:rPr>
          <w:rFonts w:ascii="Times New Roman" w:hAnsi="Times New Roman" w:cs="Times New Roman"/>
          <w:sz w:val="24"/>
        </w:rPr>
      </w:pPr>
    </w:p>
    <w:p w14:paraId="4CB32360" w14:textId="598276C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386C6554" wp14:editId="06A59D79">
            <wp:extent cx="6059170" cy="3851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8890" cy="3857368"/>
                    </a:xfrm>
                    <a:prstGeom prst="rect">
                      <a:avLst/>
                    </a:prstGeom>
                    <a:noFill/>
                  </pic:spPr>
                </pic:pic>
              </a:graphicData>
            </a:graphic>
          </wp:inline>
        </w:drawing>
      </w:r>
    </w:p>
    <w:p w14:paraId="46023A69" w14:textId="6BA74AA3" w:rsidR="005C2567" w:rsidRPr="005C2567" w:rsidRDefault="00FD2200" w:rsidP="005C2567">
      <w:pPr>
        <w:rPr>
          <w:rFonts w:ascii="Times New Roman" w:hAnsi="Times New Roman" w:cs="Times New Roman"/>
          <w:sz w:val="24"/>
        </w:rPr>
      </w:pPr>
      <w:r>
        <w:rPr>
          <w:rFonts w:ascii="Times New Roman" w:hAnsi="Times New Roman" w:cs="Times New Roman"/>
          <w:b/>
          <w:sz w:val="24"/>
          <w:u w:val="single"/>
        </w:rPr>
        <w:t>Figure 5</w:t>
      </w:r>
      <w:r w:rsidR="005C2567" w:rsidRPr="005C2567">
        <w:rPr>
          <w:rFonts w:ascii="Times New Roman" w:hAnsi="Times New Roman" w:cs="Times New Roman"/>
          <w:b/>
          <w:sz w:val="24"/>
        </w:rPr>
        <w:t>:</w:t>
      </w:r>
      <w:r w:rsidR="005C2567" w:rsidRPr="005C2567">
        <w:rPr>
          <w:rFonts w:ascii="Times New Roman" w:hAnsi="Times New Roman" w:cs="Times New Roman"/>
          <w:sz w:val="24"/>
        </w:rPr>
        <w:tab/>
        <w:t>Difference Metering physical location of Asset Metering (</w:t>
      </w:r>
      <w:r w:rsidR="00366EB5">
        <w:rPr>
          <w:rFonts w:ascii="Times New Roman" w:hAnsi="Times New Roman" w:cs="Times New Roman"/>
          <w:sz w:val="24"/>
        </w:rPr>
        <w:t>d</w:t>
      </w:r>
      <w:r w:rsidR="005C2567" w:rsidRPr="005C2567">
        <w:rPr>
          <w:rFonts w:ascii="Times New Roman" w:hAnsi="Times New Roman" w:cs="Times New Roman"/>
          <w:sz w:val="24"/>
        </w:rPr>
        <w:t>emand Asset)</w:t>
      </w:r>
    </w:p>
    <w:p w14:paraId="16A8F730" w14:textId="77777777" w:rsidR="0035772D" w:rsidRPr="005C2567" w:rsidRDefault="0035772D" w:rsidP="00B50F15">
      <w:pPr>
        <w:jc w:val="both"/>
        <w:rPr>
          <w:rFonts w:ascii="Times New Roman" w:hAnsi="Times New Roman" w:cs="Times New Roman"/>
          <w:sz w:val="24"/>
        </w:rPr>
      </w:pPr>
    </w:p>
    <w:p w14:paraId="64AA7AF5" w14:textId="7CEC2E1F" w:rsidR="00D66BC8"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 xml:space="preserve">In the case of Difference Metering the </w:t>
      </w:r>
      <w:r w:rsidR="00C2301E">
        <w:rPr>
          <w:rFonts w:ascii="Times New Roman" w:hAnsi="Times New Roman" w:cs="Times New Roman"/>
          <w:sz w:val="24"/>
        </w:rPr>
        <w:t>m</w:t>
      </w:r>
      <w:r w:rsidR="00014221">
        <w:rPr>
          <w:rFonts w:ascii="Times New Roman" w:hAnsi="Times New Roman" w:cs="Times New Roman"/>
          <w:sz w:val="24"/>
        </w:rPr>
        <w:t>etered</w:t>
      </w:r>
      <w:r w:rsidR="00C2301E">
        <w:rPr>
          <w:rFonts w:ascii="Times New Roman" w:hAnsi="Times New Roman" w:cs="Times New Roman"/>
          <w:sz w:val="24"/>
        </w:rPr>
        <w:t xml:space="preserve"> data values</w:t>
      </w:r>
      <w:r w:rsidR="00014221">
        <w:rPr>
          <w:rFonts w:ascii="Times New Roman" w:hAnsi="Times New Roman" w:cs="Times New Roman"/>
          <w:sz w:val="24"/>
        </w:rPr>
        <w:t xml:space="preserve"> from the </w:t>
      </w:r>
      <w:r w:rsidRPr="005C2567">
        <w:rPr>
          <w:rFonts w:ascii="Times New Roman" w:hAnsi="Times New Roman" w:cs="Times New Roman"/>
          <w:sz w:val="24"/>
        </w:rPr>
        <w:t>Boundary Point Metering System</w:t>
      </w:r>
      <w:r w:rsidR="00C07602" w:rsidRPr="005C2567">
        <w:rPr>
          <w:rFonts w:ascii="Times New Roman" w:hAnsi="Times New Roman" w:cs="Times New Roman"/>
          <w:sz w:val="24"/>
        </w:rPr>
        <w:t xml:space="preserve"> </w:t>
      </w:r>
      <w:r w:rsidR="00014221">
        <w:rPr>
          <w:rFonts w:ascii="Times New Roman" w:hAnsi="Times New Roman" w:cs="Times New Roman"/>
          <w:sz w:val="24"/>
        </w:rPr>
        <w:t xml:space="preserve">must be available </w:t>
      </w:r>
      <w:r w:rsidR="00C07602" w:rsidRPr="005C2567">
        <w:rPr>
          <w:rFonts w:ascii="Times New Roman" w:hAnsi="Times New Roman" w:cs="Times New Roman"/>
          <w:sz w:val="24"/>
        </w:rPr>
        <w:t xml:space="preserve">and that Metering System must be registered in </w:t>
      </w:r>
      <w:r w:rsidR="00F150A6">
        <w:rPr>
          <w:rFonts w:ascii="Times New Roman" w:hAnsi="Times New Roman" w:cs="Times New Roman"/>
          <w:sz w:val="24"/>
        </w:rPr>
        <w:t>a</w:t>
      </w:r>
      <w:r w:rsidR="00C07602" w:rsidRPr="005C2567">
        <w:rPr>
          <w:rFonts w:ascii="Times New Roman" w:hAnsi="Times New Roman" w:cs="Times New Roman"/>
          <w:sz w:val="24"/>
        </w:rPr>
        <w:t xml:space="preserve"> Supplier Meter Registration Service</w:t>
      </w:r>
      <w:r w:rsidRPr="005C2567">
        <w:rPr>
          <w:rFonts w:ascii="Times New Roman" w:hAnsi="Times New Roman" w:cs="Times New Roman"/>
          <w:sz w:val="24"/>
        </w:rPr>
        <w:t xml:space="preserve">. The </w:t>
      </w:r>
      <w:r w:rsidR="00C2301E">
        <w:rPr>
          <w:rFonts w:ascii="Times New Roman" w:hAnsi="Times New Roman" w:cs="Times New Roman"/>
          <w:sz w:val="24"/>
        </w:rPr>
        <w:t>m</w:t>
      </w:r>
      <w:r w:rsidRPr="005C2567">
        <w:rPr>
          <w:rFonts w:ascii="Times New Roman" w:hAnsi="Times New Roman" w:cs="Times New Roman"/>
          <w:sz w:val="24"/>
        </w:rPr>
        <w:t>etered</w:t>
      </w:r>
      <w:r w:rsidR="00C2301E">
        <w:rPr>
          <w:rFonts w:ascii="Times New Roman" w:hAnsi="Times New Roman" w:cs="Times New Roman"/>
          <w:sz w:val="24"/>
        </w:rPr>
        <w:t xml:space="preserve"> data values</w:t>
      </w:r>
      <w:r w:rsidRPr="005C2567">
        <w:rPr>
          <w:rFonts w:ascii="Times New Roman" w:hAnsi="Times New Roman" w:cs="Times New Roman"/>
          <w:sz w:val="24"/>
        </w:rPr>
        <w:t xml:space="preserve"> for the Asset Dependent Load is determined by differencing the Boundary </w:t>
      </w:r>
      <w:r w:rsidR="003F04B8">
        <w:rPr>
          <w:rFonts w:ascii="Times New Roman" w:hAnsi="Times New Roman" w:cs="Times New Roman"/>
          <w:sz w:val="24"/>
        </w:rPr>
        <w:t>P</w:t>
      </w:r>
      <w:r w:rsidRPr="005C2567">
        <w:rPr>
          <w:rFonts w:ascii="Times New Roman" w:hAnsi="Times New Roman" w:cs="Times New Roman"/>
          <w:sz w:val="24"/>
        </w:rPr>
        <w:t xml:space="preserve">oint Metering System </w:t>
      </w:r>
      <w:r w:rsidR="00C2301E">
        <w:rPr>
          <w:rFonts w:ascii="Times New Roman" w:hAnsi="Times New Roman" w:cs="Times New Roman"/>
          <w:sz w:val="24"/>
        </w:rPr>
        <w:t>m</w:t>
      </w:r>
      <w:r w:rsidRPr="005C2567">
        <w:rPr>
          <w:rFonts w:ascii="Times New Roman" w:hAnsi="Times New Roman" w:cs="Times New Roman"/>
          <w:sz w:val="24"/>
        </w:rPr>
        <w:t xml:space="preserve">etered </w:t>
      </w:r>
      <w:r w:rsidR="00C2301E">
        <w:rPr>
          <w:rFonts w:ascii="Times New Roman" w:hAnsi="Times New Roman" w:cs="Times New Roman"/>
          <w:sz w:val="24"/>
        </w:rPr>
        <w:t xml:space="preserve">data values </w:t>
      </w:r>
      <w:r w:rsidRPr="005C2567">
        <w:rPr>
          <w:rFonts w:ascii="Times New Roman" w:hAnsi="Times New Roman" w:cs="Times New Roman"/>
          <w:sz w:val="24"/>
        </w:rPr>
        <w:t xml:space="preserve">from the Asset Metering Systems measuring the </w:t>
      </w:r>
      <w:r w:rsidR="00C2301E">
        <w:rPr>
          <w:rFonts w:ascii="Times New Roman" w:hAnsi="Times New Roman" w:cs="Times New Roman"/>
          <w:sz w:val="24"/>
        </w:rPr>
        <w:t>m</w:t>
      </w:r>
      <w:r w:rsidRPr="005C2567">
        <w:rPr>
          <w:rFonts w:ascii="Times New Roman" w:hAnsi="Times New Roman" w:cs="Times New Roman"/>
          <w:sz w:val="24"/>
        </w:rPr>
        <w:t xml:space="preserve">etered </w:t>
      </w:r>
      <w:r w:rsidR="00C2301E">
        <w:rPr>
          <w:rFonts w:ascii="Times New Roman" w:hAnsi="Times New Roman" w:cs="Times New Roman"/>
          <w:sz w:val="24"/>
        </w:rPr>
        <w:t>data values</w:t>
      </w:r>
      <w:r w:rsidRPr="005C2567">
        <w:rPr>
          <w:rFonts w:ascii="Times New Roman" w:hAnsi="Times New Roman" w:cs="Times New Roman"/>
          <w:sz w:val="24"/>
        </w:rPr>
        <w:t xml:space="preserve"> of the Independent Load for the site.</w:t>
      </w:r>
    </w:p>
    <w:p w14:paraId="418D3562" w14:textId="0BB26343" w:rsidR="00C578E1"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 xml:space="preserve">The formula to derive the Asset Dependent Load </w:t>
      </w:r>
      <w:r w:rsidR="00C2301E">
        <w:rPr>
          <w:rFonts w:ascii="Times New Roman" w:hAnsi="Times New Roman" w:cs="Times New Roman"/>
          <w:sz w:val="24"/>
        </w:rPr>
        <w:t>metered data values</w:t>
      </w:r>
      <w:r w:rsidRPr="005C2567">
        <w:rPr>
          <w:rFonts w:ascii="Times New Roman" w:hAnsi="Times New Roman" w:cs="Times New Roman"/>
          <w:sz w:val="24"/>
        </w:rPr>
        <w:t xml:space="preserve"> would be:</w:t>
      </w:r>
    </w:p>
    <w:p w14:paraId="718724B9" w14:textId="5596A887" w:rsidR="00C578E1" w:rsidRPr="005C2567" w:rsidRDefault="00C07602" w:rsidP="00B50F15">
      <w:pPr>
        <w:jc w:val="both"/>
        <w:rPr>
          <w:rFonts w:ascii="Times New Roman" w:hAnsi="Times New Roman" w:cs="Times New Roman"/>
          <w:sz w:val="24"/>
        </w:rPr>
      </w:pPr>
      <w:r w:rsidRPr="005C2567">
        <w:rPr>
          <w:rFonts w:ascii="Times New Roman" w:hAnsi="Times New Roman" w:cs="Times New Roman"/>
          <w:sz w:val="24"/>
        </w:rPr>
        <w:t xml:space="preserve">Asset Dependent Load </w:t>
      </w:r>
      <w:r w:rsidR="00C2301E">
        <w:rPr>
          <w:rFonts w:ascii="Times New Roman" w:hAnsi="Times New Roman" w:cs="Times New Roman"/>
          <w:sz w:val="24"/>
        </w:rPr>
        <w:t>metered data</w:t>
      </w:r>
      <w:r w:rsidRPr="005C2567">
        <w:rPr>
          <w:rFonts w:ascii="Times New Roman" w:hAnsi="Times New Roman" w:cs="Times New Roman"/>
          <w:sz w:val="24"/>
        </w:rPr>
        <w:t xml:space="preserve"> = </w:t>
      </w:r>
      <w:r w:rsidR="00C578E1" w:rsidRPr="005C2567">
        <w:rPr>
          <w:rFonts w:ascii="Times New Roman" w:hAnsi="Times New Roman" w:cs="Times New Roman"/>
          <w:sz w:val="24"/>
        </w:rPr>
        <w:t xml:space="preserve">[Boundary Point Metering System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 xml:space="preserve">Export –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 xml:space="preserve">Import)] </w:t>
      </w:r>
      <w:r w:rsidR="00C10FCD" w:rsidRPr="005C2567">
        <w:rPr>
          <w:rFonts w:ascii="Times New Roman" w:hAnsi="Times New Roman" w:cs="Times New Roman"/>
          <w:sz w:val="24"/>
        </w:rPr>
        <w:t>-</w:t>
      </w:r>
      <w:r w:rsidRPr="005C2567">
        <w:rPr>
          <w:rFonts w:ascii="Times New Roman" w:hAnsi="Times New Roman" w:cs="Times New Roman"/>
          <w:sz w:val="24"/>
        </w:rPr>
        <w:t xml:space="preserve"> </w:t>
      </w:r>
      <w:r w:rsidR="00C578E1" w:rsidRPr="005C2567">
        <w:rPr>
          <w:rFonts w:ascii="Times New Roman" w:hAnsi="Times New Roman" w:cs="Times New Roman"/>
          <w:sz w:val="24"/>
        </w:rPr>
        <w:t>[Aggregated Independent Load Mete</w:t>
      </w:r>
      <w:r w:rsidRPr="005C2567">
        <w:rPr>
          <w:rFonts w:ascii="Times New Roman" w:hAnsi="Times New Roman" w:cs="Times New Roman"/>
          <w:sz w:val="24"/>
        </w:rPr>
        <w:t>r</w:t>
      </w:r>
      <w:r w:rsidR="00C578E1" w:rsidRPr="005C2567">
        <w:rPr>
          <w:rFonts w:ascii="Times New Roman" w:hAnsi="Times New Roman" w:cs="Times New Roman"/>
          <w:sz w:val="24"/>
        </w:rPr>
        <w:t xml:space="preserve">ing System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 xml:space="preserve">Export –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Import)]</w:t>
      </w:r>
    </w:p>
    <w:p w14:paraId="1C0E2363" w14:textId="77777777" w:rsidR="00936091" w:rsidRDefault="00936091">
      <w:pPr>
        <w:rPr>
          <w:rFonts w:ascii="Times New Roman" w:hAnsi="Times New Roman" w:cs="Times New Roman"/>
          <w:sz w:val="24"/>
        </w:rPr>
        <w:sectPr w:rsidR="00936091">
          <w:footerReference w:type="default" r:id="rId18"/>
          <w:pgSz w:w="11906" w:h="16838"/>
          <w:pgMar w:top="1440" w:right="1440" w:bottom="1440" w:left="1440" w:header="708" w:footer="708" w:gutter="0"/>
          <w:cols w:space="708"/>
          <w:docGrid w:linePitch="360"/>
        </w:sectPr>
      </w:pPr>
    </w:p>
    <w:p w14:paraId="5B1BA3A8" w14:textId="5D9C3EED" w:rsidR="00D66BC8" w:rsidRPr="00936091" w:rsidRDefault="00936091" w:rsidP="00D66BC8">
      <w:pPr>
        <w:pStyle w:val="Heading2"/>
        <w:rPr>
          <w:rFonts w:ascii="Times New Roman" w:hAnsi="Times New Roman" w:cs="Times New Roman"/>
          <w:b/>
          <w:color w:val="000000" w:themeColor="text1"/>
          <w:sz w:val="28"/>
        </w:rPr>
      </w:pPr>
      <w:bookmarkStart w:id="18" w:name="_Toc30755131"/>
      <w:r w:rsidRPr="00936091">
        <w:rPr>
          <w:rFonts w:ascii="Times New Roman" w:hAnsi="Times New Roman" w:cs="Times New Roman"/>
          <w:b/>
          <w:color w:val="000000" w:themeColor="text1"/>
          <w:sz w:val="28"/>
        </w:rPr>
        <w:lastRenderedPageBreak/>
        <w:t>APPENDIX B – IMPORT/EXPORT CONVENTION</w:t>
      </w:r>
      <w:bookmarkEnd w:id="18"/>
    </w:p>
    <w:p w14:paraId="176FA804" w14:textId="2479FBE8" w:rsidR="00D66BC8" w:rsidRPr="005C2567" w:rsidRDefault="0035772D" w:rsidP="00B50F15">
      <w:pPr>
        <w:jc w:val="both"/>
        <w:rPr>
          <w:rFonts w:ascii="Times New Roman" w:hAnsi="Times New Roman" w:cs="Times New Roman"/>
          <w:sz w:val="24"/>
        </w:rPr>
      </w:pPr>
      <w:r w:rsidRPr="005C2567">
        <w:rPr>
          <w:rFonts w:ascii="Times New Roman" w:hAnsi="Times New Roman" w:cs="Times New Roman"/>
          <w:sz w:val="24"/>
        </w:rPr>
        <w:t xml:space="preserve">The convention for </w:t>
      </w:r>
      <w:r w:rsidR="005302DC">
        <w:rPr>
          <w:rFonts w:ascii="Times New Roman" w:hAnsi="Times New Roman" w:cs="Times New Roman"/>
          <w:sz w:val="24"/>
        </w:rPr>
        <w:t>Asset I</w:t>
      </w:r>
      <w:r w:rsidRPr="005C2567">
        <w:rPr>
          <w:rFonts w:ascii="Times New Roman" w:hAnsi="Times New Roman" w:cs="Times New Roman"/>
          <w:sz w:val="24"/>
        </w:rPr>
        <w:t xml:space="preserve">mport and </w:t>
      </w:r>
      <w:r w:rsidR="005302DC">
        <w:rPr>
          <w:rFonts w:ascii="Times New Roman" w:hAnsi="Times New Roman" w:cs="Times New Roman"/>
          <w:sz w:val="24"/>
        </w:rPr>
        <w:t>Asset E</w:t>
      </w:r>
      <w:r w:rsidRPr="005C2567">
        <w:rPr>
          <w:rFonts w:ascii="Times New Roman" w:hAnsi="Times New Roman" w:cs="Times New Roman"/>
          <w:sz w:val="24"/>
        </w:rPr>
        <w:t>xport Active Energy flows</w:t>
      </w:r>
      <w:r w:rsidR="00434FE6" w:rsidRPr="005C2567">
        <w:rPr>
          <w:rFonts w:ascii="Times New Roman" w:hAnsi="Times New Roman" w:cs="Times New Roman"/>
          <w:sz w:val="24"/>
        </w:rPr>
        <w:t xml:space="preserve"> for the Asset</w:t>
      </w:r>
      <w:r w:rsidRPr="005C2567">
        <w:rPr>
          <w:rFonts w:ascii="Times New Roman" w:hAnsi="Times New Roman" w:cs="Times New Roman"/>
          <w:sz w:val="24"/>
        </w:rPr>
        <w:t xml:space="preserve"> is defined as:</w:t>
      </w:r>
    </w:p>
    <w:p w14:paraId="6748EDC4" w14:textId="5C35F9E9" w:rsidR="0035772D"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35772D" w:rsidRPr="005C2567">
        <w:rPr>
          <w:rFonts w:ascii="Times New Roman" w:hAnsi="Times New Roman" w:cs="Times New Roman"/>
          <w:sz w:val="24"/>
        </w:rPr>
        <w:t>Export:</w:t>
      </w:r>
      <w:r w:rsidR="0035772D" w:rsidRPr="005C2567">
        <w:rPr>
          <w:rFonts w:ascii="Times New Roman" w:hAnsi="Times New Roman" w:cs="Times New Roman"/>
          <w:sz w:val="24"/>
        </w:rPr>
        <w:tab/>
        <w:t xml:space="preserve">A flow of </w:t>
      </w:r>
      <w:r w:rsidR="00895523" w:rsidRPr="005C2567">
        <w:rPr>
          <w:rFonts w:ascii="Times New Roman" w:hAnsi="Times New Roman" w:cs="Times New Roman"/>
          <w:sz w:val="24"/>
        </w:rPr>
        <w:t>Active Energy</w:t>
      </w:r>
      <w:r w:rsidR="0035772D" w:rsidRPr="005C2567">
        <w:rPr>
          <w:rFonts w:ascii="Times New Roman" w:hAnsi="Times New Roman" w:cs="Times New Roman"/>
          <w:sz w:val="24"/>
        </w:rPr>
        <w:t xml:space="preserve"> </w:t>
      </w:r>
      <w:r w:rsidR="00706A84">
        <w:rPr>
          <w:rFonts w:ascii="Times New Roman" w:hAnsi="Times New Roman" w:cs="Times New Roman"/>
          <w:sz w:val="24"/>
        </w:rPr>
        <w:t xml:space="preserve">at any instant in time </w:t>
      </w:r>
      <w:r w:rsidR="00895523" w:rsidRPr="005C2567">
        <w:rPr>
          <w:rFonts w:ascii="Times New Roman" w:hAnsi="Times New Roman" w:cs="Times New Roman"/>
          <w:sz w:val="24"/>
        </w:rPr>
        <w:t xml:space="preserve">from the Asset </w:t>
      </w:r>
      <w:r w:rsidR="0035772D" w:rsidRPr="005C2567">
        <w:rPr>
          <w:rFonts w:ascii="Times New Roman" w:hAnsi="Times New Roman" w:cs="Times New Roman"/>
          <w:sz w:val="24"/>
        </w:rPr>
        <w:t>towards the Boundary Point Metering System</w:t>
      </w:r>
    </w:p>
    <w:p w14:paraId="16DA764F" w14:textId="1AD803ED" w:rsidR="00D66BC8"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895523" w:rsidRPr="005C2567">
        <w:rPr>
          <w:rFonts w:ascii="Times New Roman" w:hAnsi="Times New Roman" w:cs="Times New Roman"/>
          <w:sz w:val="24"/>
        </w:rPr>
        <w:t>Import:</w:t>
      </w:r>
      <w:r w:rsidR="00895523" w:rsidRPr="005C2567">
        <w:rPr>
          <w:rFonts w:ascii="Times New Roman" w:hAnsi="Times New Roman" w:cs="Times New Roman"/>
          <w:sz w:val="24"/>
        </w:rPr>
        <w:tab/>
        <w:t>A flow of Active Energy</w:t>
      </w:r>
      <w:r w:rsidR="00706A84">
        <w:rPr>
          <w:rFonts w:ascii="Times New Roman" w:hAnsi="Times New Roman" w:cs="Times New Roman"/>
          <w:sz w:val="24"/>
        </w:rPr>
        <w:t xml:space="preserve"> in any instant of time</w:t>
      </w:r>
      <w:r w:rsidR="00895523" w:rsidRPr="005C2567">
        <w:rPr>
          <w:rFonts w:ascii="Times New Roman" w:hAnsi="Times New Roman" w:cs="Times New Roman"/>
          <w:sz w:val="24"/>
        </w:rPr>
        <w:t xml:space="preserve"> from the Boundary Point Metering System to</w:t>
      </w:r>
      <w:r w:rsidR="005C5F9D" w:rsidRPr="005C2567">
        <w:rPr>
          <w:rFonts w:ascii="Times New Roman" w:hAnsi="Times New Roman" w:cs="Times New Roman"/>
          <w:sz w:val="24"/>
        </w:rPr>
        <w:t>wards</w:t>
      </w:r>
      <w:r w:rsidR="00895523" w:rsidRPr="005C2567">
        <w:rPr>
          <w:rFonts w:ascii="Times New Roman" w:hAnsi="Times New Roman" w:cs="Times New Roman"/>
          <w:sz w:val="24"/>
        </w:rPr>
        <w:t xml:space="preserve"> the Asset.</w:t>
      </w:r>
    </w:p>
    <w:p w14:paraId="1786C437" w14:textId="6FE9E054" w:rsidR="00CC2E1B" w:rsidRPr="005C2567" w:rsidRDefault="00895523" w:rsidP="00B50F15">
      <w:pPr>
        <w:jc w:val="both"/>
        <w:rPr>
          <w:rFonts w:ascii="Times New Roman" w:hAnsi="Times New Roman" w:cs="Times New Roman"/>
          <w:sz w:val="24"/>
        </w:rPr>
      </w:pPr>
      <w:r w:rsidRPr="005C2567">
        <w:rPr>
          <w:rFonts w:ascii="Times New Roman" w:hAnsi="Times New Roman" w:cs="Times New Roman"/>
          <w:sz w:val="24"/>
        </w:rPr>
        <w:t xml:space="preserve">This is illustrated in </w:t>
      </w:r>
      <w:r w:rsidR="00FD2200">
        <w:rPr>
          <w:rFonts w:ascii="Times New Roman" w:hAnsi="Times New Roman" w:cs="Times New Roman"/>
          <w:sz w:val="24"/>
        </w:rPr>
        <w:t>Figure 6</w:t>
      </w:r>
      <w:r w:rsidRPr="005C2567">
        <w:rPr>
          <w:rFonts w:ascii="Times New Roman" w:hAnsi="Times New Roman" w:cs="Times New Roman"/>
          <w:sz w:val="24"/>
        </w:rPr>
        <w:t>.</w:t>
      </w:r>
    </w:p>
    <w:p w14:paraId="58C24974" w14:textId="52453ECC" w:rsidR="00895523" w:rsidRPr="00E147C2" w:rsidRDefault="00895523">
      <w:pPr>
        <w:rPr>
          <w:rFonts w:ascii="Times New Roman" w:hAnsi="Times New Roman" w:cs="Times New Roman"/>
          <w:sz w:val="24"/>
        </w:rPr>
      </w:pPr>
    </w:p>
    <w:p w14:paraId="28F88ACF" w14:textId="0198395B" w:rsidR="00895523" w:rsidRPr="00B713AF" w:rsidRDefault="00434FE6">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780F946D" wp14:editId="21784C53">
            <wp:extent cx="6236335" cy="33097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3088" cy="3313347"/>
                    </a:xfrm>
                    <a:prstGeom prst="rect">
                      <a:avLst/>
                    </a:prstGeom>
                    <a:noFill/>
                  </pic:spPr>
                </pic:pic>
              </a:graphicData>
            </a:graphic>
          </wp:inline>
        </w:drawing>
      </w:r>
    </w:p>
    <w:p w14:paraId="57821468" w14:textId="36BF61B9" w:rsidR="006F2BEA" w:rsidRPr="005C2567" w:rsidRDefault="00FD2200" w:rsidP="006F2BEA">
      <w:pPr>
        <w:rPr>
          <w:rFonts w:ascii="Times New Roman" w:hAnsi="Times New Roman" w:cs="Times New Roman"/>
          <w:sz w:val="24"/>
        </w:rPr>
      </w:pPr>
      <w:r>
        <w:rPr>
          <w:rFonts w:ascii="Times New Roman" w:hAnsi="Times New Roman" w:cs="Times New Roman"/>
          <w:b/>
          <w:sz w:val="24"/>
          <w:u w:val="single"/>
        </w:rPr>
        <w:t>Figure 6</w:t>
      </w:r>
      <w:r w:rsidR="006F2BEA" w:rsidRPr="005C2567">
        <w:rPr>
          <w:rFonts w:ascii="Times New Roman" w:hAnsi="Times New Roman" w:cs="Times New Roman"/>
          <w:b/>
          <w:sz w:val="24"/>
        </w:rPr>
        <w:t>:</w:t>
      </w:r>
      <w:r w:rsidR="006F2BEA" w:rsidRPr="005C2567">
        <w:rPr>
          <w:rFonts w:ascii="Times New Roman" w:hAnsi="Times New Roman" w:cs="Times New Roman"/>
          <w:sz w:val="24"/>
        </w:rPr>
        <w:tab/>
        <w:t xml:space="preserve">Asset Import and </w:t>
      </w:r>
      <w:r w:rsidR="005302DC">
        <w:rPr>
          <w:rFonts w:ascii="Times New Roman" w:hAnsi="Times New Roman" w:cs="Times New Roman"/>
          <w:sz w:val="24"/>
        </w:rPr>
        <w:t>Active Energy</w:t>
      </w:r>
      <w:r w:rsidR="006F2BEA" w:rsidRPr="005C2567">
        <w:rPr>
          <w:rFonts w:ascii="Times New Roman" w:hAnsi="Times New Roman" w:cs="Times New Roman"/>
          <w:sz w:val="24"/>
        </w:rPr>
        <w:t xml:space="preserve"> flow example</w:t>
      </w:r>
    </w:p>
    <w:p w14:paraId="03744406" w14:textId="77777777" w:rsidR="00936091" w:rsidRDefault="00936091">
      <w:pPr>
        <w:rPr>
          <w:rFonts w:ascii="Times New Roman" w:hAnsi="Times New Roman" w:cs="Times New Roman"/>
        </w:rPr>
        <w:sectPr w:rsidR="00936091">
          <w:footerReference w:type="default" r:id="rId20"/>
          <w:pgSz w:w="11906" w:h="16838"/>
          <w:pgMar w:top="1440" w:right="1440" w:bottom="1440" w:left="1440" w:header="708" w:footer="708" w:gutter="0"/>
          <w:cols w:space="708"/>
          <w:docGrid w:linePitch="360"/>
        </w:sectPr>
      </w:pPr>
    </w:p>
    <w:p w14:paraId="577F5877" w14:textId="7226168D" w:rsidR="00F742E5" w:rsidRPr="00936091" w:rsidRDefault="00936091" w:rsidP="002D0CDD">
      <w:pPr>
        <w:pStyle w:val="Heading2"/>
        <w:rPr>
          <w:rFonts w:ascii="Times New Roman" w:hAnsi="Times New Roman" w:cs="Times New Roman"/>
          <w:b/>
          <w:color w:val="000000" w:themeColor="text1"/>
          <w:sz w:val="28"/>
        </w:rPr>
      </w:pPr>
      <w:bookmarkStart w:id="19" w:name="_Toc30755132"/>
      <w:r w:rsidRPr="00936091">
        <w:rPr>
          <w:rFonts w:ascii="Times New Roman" w:hAnsi="Times New Roman" w:cs="Times New Roman"/>
          <w:b/>
          <w:color w:val="000000" w:themeColor="text1"/>
          <w:sz w:val="28"/>
        </w:rPr>
        <w:lastRenderedPageBreak/>
        <w:t>APPENDIX C – HALF HOURLY INTEGRAL OUTSTATION / SEPARATE OUTSTATION REQUIREMENTS</w:t>
      </w:r>
      <w:bookmarkEnd w:id="19"/>
    </w:p>
    <w:p w14:paraId="110C0D87" w14:textId="5D13E78D" w:rsidR="003F1D37" w:rsidRPr="00B713AF" w:rsidRDefault="003F1D37" w:rsidP="00B50F15">
      <w:pPr>
        <w:pStyle w:val="BodyText"/>
        <w:jc w:val="both"/>
        <w:rPr>
          <w:rFonts w:ascii="Times New Roman" w:hAnsi="Times New Roman" w:cs="Times New Roman"/>
        </w:rPr>
      </w:pPr>
    </w:p>
    <w:p w14:paraId="5FA6EF5A" w14:textId="31CAA76D" w:rsidR="003F1D37" w:rsidRPr="005C2567" w:rsidRDefault="003F1D37" w:rsidP="00B50F15">
      <w:pPr>
        <w:pStyle w:val="BodyText"/>
        <w:jc w:val="both"/>
        <w:rPr>
          <w:rFonts w:ascii="Times New Roman" w:hAnsi="Times New Roman" w:cs="Times New Roman"/>
        </w:rPr>
      </w:pPr>
      <w:r w:rsidRPr="005C2567">
        <w:rPr>
          <w:rFonts w:ascii="Times New Roman" w:hAnsi="Times New Roman" w:cs="Times New Roman"/>
        </w:rPr>
        <w:t>This appendix is only applicable to Asset Meters that are Half Hourly Integral Outstation Meters or separate Outstations approved by the Panel in accordance with BSCP601</w:t>
      </w:r>
      <w:r w:rsidR="00431FEE">
        <w:rPr>
          <w:rFonts w:ascii="Times New Roman" w:hAnsi="Times New Roman" w:cs="Times New Roman"/>
        </w:rPr>
        <w:t>.</w:t>
      </w:r>
      <w:r w:rsidR="00AC3886" w:rsidRPr="005C2567">
        <w:rPr>
          <w:rFonts w:ascii="Times New Roman" w:hAnsi="Times New Roman" w:cs="Times New Roman"/>
          <w:sz w:val="28"/>
        </w:rPr>
        <w:t xml:space="preserve"> </w:t>
      </w:r>
      <w:r w:rsidR="00AC3886" w:rsidRPr="005C2567">
        <w:rPr>
          <w:rFonts w:ascii="Times New Roman" w:hAnsi="Times New Roman" w:cs="Times New Roman"/>
        </w:rPr>
        <w:t>This approval will be for Code of Practices 1, 2, 3, 5 and 10 as applicable</w:t>
      </w:r>
      <w:r w:rsidRPr="005C2567">
        <w:rPr>
          <w:rFonts w:ascii="Times New Roman" w:hAnsi="Times New Roman" w:cs="Times New Roman"/>
        </w:rPr>
        <w:t>.</w:t>
      </w:r>
    </w:p>
    <w:p w14:paraId="2826A0B9" w14:textId="1FC4C5A2" w:rsidR="003F1D37" w:rsidRPr="005C2567" w:rsidRDefault="003F1D37" w:rsidP="00B50F15">
      <w:pPr>
        <w:pStyle w:val="BodyText"/>
        <w:jc w:val="both"/>
        <w:rPr>
          <w:rFonts w:ascii="Times New Roman" w:hAnsi="Times New Roman" w:cs="Times New Roman"/>
          <w:sz w:val="28"/>
        </w:rPr>
      </w:pPr>
    </w:p>
    <w:p w14:paraId="5ADE91B2" w14:textId="3F2B030D" w:rsidR="00790606" w:rsidRPr="005C2567" w:rsidRDefault="00790606" w:rsidP="00B50F15">
      <w:pPr>
        <w:pStyle w:val="BodyText"/>
        <w:jc w:val="both"/>
        <w:rPr>
          <w:rFonts w:ascii="Times New Roman" w:hAnsi="Times New Roman" w:cs="Times New Roman"/>
          <w:sz w:val="28"/>
        </w:rPr>
      </w:pPr>
      <w:r w:rsidRPr="005C2567">
        <w:rPr>
          <w:rFonts w:ascii="Times New Roman" w:hAnsi="Times New Roman" w:cs="Times New Roman"/>
        </w:rPr>
        <w:t>The following requirements for BSCP601 approval are taken from Codes of Practice 1, 2, 3, 5 and 10. In the event of an inconsistency between the provisions of this Code of Practice and the Code of Practice 1, 2, 3, 5 and 10</w:t>
      </w:r>
      <w:r w:rsidR="00431FEE">
        <w:rPr>
          <w:rFonts w:ascii="Times New Roman" w:hAnsi="Times New Roman" w:cs="Times New Roman"/>
        </w:rPr>
        <w:t xml:space="preserve"> (as applicable)</w:t>
      </w:r>
      <w:r w:rsidRPr="005C2567">
        <w:rPr>
          <w:rFonts w:ascii="Times New Roman" w:hAnsi="Times New Roman" w:cs="Times New Roman"/>
        </w:rPr>
        <w:t xml:space="preserve">, the provisions of </w:t>
      </w:r>
      <w:r w:rsidR="003F78DC" w:rsidRPr="005C2567">
        <w:rPr>
          <w:rFonts w:ascii="Times New Roman" w:hAnsi="Times New Roman" w:cs="Times New Roman"/>
        </w:rPr>
        <w:t>C</w:t>
      </w:r>
      <w:r w:rsidRPr="005C2567">
        <w:rPr>
          <w:rFonts w:ascii="Times New Roman" w:hAnsi="Times New Roman" w:cs="Times New Roman"/>
        </w:rPr>
        <w:t>ode</w:t>
      </w:r>
      <w:r w:rsidR="003F78DC" w:rsidRPr="005C2567">
        <w:rPr>
          <w:rFonts w:ascii="Times New Roman" w:hAnsi="Times New Roman" w:cs="Times New Roman"/>
        </w:rPr>
        <w:t xml:space="preserve"> of Practice 1, 2, 3, 5 and 10</w:t>
      </w:r>
      <w:r w:rsidRPr="005C2567">
        <w:rPr>
          <w:rFonts w:ascii="Times New Roman" w:hAnsi="Times New Roman" w:cs="Times New Roman"/>
        </w:rPr>
        <w:t xml:space="preserve"> </w:t>
      </w:r>
      <w:r w:rsidR="00431FEE">
        <w:rPr>
          <w:rFonts w:ascii="Times New Roman" w:hAnsi="Times New Roman" w:cs="Times New Roman"/>
        </w:rPr>
        <w:t xml:space="preserve">(as applicable) </w:t>
      </w:r>
      <w:r w:rsidRPr="005C2567">
        <w:rPr>
          <w:rFonts w:ascii="Times New Roman" w:hAnsi="Times New Roman" w:cs="Times New Roman"/>
        </w:rPr>
        <w:t>shall prevail.</w:t>
      </w:r>
    </w:p>
    <w:p w14:paraId="043D03FB" w14:textId="77777777" w:rsidR="00AB500D" w:rsidRPr="005C2567" w:rsidRDefault="00AB500D" w:rsidP="00B50F15">
      <w:pPr>
        <w:pStyle w:val="Heading2"/>
        <w:numPr>
          <w:ilvl w:val="0"/>
          <w:numId w:val="16"/>
        </w:numPr>
        <w:jc w:val="both"/>
        <w:rPr>
          <w:rFonts w:ascii="Times New Roman" w:hAnsi="Times New Roman" w:cs="Times New Roman"/>
          <w:b/>
          <w:color w:val="000000" w:themeColor="text1"/>
          <w:sz w:val="24"/>
        </w:rPr>
      </w:pPr>
      <w:bookmarkStart w:id="20" w:name="_Toc30755133"/>
      <w:r w:rsidRPr="005C2567">
        <w:rPr>
          <w:rFonts w:ascii="Times New Roman" w:hAnsi="Times New Roman" w:cs="Times New Roman"/>
          <w:b/>
          <w:color w:val="000000" w:themeColor="text1"/>
          <w:sz w:val="24"/>
        </w:rPr>
        <w:t>Outstation</w:t>
      </w:r>
      <w:bookmarkEnd w:id="20"/>
    </w:p>
    <w:p w14:paraId="6116D040" w14:textId="4E20A8ED"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Where separate Outstations are provided these shall each store main and check </w:t>
      </w:r>
      <w:r w:rsidR="007A589D" w:rsidRPr="005C2567">
        <w:rPr>
          <w:rFonts w:ascii="Times New Roman" w:hAnsi="Times New Roman" w:cs="Times New Roman"/>
          <w:sz w:val="24"/>
        </w:rPr>
        <w:t xml:space="preserve">Asset </w:t>
      </w:r>
      <w:r w:rsidRPr="005C2567">
        <w:rPr>
          <w:rFonts w:ascii="Times New Roman" w:hAnsi="Times New Roman" w:cs="Times New Roman"/>
          <w:sz w:val="24"/>
        </w:rPr>
        <w:t>Meter</w:t>
      </w:r>
      <w:r w:rsidR="00630620" w:rsidRPr="005C2567">
        <w:rPr>
          <w:rFonts w:ascii="Times New Roman" w:hAnsi="Times New Roman" w:cs="Times New Roman"/>
          <w:sz w:val="24"/>
        </w:rPr>
        <w:t xml:space="preserve"> </w:t>
      </w:r>
      <w:r w:rsidRPr="005C2567">
        <w:rPr>
          <w:rFonts w:ascii="Times New Roman" w:hAnsi="Times New Roman" w:cs="Times New Roman"/>
          <w:sz w:val="24"/>
        </w:rPr>
        <w:t>data for one or more circuits and where practicable shall be configured identically.</w:t>
      </w:r>
    </w:p>
    <w:p w14:paraId="0D6D5361" w14:textId="0ED7F0D2"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Separate Outstations storing data from different circuits may be cascaded on to one</w:t>
      </w:r>
      <w:r w:rsidR="00630620" w:rsidRPr="005C2567">
        <w:rPr>
          <w:rFonts w:ascii="Times New Roman" w:hAnsi="Times New Roman" w:cs="Times New Roman"/>
          <w:sz w:val="24"/>
        </w:rPr>
        <w:t xml:space="preserve"> </w:t>
      </w:r>
      <w:r w:rsidR="00431FEE">
        <w:rPr>
          <w:rFonts w:ascii="Times New Roman" w:hAnsi="Times New Roman" w:cs="Times New Roman"/>
          <w:sz w:val="24"/>
        </w:rPr>
        <w:t>c</w:t>
      </w:r>
      <w:r w:rsidRPr="005C2567">
        <w:rPr>
          <w:rFonts w:ascii="Times New Roman" w:hAnsi="Times New Roman" w:cs="Times New Roman"/>
          <w:sz w:val="24"/>
        </w:rPr>
        <w:t xml:space="preserve">ommunication </w:t>
      </w:r>
      <w:r w:rsidR="00431FEE">
        <w:rPr>
          <w:rFonts w:ascii="Times New Roman" w:hAnsi="Times New Roman" w:cs="Times New Roman"/>
          <w:sz w:val="24"/>
        </w:rPr>
        <w:t>l</w:t>
      </w:r>
      <w:r w:rsidRPr="005C2567">
        <w:rPr>
          <w:rFonts w:ascii="Times New Roman" w:hAnsi="Times New Roman" w:cs="Times New Roman"/>
          <w:sz w:val="24"/>
        </w:rPr>
        <w:t>ine.</w:t>
      </w:r>
    </w:p>
    <w:p w14:paraId="422E6CBB" w14:textId="6714BC30"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AB500D" w:rsidRPr="005C2567">
        <w:rPr>
          <w:rFonts w:ascii="Times New Roman" w:hAnsi="Times New Roman" w:cs="Times New Roman"/>
          <w:sz w:val="24"/>
        </w:rPr>
        <w:t xml:space="preserve">Metering Systems comprising </w:t>
      </w:r>
      <w:r w:rsidR="00923F67">
        <w:rPr>
          <w:rFonts w:ascii="Times New Roman" w:hAnsi="Times New Roman" w:cs="Times New Roman"/>
          <w:sz w:val="24"/>
        </w:rPr>
        <w:t>m</w:t>
      </w:r>
      <w:r w:rsidR="00AB500D" w:rsidRPr="005C2567">
        <w:rPr>
          <w:rFonts w:ascii="Times New Roman" w:hAnsi="Times New Roman" w:cs="Times New Roman"/>
          <w:sz w:val="24"/>
        </w:rPr>
        <w:t>eters with integral Outstations need not store data</w:t>
      </w:r>
      <w:r w:rsidR="0063062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from the associated main or check </w:t>
      </w:r>
      <w:r w:rsidRPr="005C2567">
        <w:rPr>
          <w:rFonts w:ascii="Times New Roman" w:hAnsi="Times New Roman" w:cs="Times New Roman"/>
          <w:sz w:val="24"/>
        </w:rPr>
        <w:t xml:space="preserve">Asset </w:t>
      </w:r>
      <w:r w:rsidR="00AB500D" w:rsidRPr="005C2567">
        <w:rPr>
          <w:rFonts w:ascii="Times New Roman" w:hAnsi="Times New Roman" w:cs="Times New Roman"/>
          <w:sz w:val="24"/>
        </w:rPr>
        <w:t>Meter.</w:t>
      </w:r>
    </w:p>
    <w:p w14:paraId="23F3631A" w14:textId="22C4E6D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data shall be to a format and protocol approved by the Panel in</w:t>
      </w:r>
      <w:r w:rsidR="00630620" w:rsidRPr="005C2567">
        <w:rPr>
          <w:rFonts w:ascii="Times New Roman" w:hAnsi="Times New Roman" w:cs="Times New Roman"/>
          <w:sz w:val="24"/>
        </w:rPr>
        <w:t xml:space="preserve"> </w:t>
      </w:r>
      <w:r w:rsidRPr="005C2567">
        <w:rPr>
          <w:rFonts w:ascii="Times New Roman" w:hAnsi="Times New Roman" w:cs="Times New Roman"/>
          <w:sz w:val="24"/>
        </w:rPr>
        <w:t>accordance with BSCP601.</w:t>
      </w:r>
    </w:p>
    <w:p w14:paraId="4BAFEC14" w14:textId="2184704E"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shall have the ability to allow the metering data to be read by</w:t>
      </w:r>
      <w:r w:rsidR="00BD19F0" w:rsidRPr="005C2567">
        <w:rPr>
          <w:rFonts w:ascii="Times New Roman" w:hAnsi="Times New Roman" w:cs="Times New Roman"/>
          <w:sz w:val="24"/>
        </w:rPr>
        <w:t xml:space="preserve"> </w:t>
      </w:r>
      <w:r w:rsidR="00106E93">
        <w:rPr>
          <w:rFonts w:ascii="Times New Roman" w:hAnsi="Times New Roman" w:cs="Times New Roman"/>
          <w:sz w:val="24"/>
        </w:rPr>
        <w:t>I</w:t>
      </w:r>
      <w:r w:rsidRPr="005C2567">
        <w:rPr>
          <w:rFonts w:ascii="Times New Roman" w:hAnsi="Times New Roman" w:cs="Times New Roman"/>
          <w:sz w:val="24"/>
        </w:rPr>
        <w:t xml:space="preserve">nstations other than the Settlement Instation provided the requirements of </w:t>
      </w:r>
      <w:r w:rsidR="002D0C3F" w:rsidRPr="005C2567">
        <w:rPr>
          <w:rFonts w:ascii="Times New Roman" w:hAnsi="Times New Roman" w:cs="Times New Roman"/>
          <w:sz w:val="24"/>
        </w:rPr>
        <w:t>access to data</w:t>
      </w:r>
      <w:r w:rsidR="00BD19F0" w:rsidRPr="005C2567">
        <w:rPr>
          <w:rFonts w:ascii="Times New Roman" w:hAnsi="Times New Roman" w:cs="Times New Roman"/>
          <w:sz w:val="24"/>
        </w:rPr>
        <w:t xml:space="preserve"> </w:t>
      </w:r>
      <w:r w:rsidRPr="005C2567">
        <w:rPr>
          <w:rFonts w:ascii="Times New Roman" w:hAnsi="Times New Roman" w:cs="Times New Roman"/>
          <w:sz w:val="24"/>
        </w:rPr>
        <w:t>of this Code of Practice are satisfied.</w:t>
      </w:r>
    </w:p>
    <w:p w14:paraId="43CC0783" w14:textId="1A2EE1F6"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metering data shall be in accordance with the provisions of the Code and the BSC Procedures referred to therein. Such access must not interfere with or endanger the security of the data or the collection process for Settlement purposes.</w:t>
      </w:r>
    </w:p>
    <w:p w14:paraId="62E35E19" w14:textId="44EF2531"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stored metering data in Outstations shall also be the right of the Registrant and any party who has the permission of the Registrant.</w:t>
      </w:r>
    </w:p>
    <w:p w14:paraId="2B372C10" w14:textId="1DC3FA4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Facilities shall be provided to select a relevant </w:t>
      </w:r>
      <w:r w:rsidR="009C0D8E">
        <w:rPr>
          <w:rFonts w:ascii="Times New Roman" w:hAnsi="Times New Roman" w:cs="Times New Roman"/>
          <w:sz w:val="24"/>
        </w:rPr>
        <w:t>D</w:t>
      </w:r>
      <w:r w:rsidRPr="005C2567">
        <w:rPr>
          <w:rFonts w:ascii="Times New Roman" w:hAnsi="Times New Roman" w:cs="Times New Roman"/>
          <w:sz w:val="24"/>
        </w:rPr>
        <w:t xml:space="preserve">emand </w:t>
      </w:r>
      <w:r w:rsidR="009C0D8E">
        <w:rPr>
          <w:rFonts w:ascii="Times New Roman" w:hAnsi="Times New Roman" w:cs="Times New Roman"/>
          <w:sz w:val="24"/>
        </w:rPr>
        <w:t>P</w:t>
      </w:r>
      <w:r w:rsidRPr="005C2567">
        <w:rPr>
          <w:rFonts w:ascii="Times New Roman" w:hAnsi="Times New Roman" w:cs="Times New Roman"/>
          <w:sz w:val="24"/>
        </w:rPr>
        <w:t>eriod from one of the</w:t>
      </w:r>
      <w:r w:rsidR="00BD19F0" w:rsidRPr="005C2567">
        <w:rPr>
          <w:rFonts w:ascii="Times New Roman" w:hAnsi="Times New Roman" w:cs="Times New Roman"/>
          <w:sz w:val="24"/>
        </w:rPr>
        <w:t xml:space="preserve"> </w:t>
      </w:r>
      <w:r w:rsidRPr="005C2567">
        <w:rPr>
          <w:rFonts w:ascii="Times New Roman" w:hAnsi="Times New Roman" w:cs="Times New Roman"/>
          <w:sz w:val="24"/>
        </w:rPr>
        <w:t>following values:-</w:t>
      </w:r>
    </w:p>
    <w:p w14:paraId="2CA157D7" w14:textId="233489E4" w:rsidR="00AB500D" w:rsidRPr="005C2567" w:rsidRDefault="00AB500D" w:rsidP="00B50F15">
      <w:pPr>
        <w:pStyle w:val="ListParagraph"/>
        <w:numPr>
          <w:ilvl w:val="0"/>
          <w:numId w:val="12"/>
        </w:numPr>
        <w:jc w:val="both"/>
        <w:rPr>
          <w:rFonts w:ascii="Times New Roman" w:hAnsi="Times New Roman" w:cs="Times New Roman"/>
          <w:sz w:val="24"/>
        </w:rPr>
      </w:pPr>
      <w:r w:rsidRPr="005C2567">
        <w:rPr>
          <w:rFonts w:ascii="Times New Roman" w:hAnsi="Times New Roman" w:cs="Times New Roman"/>
          <w:sz w:val="24"/>
        </w:rPr>
        <w:t>30, 20, 15, 10 and 5 minutes with one demand period ending on the</w:t>
      </w:r>
      <w:r w:rsidR="00BD19F0" w:rsidRPr="005C2567">
        <w:rPr>
          <w:rFonts w:ascii="Times New Roman" w:hAnsi="Times New Roman" w:cs="Times New Roman"/>
          <w:sz w:val="24"/>
        </w:rPr>
        <w:t xml:space="preserve"> </w:t>
      </w:r>
      <w:r w:rsidRPr="005C2567">
        <w:rPr>
          <w:rFonts w:ascii="Times New Roman" w:hAnsi="Times New Roman" w:cs="Times New Roman"/>
          <w:sz w:val="24"/>
        </w:rPr>
        <w:t>hour.</w:t>
      </w:r>
    </w:p>
    <w:p w14:paraId="71D2218D" w14:textId="40FA9D9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Normally metering data will be collected by the Settlement Instation by a daily</w:t>
      </w:r>
      <w:r w:rsidR="00BD19F0" w:rsidRPr="005C2567">
        <w:rPr>
          <w:rFonts w:ascii="Times New Roman" w:hAnsi="Times New Roman" w:cs="Times New Roman"/>
          <w:sz w:val="24"/>
        </w:rPr>
        <w:t xml:space="preserve"> </w:t>
      </w:r>
      <w:r w:rsidRPr="005C2567">
        <w:rPr>
          <w:rFonts w:ascii="Times New Roman" w:hAnsi="Times New Roman" w:cs="Times New Roman"/>
          <w:sz w:val="24"/>
        </w:rPr>
        <w:t>interrogation, but repeat collections of metering data shall be possible throughout the</w:t>
      </w:r>
      <w:r w:rsidR="00BD19F0" w:rsidRPr="005C2567">
        <w:rPr>
          <w:rFonts w:ascii="Times New Roman" w:hAnsi="Times New Roman" w:cs="Times New Roman"/>
          <w:sz w:val="24"/>
        </w:rPr>
        <w:t xml:space="preserve"> </w:t>
      </w:r>
      <w:r w:rsidRPr="005C2567">
        <w:rPr>
          <w:rFonts w:ascii="Times New Roman" w:hAnsi="Times New Roman" w:cs="Times New Roman"/>
          <w:sz w:val="24"/>
        </w:rPr>
        <w:t>Outstation data storage period.</w:t>
      </w:r>
    </w:p>
    <w:p w14:paraId="3576526C" w14:textId="06EA6BC4"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Where the circuit the Asset Meter is connected to is not normally energised</w:t>
      </w:r>
      <w:r w:rsidR="004F64F0">
        <w:rPr>
          <w:rFonts w:ascii="Times New Roman" w:hAnsi="Times New Roman" w:cs="Times New Roman"/>
          <w:sz w:val="24"/>
        </w:rPr>
        <w:t>,</w:t>
      </w:r>
      <w:r w:rsidRPr="005C2567">
        <w:rPr>
          <w:rFonts w:ascii="Times New Roman" w:hAnsi="Times New Roman" w:cs="Times New Roman"/>
          <w:sz w:val="24"/>
        </w:rPr>
        <w:t xml:space="preserve"> the </w:t>
      </w:r>
      <w:r w:rsidR="00AB500D" w:rsidRPr="005C2567">
        <w:rPr>
          <w:rFonts w:ascii="Times New Roman" w:hAnsi="Times New Roman" w:cs="Times New Roman"/>
          <w:sz w:val="24"/>
        </w:rPr>
        <w:t>Outstations shall be fitted with an auxiliary terminal that provides for the</w:t>
      </w:r>
      <w:r w:rsidR="00BD19F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Outstation’s energisation for remote interrogation purposes. </w:t>
      </w:r>
    </w:p>
    <w:p w14:paraId="53E84396" w14:textId="70D52544"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lastRenderedPageBreak/>
        <w:t xml:space="preserve">Where a separate modem associated with the Outstation </w:t>
      </w:r>
      <w:r w:rsidR="00923F67">
        <w:rPr>
          <w:rFonts w:ascii="Times New Roman" w:hAnsi="Times New Roman" w:cs="Times New Roman"/>
          <w:sz w:val="24"/>
        </w:rPr>
        <w:t>s</w:t>
      </w:r>
      <w:r w:rsidRPr="005C2567">
        <w:rPr>
          <w:rFonts w:ascii="Times New Roman" w:hAnsi="Times New Roman" w:cs="Times New Roman"/>
          <w:sz w:val="24"/>
        </w:rPr>
        <w:t>ystem is used, then it shall</w:t>
      </w:r>
      <w:r w:rsidR="00BD19F0" w:rsidRPr="005C2567">
        <w:rPr>
          <w:rFonts w:ascii="Times New Roman" w:hAnsi="Times New Roman" w:cs="Times New Roman"/>
          <w:sz w:val="24"/>
        </w:rPr>
        <w:t xml:space="preserve"> </w:t>
      </w:r>
      <w:r w:rsidRPr="005C2567">
        <w:rPr>
          <w:rFonts w:ascii="Times New Roman" w:hAnsi="Times New Roman" w:cs="Times New Roman"/>
          <w:sz w:val="24"/>
        </w:rPr>
        <w:t>be provided with a secure supply separately fused. Alternatively, line or battery</w:t>
      </w:r>
      <w:r w:rsidR="00BD19F0" w:rsidRPr="005C2567">
        <w:rPr>
          <w:rFonts w:ascii="Times New Roman" w:hAnsi="Times New Roman" w:cs="Times New Roman"/>
          <w:sz w:val="24"/>
        </w:rPr>
        <w:t xml:space="preserve"> </w:t>
      </w:r>
      <w:r w:rsidRPr="005C2567">
        <w:rPr>
          <w:rFonts w:ascii="Times New Roman" w:hAnsi="Times New Roman" w:cs="Times New Roman"/>
          <w:sz w:val="24"/>
        </w:rPr>
        <w:t>powered modem types may be used.</w:t>
      </w:r>
    </w:p>
    <w:p w14:paraId="0ECA3B94" w14:textId="2F7DA35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Outstations shall provide an alarm output signal at a manned point in the event</w:t>
      </w:r>
      <w:r w:rsidR="00BD19F0" w:rsidRPr="005C2567">
        <w:rPr>
          <w:rFonts w:ascii="Times New Roman" w:hAnsi="Times New Roman" w:cs="Times New Roman"/>
          <w:sz w:val="24"/>
        </w:rPr>
        <w:t xml:space="preserve"> </w:t>
      </w:r>
      <w:r w:rsidRPr="005C2567">
        <w:rPr>
          <w:rFonts w:ascii="Times New Roman" w:hAnsi="Times New Roman" w:cs="Times New Roman"/>
          <w:sz w:val="24"/>
        </w:rPr>
        <w:t>of a supply failure.</w:t>
      </w:r>
    </w:p>
    <w:p w14:paraId="257E4DB6" w14:textId="77777777" w:rsidR="00F50369" w:rsidRPr="005C2567" w:rsidRDefault="00F50369" w:rsidP="00B50F15">
      <w:pPr>
        <w:jc w:val="both"/>
        <w:rPr>
          <w:rFonts w:ascii="Times New Roman" w:hAnsi="Times New Roman" w:cs="Times New Roman"/>
          <w:sz w:val="24"/>
        </w:rPr>
      </w:pPr>
    </w:p>
    <w:p w14:paraId="5ADD4821" w14:textId="0D2A6BFE" w:rsidR="002F00F7" w:rsidRPr="005C2567" w:rsidRDefault="002F00F7" w:rsidP="00B50F15">
      <w:pPr>
        <w:pStyle w:val="Heading2"/>
        <w:numPr>
          <w:ilvl w:val="0"/>
          <w:numId w:val="16"/>
        </w:numPr>
        <w:jc w:val="both"/>
        <w:rPr>
          <w:rFonts w:ascii="Times New Roman" w:hAnsi="Times New Roman" w:cs="Times New Roman"/>
          <w:b/>
          <w:color w:val="000000" w:themeColor="text1"/>
          <w:sz w:val="24"/>
        </w:rPr>
      </w:pPr>
      <w:bookmarkStart w:id="21" w:name="_Toc30755134"/>
      <w:r w:rsidRPr="005C2567">
        <w:rPr>
          <w:rFonts w:ascii="Times New Roman" w:hAnsi="Times New Roman" w:cs="Times New Roman"/>
          <w:b/>
          <w:color w:val="000000" w:themeColor="text1"/>
          <w:sz w:val="24"/>
        </w:rPr>
        <w:t>Displays</w:t>
      </w:r>
      <w:bookmarkEnd w:id="21"/>
    </w:p>
    <w:p w14:paraId="4AD23A5B" w14:textId="21C2F0BF" w:rsidR="002F00F7" w:rsidRPr="005C2567" w:rsidRDefault="002F00F7" w:rsidP="00B50F15">
      <w:pPr>
        <w:jc w:val="both"/>
        <w:rPr>
          <w:rFonts w:ascii="Times New Roman" w:hAnsi="Times New Roman" w:cs="Times New Roman"/>
          <w:sz w:val="24"/>
        </w:rPr>
      </w:pPr>
      <w:r w:rsidRPr="005C2567">
        <w:rPr>
          <w:rFonts w:ascii="Times New Roman" w:hAnsi="Times New Roman" w:cs="Times New Roman"/>
          <w:sz w:val="24"/>
        </w:rPr>
        <w:t>The Metering Equipment shall display the following primary information (not necessarily simultaneously):</w:t>
      </w:r>
    </w:p>
    <w:p w14:paraId="7E15A047" w14:textId="09A0EA91"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Mandatory Displays:</w:t>
      </w:r>
    </w:p>
    <w:p w14:paraId="7D537205" w14:textId="77777777" w:rsidR="0010324A" w:rsidRPr="005C2567" w:rsidRDefault="0010324A" w:rsidP="00B50F15">
      <w:pPr>
        <w:pStyle w:val="ListParagraph"/>
        <w:ind w:left="714"/>
        <w:jc w:val="both"/>
        <w:rPr>
          <w:rFonts w:ascii="Times New Roman" w:hAnsi="Times New Roman" w:cs="Times New Roman"/>
          <w:sz w:val="24"/>
        </w:rPr>
      </w:pPr>
    </w:p>
    <w:p w14:paraId="1EB2C13A" w14:textId="2FF7EB68" w:rsidR="002F00F7" w:rsidRPr="005C2567" w:rsidRDefault="002F00F7" w:rsidP="002A28F1">
      <w:pPr>
        <w:pStyle w:val="ListParagraph"/>
        <w:numPr>
          <w:ilvl w:val="0"/>
          <w:numId w:val="33"/>
        </w:numPr>
        <w:ind w:left="811" w:hanging="357"/>
        <w:jc w:val="both"/>
        <w:rPr>
          <w:rFonts w:ascii="Times New Roman" w:hAnsi="Times New Roman" w:cs="Times New Roman"/>
          <w:sz w:val="24"/>
        </w:rPr>
      </w:pPr>
      <w:r w:rsidRPr="005C2567">
        <w:rPr>
          <w:rFonts w:ascii="Times New Roman" w:hAnsi="Times New Roman" w:cs="Times New Roman"/>
          <w:sz w:val="24"/>
        </w:rPr>
        <w:t>Measured quantities as per clause 4;</w:t>
      </w:r>
    </w:p>
    <w:p w14:paraId="15DB6AA3" w14:textId="7D3B9BC1" w:rsidR="002F00F7" w:rsidRPr="005C2567" w:rsidRDefault="002F00F7" w:rsidP="002A28F1">
      <w:pPr>
        <w:pStyle w:val="ListParagraph"/>
        <w:numPr>
          <w:ilvl w:val="0"/>
          <w:numId w:val="33"/>
        </w:numPr>
        <w:ind w:left="811" w:hanging="357"/>
        <w:jc w:val="both"/>
        <w:rPr>
          <w:rFonts w:ascii="Times New Roman" w:hAnsi="Times New Roman" w:cs="Times New Roman"/>
          <w:sz w:val="24"/>
        </w:rPr>
      </w:pPr>
      <w:r w:rsidRPr="005C2567">
        <w:rPr>
          <w:rFonts w:ascii="Times New Roman" w:hAnsi="Times New Roman" w:cs="Times New Roman"/>
          <w:sz w:val="24"/>
        </w:rPr>
        <w:t>Current time (“UTC”) and date;</w:t>
      </w:r>
    </w:p>
    <w:p w14:paraId="1D96AF48" w14:textId="73080BC8" w:rsidR="002F00F7" w:rsidRPr="005C2567" w:rsidRDefault="006C555E" w:rsidP="002A28F1">
      <w:pPr>
        <w:pStyle w:val="ListParagraph"/>
        <w:numPr>
          <w:ilvl w:val="0"/>
          <w:numId w:val="33"/>
        </w:numPr>
        <w:ind w:left="811" w:hanging="357"/>
        <w:jc w:val="both"/>
        <w:rPr>
          <w:rFonts w:ascii="Times New Roman" w:hAnsi="Times New Roman" w:cs="Times New Roman"/>
          <w:sz w:val="24"/>
        </w:rPr>
      </w:pPr>
      <w:r>
        <w:rPr>
          <w:rFonts w:ascii="Times New Roman" w:hAnsi="Times New Roman" w:cs="Times New Roman"/>
          <w:sz w:val="24"/>
        </w:rPr>
        <w:t xml:space="preserve">Measurement </w:t>
      </w:r>
      <w:r w:rsidR="009C5808">
        <w:rPr>
          <w:rFonts w:ascii="Times New Roman" w:hAnsi="Times New Roman" w:cs="Times New Roman"/>
          <w:sz w:val="24"/>
        </w:rPr>
        <w:t>t</w:t>
      </w:r>
      <w:r>
        <w:rPr>
          <w:rFonts w:ascii="Times New Roman" w:hAnsi="Times New Roman" w:cs="Times New Roman"/>
          <w:sz w:val="24"/>
        </w:rPr>
        <w:t>ransformer</w:t>
      </w:r>
      <w:r w:rsidR="002F00F7" w:rsidRPr="005C2567">
        <w:rPr>
          <w:rFonts w:ascii="Times New Roman" w:hAnsi="Times New Roman" w:cs="Times New Roman"/>
          <w:sz w:val="24"/>
        </w:rPr>
        <w:t xml:space="preserve"> ratios (see </w:t>
      </w:r>
      <w:r w:rsidR="00923F67">
        <w:rPr>
          <w:rFonts w:ascii="Times New Roman" w:hAnsi="Times New Roman" w:cs="Times New Roman"/>
          <w:sz w:val="24"/>
        </w:rPr>
        <w:t>Section</w:t>
      </w:r>
      <w:r w:rsidR="00923F67" w:rsidRPr="005C2567">
        <w:rPr>
          <w:rFonts w:ascii="Times New Roman" w:hAnsi="Times New Roman" w:cs="Times New Roman"/>
          <w:sz w:val="24"/>
        </w:rPr>
        <w:t xml:space="preserve"> </w:t>
      </w:r>
      <w:r w:rsidR="002F00F7" w:rsidRPr="005C2567">
        <w:rPr>
          <w:rFonts w:ascii="Times New Roman" w:hAnsi="Times New Roman" w:cs="Times New Roman"/>
          <w:sz w:val="24"/>
        </w:rPr>
        <w:t>6.1); and</w:t>
      </w:r>
    </w:p>
    <w:p w14:paraId="69B47726" w14:textId="7CF101B5" w:rsidR="002F00F7" w:rsidRPr="005C2567" w:rsidRDefault="002F00F7" w:rsidP="002A28F1">
      <w:pPr>
        <w:pStyle w:val="ListParagraph"/>
        <w:numPr>
          <w:ilvl w:val="0"/>
          <w:numId w:val="33"/>
        </w:numPr>
        <w:ind w:left="811" w:hanging="357"/>
        <w:jc w:val="both"/>
        <w:rPr>
          <w:rFonts w:ascii="Times New Roman" w:hAnsi="Times New Roman" w:cs="Times New Roman"/>
          <w:sz w:val="24"/>
        </w:rPr>
      </w:pPr>
      <w:r w:rsidRPr="005C2567">
        <w:rPr>
          <w:rFonts w:ascii="Times New Roman" w:hAnsi="Times New Roman" w:cs="Times New Roman"/>
          <w:sz w:val="24"/>
        </w:rPr>
        <w:t xml:space="preserve">Any </w:t>
      </w:r>
      <w:r w:rsidR="00A06038">
        <w:rPr>
          <w:rFonts w:ascii="Times New Roman" w:hAnsi="Times New Roman" w:cs="Times New Roman"/>
          <w:sz w:val="24"/>
        </w:rPr>
        <w:t>C</w:t>
      </w:r>
      <w:r w:rsidRPr="005C2567">
        <w:rPr>
          <w:rFonts w:ascii="Times New Roman" w:hAnsi="Times New Roman" w:cs="Times New Roman"/>
          <w:sz w:val="24"/>
        </w:rPr>
        <w:t xml:space="preserve">ompensation factor which has been applied for </w:t>
      </w:r>
      <w:r w:rsidR="009C5808">
        <w:rPr>
          <w:rFonts w:ascii="Times New Roman" w:hAnsi="Times New Roman" w:cs="Times New Roman"/>
          <w:sz w:val="24"/>
        </w:rPr>
        <w:t>m</w:t>
      </w:r>
      <w:r w:rsidR="006C555E">
        <w:rPr>
          <w:rFonts w:ascii="Times New Roman" w:hAnsi="Times New Roman" w:cs="Times New Roman"/>
          <w:sz w:val="24"/>
        </w:rPr>
        <w:t xml:space="preserve">easurement </w:t>
      </w:r>
      <w:r w:rsidR="009C5808">
        <w:rPr>
          <w:rFonts w:ascii="Times New Roman" w:hAnsi="Times New Roman" w:cs="Times New Roman"/>
          <w:sz w:val="24"/>
        </w:rPr>
        <w:t>t</w:t>
      </w:r>
      <w:r w:rsidR="006C555E">
        <w:rPr>
          <w:rFonts w:ascii="Times New Roman" w:hAnsi="Times New Roman" w:cs="Times New Roman"/>
          <w:sz w:val="24"/>
        </w:rPr>
        <w:t>ransformer</w:t>
      </w:r>
      <w:r w:rsidRPr="005C2567">
        <w:rPr>
          <w:rFonts w:ascii="Times New Roman" w:hAnsi="Times New Roman" w:cs="Times New Roman"/>
          <w:sz w:val="24"/>
        </w:rPr>
        <w:t xml:space="preserve"> errors and/or system losses, where this is a constant factor</w:t>
      </w:r>
      <w:r w:rsidR="0010324A" w:rsidRPr="005C2567">
        <w:rPr>
          <w:rStyle w:val="FootnoteReference"/>
          <w:rFonts w:ascii="Times New Roman" w:hAnsi="Times New Roman" w:cs="Times New Roman"/>
          <w:sz w:val="24"/>
        </w:rPr>
        <w:footnoteReference w:id="25"/>
      </w:r>
      <w:r w:rsidR="0010324A" w:rsidRPr="005C2567">
        <w:rPr>
          <w:rFonts w:ascii="Times New Roman" w:hAnsi="Times New Roman" w:cs="Times New Roman"/>
          <w:sz w:val="24"/>
        </w:rPr>
        <w:t xml:space="preserve"> </w:t>
      </w:r>
      <w:r w:rsidRPr="005C2567">
        <w:rPr>
          <w:rFonts w:ascii="Times New Roman" w:hAnsi="Times New Roman" w:cs="Times New Roman"/>
          <w:sz w:val="24"/>
        </w:rPr>
        <w:t xml:space="preserve">applied at security level 3 (i.e. where the </w:t>
      </w:r>
      <w:r w:rsidR="0003052D">
        <w:rPr>
          <w:rFonts w:ascii="Times New Roman" w:hAnsi="Times New Roman" w:cs="Times New Roman"/>
          <w:sz w:val="24"/>
        </w:rPr>
        <w:t xml:space="preserve">Asset </w:t>
      </w:r>
      <w:r w:rsidRPr="005C2567">
        <w:rPr>
          <w:rFonts w:ascii="Times New Roman" w:hAnsi="Times New Roman" w:cs="Times New Roman"/>
          <w:sz w:val="24"/>
        </w:rPr>
        <w:t>Meter is combined</w:t>
      </w:r>
      <w:r w:rsidR="0010324A" w:rsidRPr="005C2567">
        <w:rPr>
          <w:rFonts w:ascii="Times New Roman" w:hAnsi="Times New Roman" w:cs="Times New Roman"/>
          <w:sz w:val="24"/>
        </w:rPr>
        <w:t xml:space="preserve"> </w:t>
      </w:r>
      <w:r w:rsidRPr="005C2567">
        <w:rPr>
          <w:rFonts w:ascii="Times New Roman" w:hAnsi="Times New Roman" w:cs="Times New Roman"/>
          <w:sz w:val="24"/>
        </w:rPr>
        <w:t>with the display and/or Outstation).</w:t>
      </w:r>
    </w:p>
    <w:p w14:paraId="3749A002" w14:textId="3AAA1848" w:rsidR="002F00F7" w:rsidRPr="005C2567" w:rsidRDefault="00F16BD0"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2F00F7" w:rsidRPr="005C2567">
        <w:rPr>
          <w:rFonts w:ascii="Times New Roman" w:hAnsi="Times New Roman" w:cs="Times New Roman"/>
          <w:sz w:val="24"/>
        </w:rPr>
        <w:t>Metering Equipment shall be capable of enabling the display of the following, as</w:t>
      </w:r>
      <w:r w:rsidR="0010324A" w:rsidRPr="005C2567">
        <w:rPr>
          <w:rFonts w:ascii="Times New Roman" w:hAnsi="Times New Roman" w:cs="Times New Roman"/>
          <w:sz w:val="24"/>
        </w:rPr>
        <w:t xml:space="preserve"> s</w:t>
      </w:r>
      <w:r w:rsidR="002F00F7" w:rsidRPr="005C2567">
        <w:rPr>
          <w:rFonts w:ascii="Times New Roman" w:hAnsi="Times New Roman" w:cs="Times New Roman"/>
          <w:sz w:val="24"/>
        </w:rPr>
        <w:t>pecified by the Registrant:</w:t>
      </w:r>
    </w:p>
    <w:p w14:paraId="1E8C3BC7" w14:textId="1CF2E61E"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Display capabilities:</w:t>
      </w:r>
    </w:p>
    <w:p w14:paraId="20A1C73C" w14:textId="4A9425C6"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Maximum Demand (MD) for kW or MW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1A84A651" w14:textId="68E6576F"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Maximum Demand (MD) for kVA or MVA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7B737D7F" w14:textId="20F7C65F"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Twice the kWh advance or MWh advance as appropriate since the</w:t>
      </w:r>
      <w:r w:rsidR="0010324A" w:rsidRPr="005C2567">
        <w:rPr>
          <w:rFonts w:ascii="Times New Roman" w:hAnsi="Times New Roman" w:cs="Times New Roman"/>
          <w:sz w:val="24"/>
        </w:rPr>
        <w:t xml:space="preserve"> </w:t>
      </w:r>
      <w:r w:rsidRPr="005C2567">
        <w:rPr>
          <w:rFonts w:ascii="Times New Roman" w:hAnsi="Times New Roman" w:cs="Times New Roman"/>
          <w:sz w:val="24"/>
        </w:rPr>
        <w:t>commencement of a current Demand Period (i.e. kW or MW rising</w:t>
      </w:r>
      <w:r w:rsidR="0010324A" w:rsidRPr="005C2567">
        <w:rPr>
          <w:rFonts w:ascii="Times New Roman" w:hAnsi="Times New Roman" w:cs="Times New Roman"/>
          <w:sz w:val="24"/>
        </w:rPr>
        <w:t xml:space="preserve"> </w:t>
      </w:r>
      <w:r w:rsidRPr="005C2567">
        <w:rPr>
          <w:rFonts w:ascii="Times New Roman" w:hAnsi="Times New Roman" w:cs="Times New Roman"/>
          <w:sz w:val="24"/>
        </w:rPr>
        <w:t>demand);</w:t>
      </w:r>
    </w:p>
    <w:p w14:paraId="18A25D09" w14:textId="56A7F9CD"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Cumulative MD;</w:t>
      </w:r>
    </w:p>
    <w:p w14:paraId="27D7EB54" w14:textId="1C8C8E02"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Number of MD resets; and</w:t>
      </w:r>
    </w:p>
    <w:p w14:paraId="091D2D42" w14:textId="77777777" w:rsidR="00F16BD0"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Multi-rate display sequence as specified by the Registrant with a</w:t>
      </w:r>
      <w:r w:rsidR="0010324A" w:rsidRPr="005C2567">
        <w:rPr>
          <w:rFonts w:ascii="Times New Roman" w:hAnsi="Times New Roman" w:cs="Times New Roman"/>
          <w:sz w:val="24"/>
        </w:rPr>
        <w:t xml:space="preserve"> </w:t>
      </w:r>
      <w:r w:rsidRPr="005C2567">
        <w:rPr>
          <w:rFonts w:ascii="Times New Roman" w:hAnsi="Times New Roman" w:cs="Times New Roman"/>
          <w:sz w:val="24"/>
        </w:rPr>
        <w:t>minimum of 8 rates selectable over the calendar year.</w:t>
      </w:r>
      <w:r w:rsidR="0010324A" w:rsidRPr="005C2567">
        <w:rPr>
          <w:rFonts w:ascii="Times New Roman" w:hAnsi="Times New Roman" w:cs="Times New Roman"/>
          <w:sz w:val="24"/>
        </w:rPr>
        <w:t xml:space="preserve"> </w:t>
      </w:r>
      <w:r w:rsidRPr="005C2567">
        <w:rPr>
          <w:rFonts w:ascii="Times New Roman" w:hAnsi="Times New Roman" w:cs="Times New Roman"/>
          <w:sz w:val="24"/>
        </w:rPr>
        <w:t>MD shall be resettable at midnight of the last day of the charging period and for part</w:t>
      </w:r>
      <w:r w:rsidR="0010324A" w:rsidRPr="005C2567">
        <w:rPr>
          <w:rFonts w:ascii="Times New Roman" w:hAnsi="Times New Roman" w:cs="Times New Roman"/>
          <w:sz w:val="24"/>
        </w:rPr>
        <w:t xml:space="preserve"> </w:t>
      </w:r>
      <w:r w:rsidRPr="005C2567">
        <w:rPr>
          <w:rFonts w:ascii="Times New Roman" w:hAnsi="Times New Roman" w:cs="Times New Roman"/>
          <w:sz w:val="24"/>
        </w:rPr>
        <w:t>chargeable period demands. If a manual reset button is provided then this shall be</w:t>
      </w:r>
      <w:r w:rsidR="0010324A" w:rsidRPr="005C2567">
        <w:rPr>
          <w:rFonts w:ascii="Times New Roman" w:hAnsi="Times New Roman" w:cs="Times New Roman"/>
          <w:sz w:val="24"/>
        </w:rPr>
        <w:t xml:space="preserve"> </w:t>
      </w:r>
      <w:r w:rsidRPr="005C2567">
        <w:rPr>
          <w:rFonts w:ascii="Times New Roman" w:hAnsi="Times New Roman" w:cs="Times New Roman"/>
          <w:sz w:val="24"/>
        </w:rPr>
        <w:t>sealable</w:t>
      </w:r>
      <w:r w:rsidR="00F16BD0" w:rsidRPr="005C2567">
        <w:rPr>
          <w:rFonts w:ascii="Times New Roman" w:hAnsi="Times New Roman" w:cs="Times New Roman"/>
          <w:sz w:val="24"/>
        </w:rPr>
        <w:t>;</w:t>
      </w:r>
    </w:p>
    <w:p w14:paraId="02885F3E" w14:textId="44DB86B2" w:rsidR="002F00F7" w:rsidRPr="005C2567" w:rsidRDefault="00FD17C3" w:rsidP="002A28F1">
      <w:pPr>
        <w:pStyle w:val="ListParagraph"/>
        <w:numPr>
          <w:ilvl w:val="0"/>
          <w:numId w:val="35"/>
        </w:numPr>
        <w:ind w:left="851"/>
        <w:jc w:val="both"/>
        <w:rPr>
          <w:rFonts w:ascii="Times New Roman" w:hAnsi="Times New Roman" w:cs="Times New Roman"/>
          <w:sz w:val="24"/>
        </w:rPr>
      </w:pPr>
      <w:r w:rsidRPr="005C2567">
        <w:rPr>
          <w:rFonts w:ascii="Times New Roman" w:hAnsi="Times New Roman" w:cs="Times New Roman"/>
          <w:sz w:val="24"/>
        </w:rPr>
        <w:t>Indication</w:t>
      </w:r>
      <w:r w:rsidR="00F16BD0" w:rsidRPr="005C2567">
        <w:rPr>
          <w:rFonts w:ascii="Times New Roman" w:hAnsi="Times New Roman" w:cs="Times New Roman"/>
          <w:sz w:val="24"/>
        </w:rPr>
        <w:t xml:space="preserve"> of reverse running for Active Energy, where appropriate for Asset Metering Types 3 and 4.</w:t>
      </w:r>
      <w:r w:rsidR="002F00F7" w:rsidRPr="005C2567">
        <w:rPr>
          <w:rFonts w:ascii="Times New Roman" w:hAnsi="Times New Roman" w:cs="Times New Roman"/>
          <w:sz w:val="24"/>
        </w:rPr>
        <w:cr/>
      </w:r>
    </w:p>
    <w:p w14:paraId="43919C0D" w14:textId="441C7D22" w:rsidR="002F00F7" w:rsidRPr="005C2567" w:rsidRDefault="002F00F7" w:rsidP="00B50F15">
      <w:pPr>
        <w:jc w:val="both"/>
        <w:rPr>
          <w:rFonts w:ascii="Times New Roman" w:hAnsi="Times New Roman" w:cs="Times New Roman"/>
          <w:sz w:val="24"/>
        </w:rPr>
      </w:pPr>
    </w:p>
    <w:p w14:paraId="13F95619" w14:textId="77777777" w:rsidR="002F00F7" w:rsidRPr="005C2567" w:rsidRDefault="002F00F7" w:rsidP="00B50F15">
      <w:pPr>
        <w:jc w:val="both"/>
        <w:rPr>
          <w:rFonts w:ascii="Times New Roman" w:hAnsi="Times New Roman" w:cs="Times New Roman"/>
          <w:sz w:val="24"/>
        </w:rPr>
      </w:pPr>
    </w:p>
    <w:p w14:paraId="7F5C5269" w14:textId="6A222761"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22" w:name="_Toc30755135"/>
      <w:r w:rsidRPr="005C2567">
        <w:rPr>
          <w:rFonts w:ascii="Times New Roman" w:hAnsi="Times New Roman" w:cs="Times New Roman"/>
          <w:b/>
          <w:color w:val="000000" w:themeColor="text1"/>
          <w:sz w:val="24"/>
          <w:szCs w:val="24"/>
        </w:rPr>
        <w:lastRenderedPageBreak/>
        <w:t>Data storage</w:t>
      </w:r>
      <w:bookmarkEnd w:id="22"/>
    </w:p>
    <w:p w14:paraId="13D28873"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Data storage facilities for metering data shall be provided as follows:-</w:t>
      </w:r>
    </w:p>
    <w:p w14:paraId="5C6D3290" w14:textId="68117D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 storage capacity of 48 periods</w:t>
      </w:r>
      <w:r w:rsidR="005F60D3">
        <w:rPr>
          <w:rFonts w:ascii="Times New Roman" w:hAnsi="Times New Roman" w:cs="Times New Roman"/>
          <w:sz w:val="24"/>
          <w:szCs w:val="24"/>
        </w:rPr>
        <w:t xml:space="preserve"> (</w:t>
      </w:r>
      <w:r w:rsidR="009C0D8E">
        <w:rPr>
          <w:rFonts w:ascii="Times New Roman" w:hAnsi="Times New Roman" w:cs="Times New Roman"/>
          <w:sz w:val="24"/>
          <w:szCs w:val="24"/>
        </w:rPr>
        <w:t>a</w:t>
      </w:r>
      <w:r w:rsidR="005F60D3">
        <w:rPr>
          <w:rFonts w:ascii="Times New Roman" w:hAnsi="Times New Roman" w:cs="Times New Roman"/>
          <w:sz w:val="24"/>
          <w:szCs w:val="24"/>
        </w:rPr>
        <w:t>ssuming 30 minute Demand Period)</w:t>
      </w:r>
      <w:r w:rsidRPr="005C2567">
        <w:rPr>
          <w:rFonts w:ascii="Times New Roman" w:hAnsi="Times New Roman" w:cs="Times New Roman"/>
          <w:sz w:val="24"/>
          <w:szCs w:val="24"/>
        </w:rPr>
        <w:t xml:space="preserve"> per day for a minimum of </w:t>
      </w:r>
      <w:r w:rsidR="00F16BD0" w:rsidRPr="005C2567">
        <w:rPr>
          <w:rFonts w:ascii="Times New Roman" w:hAnsi="Times New Roman" w:cs="Times New Roman"/>
          <w:sz w:val="24"/>
          <w:szCs w:val="24"/>
        </w:rPr>
        <w:t>1</w:t>
      </w:r>
      <w:r w:rsidR="007A589D" w:rsidRPr="005C2567">
        <w:rPr>
          <w:rFonts w:ascii="Times New Roman" w:hAnsi="Times New Roman" w:cs="Times New Roman"/>
          <w:sz w:val="24"/>
          <w:szCs w:val="24"/>
        </w:rPr>
        <w:t>0</w:t>
      </w:r>
      <w:r w:rsidRPr="005C2567">
        <w:rPr>
          <w:rFonts w:ascii="Times New Roman" w:hAnsi="Times New Roman" w:cs="Times New Roman"/>
          <w:sz w:val="24"/>
          <w:szCs w:val="24"/>
        </w:rPr>
        <w:t xml:space="preserve"> days</w:t>
      </w:r>
      <w:r w:rsidR="00F16BD0" w:rsidRPr="005C2567">
        <w:rPr>
          <w:rFonts w:ascii="Times New Roman" w:hAnsi="Times New Roman" w:cs="Times New Roman"/>
          <w:sz w:val="24"/>
          <w:szCs w:val="24"/>
        </w:rPr>
        <w:t xml:space="preserve"> for Asset Metering Types 1 and 2 and 20 days for Asset Metering Types 3 and 4</w:t>
      </w:r>
      <w:r w:rsidRPr="005C2567">
        <w:rPr>
          <w:rFonts w:ascii="Times New Roman" w:hAnsi="Times New Roman" w:cs="Times New Roman"/>
          <w:sz w:val="24"/>
          <w:szCs w:val="24"/>
        </w:rPr>
        <w:t xml:space="preserve"> for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Values;</w:t>
      </w:r>
    </w:p>
    <w:p w14:paraId="2D39DA26" w14:textId="333F42B1"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 xml:space="preserve">The stored Demand </w:t>
      </w:r>
      <w:r w:rsidR="009C0D8E">
        <w:rPr>
          <w:rFonts w:ascii="Times New Roman" w:hAnsi="Times New Roman" w:cs="Times New Roman"/>
          <w:sz w:val="24"/>
          <w:szCs w:val="24"/>
        </w:rPr>
        <w:t>V</w:t>
      </w:r>
      <w:r w:rsidRPr="005C2567">
        <w:rPr>
          <w:rFonts w:ascii="Times New Roman" w:hAnsi="Times New Roman" w:cs="Times New Roman"/>
          <w:sz w:val="24"/>
          <w:szCs w:val="24"/>
        </w:rPr>
        <w:t>alues shall be integer values of kW/MW or kvar/Mvar</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as appropriate, or pulse counts, and have a resolution of better than +0.1%</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(at full load);</w:t>
      </w:r>
    </w:p>
    <w:p w14:paraId="77F629A8" w14:textId="53D373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accuracy of the energy values derived from Demand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within +0.1% (at full load) of the amount of energy measured by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associated </w:t>
      </w:r>
      <w:r w:rsidR="008267D8" w:rsidRPr="005C2567">
        <w:rPr>
          <w:rFonts w:ascii="Times New Roman" w:hAnsi="Times New Roman" w:cs="Times New Roman"/>
          <w:sz w:val="24"/>
          <w:szCs w:val="24"/>
        </w:rPr>
        <w:t xml:space="preserve">Asset </w:t>
      </w:r>
      <w:r w:rsidRPr="005C2567">
        <w:rPr>
          <w:rFonts w:ascii="Times New Roman" w:hAnsi="Times New Roman" w:cs="Times New Roman"/>
          <w:sz w:val="24"/>
          <w:szCs w:val="24"/>
        </w:rPr>
        <w:t>Meter;</w:t>
      </w:r>
    </w:p>
    <w:p w14:paraId="24D46911" w14:textId="32D3FD5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value of any energy measured in a Demand Period but not stored in that</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Period shall be carried forward to the next Demand Period;</w:t>
      </w:r>
    </w:p>
    <w:p w14:paraId="2719B19B" w14:textId="12F24325"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Where a separate Outstation is used, cumulative register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provided in the Outstation which can be set to match and increment with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Meter Registers;</w:t>
      </w:r>
    </w:p>
    <w:p w14:paraId="472AE1B6" w14:textId="5E2A77B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 the event of an Outstation supply failure, the Outstation shall protect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data stored up to the time of the failure, and maintain the time accuracy in</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accordance with </w:t>
      </w:r>
      <w:r w:rsidR="00015445"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015445" w:rsidRPr="005C2567">
        <w:rPr>
          <w:rFonts w:ascii="Times New Roman" w:hAnsi="Times New Roman" w:cs="Times New Roman"/>
          <w:sz w:val="24"/>
          <w:szCs w:val="24"/>
        </w:rPr>
        <w:t>4</w:t>
      </w:r>
      <w:r w:rsidR="002D0C3F" w:rsidRPr="005C2567">
        <w:rPr>
          <w:rFonts w:ascii="Times New Roman" w:hAnsi="Times New Roman" w:cs="Times New Roman"/>
          <w:sz w:val="24"/>
          <w:szCs w:val="24"/>
        </w:rPr>
        <w:t xml:space="preserve"> (Time Keeping)</w:t>
      </w:r>
      <w:r w:rsidRPr="005C2567">
        <w:rPr>
          <w:rFonts w:ascii="Times New Roman" w:hAnsi="Times New Roman" w:cs="Times New Roman"/>
          <w:sz w:val="24"/>
          <w:szCs w:val="24"/>
        </w:rPr>
        <w:t>;</w:t>
      </w:r>
    </w:p>
    <w:p w14:paraId="05598930" w14:textId="34CB43F0" w:rsidR="00BD19F0"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Partial Demand Values, those in which an Outstation supply failure and/or</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restoration occurs, and zero Demand Va</w:t>
      </w:r>
      <w:r w:rsidR="00BD19F0" w:rsidRPr="005C2567">
        <w:rPr>
          <w:rFonts w:ascii="Times New Roman" w:hAnsi="Times New Roman" w:cs="Times New Roman"/>
          <w:sz w:val="24"/>
          <w:szCs w:val="24"/>
        </w:rPr>
        <w:t>lues associated with an Outstation</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supply failure, shall be marked so that the Instation can identify</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them;</w:t>
      </w:r>
    </w:p>
    <w:p w14:paraId="675D6294" w14:textId="59630E5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To cater for continuous supply failures, the clock, calendar and all data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be supported for a period of 10 days </w:t>
      </w:r>
      <w:r w:rsidR="00F16BD0" w:rsidRPr="005C2567">
        <w:rPr>
          <w:rFonts w:ascii="Times New Roman" w:hAnsi="Times New Roman" w:cs="Times New Roman"/>
          <w:sz w:val="24"/>
          <w:szCs w:val="24"/>
        </w:rPr>
        <w:t xml:space="preserve">for Asset Metering Types 1 and 2 and 20 days for Asset Metering Types 3 and 4 </w:t>
      </w:r>
      <w:r w:rsidRPr="005C2567">
        <w:rPr>
          <w:rFonts w:ascii="Times New Roman" w:hAnsi="Times New Roman" w:cs="Times New Roman"/>
          <w:sz w:val="24"/>
          <w:szCs w:val="24"/>
        </w:rPr>
        <w:t>without an external supply connected;</w:t>
      </w:r>
    </w:p>
    <w:p w14:paraId="049BAE59" w14:textId="2EDEC37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Any “read” operation shall not delete or alter any stored metered data; and</w:t>
      </w:r>
    </w:p>
    <w:p w14:paraId="2EBD2FFD" w14:textId="74FA2FE4"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 Outstation shall provide any portion of the data stored upon request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an </w:t>
      </w:r>
      <w:r w:rsidR="003F04B8">
        <w:rPr>
          <w:rFonts w:ascii="Times New Roman" w:hAnsi="Times New Roman" w:cs="Times New Roman"/>
          <w:sz w:val="24"/>
          <w:szCs w:val="24"/>
        </w:rPr>
        <w:t>I</w:t>
      </w:r>
      <w:r w:rsidRPr="005C2567">
        <w:rPr>
          <w:rFonts w:ascii="Times New Roman" w:hAnsi="Times New Roman" w:cs="Times New Roman"/>
          <w:sz w:val="24"/>
          <w:szCs w:val="24"/>
        </w:rPr>
        <w:t>nstation.</w:t>
      </w:r>
    </w:p>
    <w:p w14:paraId="2AE6BE19" w14:textId="7BCC75E7" w:rsidR="00BD19F0" w:rsidRPr="005C2567" w:rsidRDefault="00BD19F0" w:rsidP="00B50F15">
      <w:pPr>
        <w:pStyle w:val="Heading2"/>
        <w:numPr>
          <w:ilvl w:val="0"/>
          <w:numId w:val="16"/>
        </w:numPr>
        <w:jc w:val="both"/>
        <w:rPr>
          <w:rFonts w:ascii="Times New Roman" w:hAnsi="Times New Roman" w:cs="Times New Roman"/>
          <w:b/>
          <w:color w:val="000000" w:themeColor="text1"/>
          <w:sz w:val="24"/>
          <w:szCs w:val="24"/>
        </w:rPr>
      </w:pPr>
      <w:bookmarkStart w:id="23" w:name="_Toc30755136"/>
      <w:r w:rsidRPr="005C2567">
        <w:rPr>
          <w:rFonts w:ascii="Times New Roman" w:hAnsi="Times New Roman" w:cs="Times New Roman"/>
          <w:b/>
          <w:color w:val="000000" w:themeColor="text1"/>
          <w:sz w:val="24"/>
          <w:szCs w:val="24"/>
        </w:rPr>
        <w:t>Time Keeping</w:t>
      </w:r>
      <w:bookmarkEnd w:id="23"/>
    </w:p>
    <w:p w14:paraId="5368E8B8" w14:textId="3D0C38A3" w:rsidR="00AB500D" w:rsidRPr="005C2567" w:rsidRDefault="00BD19F0"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 xml:space="preserve">The Outstation time shall be set to the </w:t>
      </w:r>
      <w:r w:rsidR="00900029">
        <w:rPr>
          <w:rFonts w:ascii="Times New Roman" w:hAnsi="Times New Roman" w:cs="Times New Roman"/>
          <w:sz w:val="24"/>
        </w:rPr>
        <w:t>Co-ordinated Universal Time</w:t>
      </w:r>
      <w:r w:rsidRPr="005C2567">
        <w:rPr>
          <w:rFonts w:ascii="Times New Roman" w:hAnsi="Times New Roman" w:cs="Times New Roman"/>
          <w:sz w:val="24"/>
          <w:szCs w:val="24"/>
        </w:rPr>
        <w:t xml:space="preserve"> (UTC) also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known as Greenwich Mean Time (GMT). No switching between UTC and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British Summer Time (BST) shall occur</w:t>
      </w:r>
    </w:p>
    <w:p w14:paraId="3DA7BE1F" w14:textId="18E593F8"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Time synchronisation of the Outstation shall only be performed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communication with the Instation.</w:t>
      </w:r>
    </w:p>
    <w:p w14:paraId="36712586" w14:textId="3B58859F"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overall limits of error for the time keeping allowing for a failure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communicate with the Outstation for an extended period of 10 days</w:t>
      </w:r>
      <w:r w:rsidR="008267D8" w:rsidRPr="005C2567">
        <w:rPr>
          <w:rFonts w:ascii="Times New Roman" w:hAnsi="Times New Roman" w:cs="Times New Roman"/>
          <w:sz w:val="24"/>
          <w:szCs w:val="24"/>
        </w:rPr>
        <w:t xml:space="preserve"> for Asset Metering Types 1 and 2</w:t>
      </w:r>
      <w:r w:rsidRPr="005C2567">
        <w:rPr>
          <w:rFonts w:ascii="Times New Roman" w:hAnsi="Times New Roman" w:cs="Times New Roman"/>
          <w:sz w:val="24"/>
          <w:szCs w:val="24"/>
        </w:rPr>
        <w:t xml:space="preserve"> </w:t>
      </w:r>
      <w:r w:rsidR="008267D8" w:rsidRPr="005C2567">
        <w:rPr>
          <w:rFonts w:ascii="Times New Roman" w:hAnsi="Times New Roman" w:cs="Times New Roman"/>
          <w:sz w:val="24"/>
          <w:szCs w:val="24"/>
        </w:rPr>
        <w:t xml:space="preserve">and 20 days for Asset Metering Types 3 and 4 </w:t>
      </w:r>
      <w:r w:rsidRPr="005C2567">
        <w:rPr>
          <w:rFonts w:ascii="Times New Roman" w:hAnsi="Times New Roman" w:cs="Times New Roman"/>
          <w:sz w:val="24"/>
          <w:szCs w:val="24"/>
        </w:rPr>
        <w:t>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w:t>
      </w:r>
    </w:p>
    <w:p w14:paraId="3A395282" w14:textId="0274000A" w:rsidR="00AB500D" w:rsidRPr="005C2567" w:rsidRDefault="00AB500D" w:rsidP="00027E1E">
      <w:pPr>
        <w:pStyle w:val="ListParagraph"/>
        <w:numPr>
          <w:ilvl w:val="0"/>
          <w:numId w:val="1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the completion of each Demand Period shall be at a time which is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10 seconds of UTC</w:t>
      </w:r>
      <w:r w:rsidR="00A855A1" w:rsidRPr="005C2567">
        <w:rPr>
          <w:rFonts w:ascii="Times New Roman" w:hAnsi="Times New Roman" w:cs="Times New Roman"/>
          <w:sz w:val="24"/>
          <w:szCs w:val="24"/>
        </w:rPr>
        <w:t xml:space="preserve"> for Asset Metering Types 1 and 2 or ± </w:t>
      </w:r>
      <w:r w:rsidR="008267D8" w:rsidRPr="005C2567">
        <w:rPr>
          <w:rFonts w:ascii="Times New Roman" w:hAnsi="Times New Roman" w:cs="Times New Roman"/>
          <w:sz w:val="24"/>
          <w:szCs w:val="24"/>
        </w:rPr>
        <w:t>20</w:t>
      </w:r>
      <w:r w:rsidR="00A855A1" w:rsidRPr="005C2567">
        <w:rPr>
          <w:rFonts w:ascii="Times New Roman" w:hAnsi="Times New Roman" w:cs="Times New Roman"/>
          <w:sz w:val="24"/>
          <w:szCs w:val="24"/>
        </w:rPr>
        <w:t xml:space="preserve"> seconds of UTC for Asset Metering Types 3 and 4</w:t>
      </w:r>
      <w:r w:rsidRPr="005C2567">
        <w:rPr>
          <w:rFonts w:ascii="Times New Roman" w:hAnsi="Times New Roman" w:cs="Times New Roman"/>
          <w:sz w:val="24"/>
          <w:szCs w:val="24"/>
        </w:rPr>
        <w:t>; and</w:t>
      </w:r>
    </w:p>
    <w:p w14:paraId="784568DD" w14:textId="7EC4988A" w:rsidR="00AB500D" w:rsidRDefault="00AB500D" w:rsidP="00027E1E">
      <w:pPr>
        <w:pStyle w:val="ListParagraph"/>
        <w:numPr>
          <w:ilvl w:val="0"/>
          <w:numId w:val="1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the duration of each Demand </w:t>
      </w:r>
      <w:r w:rsidR="00900029">
        <w:rPr>
          <w:rFonts w:ascii="Times New Roman" w:hAnsi="Times New Roman" w:cs="Times New Roman"/>
          <w:sz w:val="24"/>
          <w:szCs w:val="24"/>
        </w:rPr>
        <w:t>P</w:t>
      </w:r>
      <w:r w:rsidRPr="005C2567">
        <w:rPr>
          <w:rFonts w:ascii="Times New Roman" w:hAnsi="Times New Roman" w:cs="Times New Roman"/>
          <w:sz w:val="24"/>
          <w:szCs w:val="24"/>
        </w:rPr>
        <w:t xml:space="preserve">eriod shall be 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0.1%, except</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time synchronisation has occurred in a Demand Period.</w:t>
      </w:r>
    </w:p>
    <w:p w14:paraId="571CE62F" w14:textId="77777777" w:rsidR="008533C3" w:rsidRPr="005C2567" w:rsidRDefault="008533C3" w:rsidP="008533C3">
      <w:pPr>
        <w:pStyle w:val="ListParagraph"/>
        <w:jc w:val="both"/>
        <w:rPr>
          <w:rFonts w:ascii="Times New Roman" w:hAnsi="Times New Roman" w:cs="Times New Roman"/>
          <w:sz w:val="24"/>
          <w:szCs w:val="24"/>
        </w:rPr>
      </w:pPr>
    </w:p>
    <w:p w14:paraId="19D4D901" w14:textId="1D8AC7E4"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24" w:name="_Toc30755137"/>
      <w:r w:rsidRPr="005C2567">
        <w:rPr>
          <w:rFonts w:ascii="Times New Roman" w:hAnsi="Times New Roman" w:cs="Times New Roman"/>
          <w:b/>
          <w:color w:val="000000" w:themeColor="text1"/>
          <w:sz w:val="24"/>
          <w:szCs w:val="24"/>
        </w:rPr>
        <w:lastRenderedPageBreak/>
        <w:t>Monitoring Facilities</w:t>
      </w:r>
      <w:bookmarkEnd w:id="24"/>
    </w:p>
    <w:p w14:paraId="1D0C6970" w14:textId="1B937FAC"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Monitoring facilities shall be provided for each of the following conditions and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 reported, tagged wherever possible to the relevant Demand Period(s), via the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facility:-</w:t>
      </w:r>
    </w:p>
    <w:p w14:paraId="0035A789" w14:textId="36D8C53E"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Error in Outstation functionality;</w:t>
      </w:r>
    </w:p>
    <w:p w14:paraId="2568EEF0" w14:textId="7591E230"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Battery monitoring (where battery fitted); and</w:t>
      </w:r>
    </w:p>
    <w:p w14:paraId="45A3418F" w14:textId="52253431"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Interrogation port access which changes data.</w:t>
      </w:r>
    </w:p>
    <w:p w14:paraId="3FC43185" w14:textId="5883858B"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all of the above conditions shall be reported as, at minimum, a common</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alarm indication via the remote interrogation facility.</w:t>
      </w:r>
    </w:p>
    <w:p w14:paraId="48A70986" w14:textId="77777777" w:rsidR="00F50369" w:rsidRPr="005C2567" w:rsidRDefault="00F50369" w:rsidP="00B50F15">
      <w:pPr>
        <w:jc w:val="both"/>
        <w:rPr>
          <w:rFonts w:ascii="Times New Roman" w:hAnsi="Times New Roman" w:cs="Times New Roman"/>
          <w:sz w:val="24"/>
          <w:szCs w:val="24"/>
        </w:rPr>
      </w:pPr>
    </w:p>
    <w:p w14:paraId="64ACA2F1" w14:textId="795C6442"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25" w:name="_Toc30755138"/>
      <w:r w:rsidRPr="005C2567">
        <w:rPr>
          <w:rFonts w:ascii="Times New Roman" w:hAnsi="Times New Roman" w:cs="Times New Roman"/>
          <w:b/>
          <w:color w:val="000000" w:themeColor="text1"/>
          <w:sz w:val="24"/>
          <w:szCs w:val="24"/>
        </w:rPr>
        <w:t>Communications</w:t>
      </w:r>
      <w:bookmarkEnd w:id="25"/>
    </w:p>
    <w:p w14:paraId="1EE84D2A" w14:textId="7F0A60F0"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For integral Outstations: Outstation(s) shall accommodate both local and remote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facilities, from separate ports.</w:t>
      </w:r>
    </w:p>
    <w:p w14:paraId="0E9035BA" w14:textId="3ABE520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To prevent unauthorised access to the data in the Metering Equipment a security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scheme, as defined below, shall be incorporated for both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and remote access. Separate security levels shall be provided for the following</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activities:</w:t>
      </w:r>
    </w:p>
    <w:p w14:paraId="4D69CB47" w14:textId="59454159" w:rsidR="00AB500D" w:rsidRPr="005C2567" w:rsidRDefault="00AB500D" w:rsidP="00B50F15">
      <w:pPr>
        <w:pStyle w:val="ListParagraph"/>
        <w:numPr>
          <w:ilvl w:val="2"/>
          <w:numId w:val="18"/>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Level 1 Password for:</w:t>
      </w:r>
    </w:p>
    <w:p w14:paraId="4A3E8116" w14:textId="1A8E47FF"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Read-only access to the following metering data, which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transferrable on request during the interrogation process:</w:t>
      </w:r>
    </w:p>
    <w:p w14:paraId="5AEB181C" w14:textId="21926BD9"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Outstation ID;</w:t>
      </w:r>
    </w:p>
    <w:p w14:paraId="0808D253" w14:textId="19488D0D"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Demand Values as defined in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Pr="005C2567">
        <w:rPr>
          <w:rFonts w:ascii="Times New Roman" w:hAnsi="Times New Roman" w:cs="Times New Roman"/>
          <w:sz w:val="24"/>
          <w:szCs w:val="24"/>
        </w:rPr>
        <w:t>4;</w:t>
      </w:r>
    </w:p>
    <w:p w14:paraId="5579800F" w14:textId="5923CED0"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Cumulative </w:t>
      </w:r>
      <w:r w:rsidR="00E03886">
        <w:rPr>
          <w:rFonts w:ascii="Times New Roman" w:hAnsi="Times New Roman" w:cs="Times New Roman"/>
          <w:sz w:val="24"/>
          <w:szCs w:val="24"/>
        </w:rPr>
        <w:t>M</w:t>
      </w:r>
      <w:r w:rsidRPr="005C2567">
        <w:rPr>
          <w:rFonts w:ascii="Times New Roman" w:hAnsi="Times New Roman" w:cs="Times New Roman"/>
          <w:sz w:val="24"/>
          <w:szCs w:val="24"/>
        </w:rPr>
        <w:t xml:space="preserve">easured </w:t>
      </w:r>
      <w:r w:rsidR="00E03886">
        <w:rPr>
          <w:rFonts w:ascii="Times New Roman" w:hAnsi="Times New Roman" w:cs="Times New Roman"/>
          <w:sz w:val="24"/>
          <w:szCs w:val="24"/>
        </w:rPr>
        <w:t>Q</w:t>
      </w:r>
      <w:r w:rsidRPr="005C2567">
        <w:rPr>
          <w:rFonts w:ascii="Times New Roman" w:hAnsi="Times New Roman" w:cs="Times New Roman"/>
          <w:sz w:val="24"/>
          <w:szCs w:val="24"/>
        </w:rPr>
        <w:t xml:space="preserve">uantities as defined in </w:t>
      </w:r>
      <w:r w:rsidR="00E03886">
        <w:rPr>
          <w:rFonts w:ascii="Times New Roman" w:hAnsi="Times New Roman" w:cs="Times New Roman"/>
          <w:sz w:val="24"/>
          <w:szCs w:val="24"/>
        </w:rPr>
        <w:t>Section</w:t>
      </w:r>
      <w:r w:rsidRPr="005C2567">
        <w:rPr>
          <w:rFonts w:ascii="Times New Roman" w:hAnsi="Times New Roman" w:cs="Times New Roman"/>
          <w:sz w:val="24"/>
          <w:szCs w:val="24"/>
        </w:rPr>
        <w:t xml:space="preserve"> 4;</w:t>
      </w:r>
    </w:p>
    <w:p w14:paraId="723A399F" w14:textId="662A1F23"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Maximum Demand (MD) for kW/MW or kVA/MVA as appropriate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 programmable charging period i.e. monthly or statistical review</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period;</w:t>
      </w:r>
    </w:p>
    <w:p w14:paraId="3EC18B10" w14:textId="4F280D24"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Multi-rate cumulative Active Energy as specified by the Registrant;</w:t>
      </w:r>
    </w:p>
    <w:p w14:paraId="39B45FE3" w14:textId="20CB92F0" w:rsidR="00AB500D" w:rsidRPr="005C2567" w:rsidRDefault="006C555E" w:rsidP="00027E1E">
      <w:pPr>
        <w:pStyle w:val="ListParagraph"/>
        <w:numPr>
          <w:ilvl w:val="0"/>
          <w:numId w:val="19"/>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ratios, where appropriate (see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00CC48FD"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2D6A1F07" w14:textId="3CD0C227" w:rsidR="00AB500D" w:rsidRPr="005C2567" w:rsidRDefault="006C555E" w:rsidP="00027E1E">
      <w:pPr>
        <w:pStyle w:val="ListParagraph"/>
        <w:numPr>
          <w:ilvl w:val="0"/>
          <w:numId w:val="19"/>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error correction factor and/or system loss</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factor where this is a constant factor applied to the entire dynamic</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range of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w:t>
      </w:r>
    </w:p>
    <w:p w14:paraId="5B352064" w14:textId="2B37AEE5"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Alarm indications; and</w:t>
      </w:r>
    </w:p>
    <w:p w14:paraId="202875CB" w14:textId="23BA04C4"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Outstation time and date.</w:t>
      </w:r>
    </w:p>
    <w:p w14:paraId="32559E5B" w14:textId="77777777" w:rsidR="00871520" w:rsidRPr="005C2567" w:rsidRDefault="00871520" w:rsidP="00B50F15">
      <w:pPr>
        <w:pStyle w:val="ListParagraph"/>
        <w:jc w:val="both"/>
        <w:rPr>
          <w:rFonts w:ascii="Times New Roman" w:hAnsi="Times New Roman" w:cs="Times New Roman"/>
          <w:sz w:val="24"/>
          <w:szCs w:val="24"/>
        </w:rPr>
      </w:pPr>
    </w:p>
    <w:p w14:paraId="4B3BC1F0" w14:textId="41B17F0E" w:rsidR="00AB500D" w:rsidRPr="005C2567" w:rsidRDefault="00AB500D" w:rsidP="00B50F15">
      <w:pPr>
        <w:pStyle w:val="ListParagraph"/>
        <w:numPr>
          <w:ilvl w:val="0"/>
          <w:numId w:val="20"/>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2 Password for:</w:t>
      </w:r>
    </w:p>
    <w:p w14:paraId="51640AC3" w14:textId="77777777" w:rsidR="00871520" w:rsidRPr="005C2567" w:rsidRDefault="00871520" w:rsidP="00B50F15">
      <w:pPr>
        <w:pStyle w:val="ListParagraph"/>
        <w:ind w:left="714"/>
        <w:jc w:val="both"/>
        <w:rPr>
          <w:rFonts w:ascii="Times New Roman" w:hAnsi="Times New Roman" w:cs="Times New Roman"/>
          <w:sz w:val="24"/>
          <w:szCs w:val="24"/>
        </w:rPr>
      </w:pPr>
    </w:p>
    <w:p w14:paraId="4E8C022F" w14:textId="4AB899A5" w:rsidR="00AB500D" w:rsidRPr="005C2567" w:rsidRDefault="00AB500D" w:rsidP="00027E1E">
      <w:pPr>
        <w:pStyle w:val="ListParagraph"/>
        <w:numPr>
          <w:ilvl w:val="0"/>
          <w:numId w:val="21"/>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Corrections to the time and/or date; and</w:t>
      </w:r>
    </w:p>
    <w:p w14:paraId="6C3C916C" w14:textId="6C6DE9CC" w:rsidR="00AB500D" w:rsidRPr="005C2567" w:rsidRDefault="00AB500D" w:rsidP="00027E1E">
      <w:pPr>
        <w:pStyle w:val="ListParagraph"/>
        <w:numPr>
          <w:ilvl w:val="0"/>
          <w:numId w:val="21"/>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Resetting of the MD.</w:t>
      </w:r>
    </w:p>
    <w:p w14:paraId="002676F2" w14:textId="13508AA5" w:rsidR="00871520" w:rsidRDefault="00871520" w:rsidP="00B50F15">
      <w:pPr>
        <w:jc w:val="both"/>
        <w:rPr>
          <w:rFonts w:ascii="Times New Roman" w:hAnsi="Times New Roman" w:cs="Times New Roman"/>
          <w:sz w:val="24"/>
          <w:szCs w:val="24"/>
        </w:rPr>
      </w:pPr>
    </w:p>
    <w:p w14:paraId="13E38A06" w14:textId="77777777" w:rsidR="008533C3" w:rsidRPr="005C2567" w:rsidRDefault="008533C3" w:rsidP="00B50F15">
      <w:pPr>
        <w:jc w:val="both"/>
        <w:rPr>
          <w:rFonts w:ascii="Times New Roman" w:hAnsi="Times New Roman" w:cs="Times New Roman"/>
          <w:sz w:val="24"/>
          <w:szCs w:val="24"/>
        </w:rPr>
      </w:pPr>
    </w:p>
    <w:p w14:paraId="6AA3DFF5" w14:textId="37A9D817" w:rsidR="00AB500D" w:rsidRPr="005C2567" w:rsidRDefault="00AB500D" w:rsidP="00B50F15">
      <w:pPr>
        <w:pStyle w:val="ListParagraph"/>
        <w:numPr>
          <w:ilvl w:val="0"/>
          <w:numId w:val="22"/>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lastRenderedPageBreak/>
        <w:t>Level 3 Password for:</w:t>
      </w:r>
    </w:p>
    <w:p w14:paraId="2BD3A06F"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Programming of:</w:t>
      </w:r>
    </w:p>
    <w:p w14:paraId="70BE8169" w14:textId="40397D09" w:rsidR="00AB500D" w:rsidRPr="005C2567" w:rsidRDefault="00AB500D" w:rsidP="00027E1E">
      <w:pPr>
        <w:pStyle w:val="ListParagraph"/>
        <w:numPr>
          <w:ilvl w:val="0"/>
          <w:numId w:val="23"/>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Displays and facilities as defined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2</w:t>
      </w:r>
      <w:r w:rsidRPr="005C2567">
        <w:rPr>
          <w:rFonts w:ascii="Times New Roman" w:hAnsi="Times New Roman" w:cs="Times New Roman"/>
          <w:sz w:val="24"/>
          <w:szCs w:val="24"/>
        </w:rPr>
        <w:t>;</w:t>
      </w:r>
    </w:p>
    <w:p w14:paraId="57779719" w14:textId="516C5CAB" w:rsidR="00AB500D" w:rsidRPr="005C2567" w:rsidRDefault="006C555E" w:rsidP="00027E1E">
      <w:pPr>
        <w:pStyle w:val="ListParagraph"/>
        <w:numPr>
          <w:ilvl w:val="0"/>
          <w:numId w:val="23"/>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ratios, as appropriate (see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002F00F7"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13BE627E" w14:textId="452BF76B" w:rsidR="00AB500D" w:rsidRPr="005C2567" w:rsidRDefault="006C555E" w:rsidP="00027E1E">
      <w:pPr>
        <w:pStyle w:val="ListParagraph"/>
        <w:numPr>
          <w:ilvl w:val="0"/>
          <w:numId w:val="23"/>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error correction and/or system loss factor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where this is a constant factor applied to the entire dynamic range of</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 and</w:t>
      </w:r>
    </w:p>
    <w:p w14:paraId="09D54894" w14:textId="0BE7129A" w:rsidR="00AB500D" w:rsidRPr="005C2567" w:rsidRDefault="00AB500D" w:rsidP="00027E1E">
      <w:pPr>
        <w:pStyle w:val="ListParagraph"/>
        <w:numPr>
          <w:ilvl w:val="0"/>
          <w:numId w:val="23"/>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Passwords for levels 1, 2 and 3.</w:t>
      </w:r>
    </w:p>
    <w:p w14:paraId="70747700" w14:textId="77777777" w:rsidR="00871520" w:rsidRPr="005C2567" w:rsidRDefault="00871520" w:rsidP="00B50F15">
      <w:pPr>
        <w:jc w:val="both"/>
        <w:rPr>
          <w:rFonts w:ascii="Times New Roman" w:hAnsi="Times New Roman" w:cs="Times New Roman"/>
          <w:sz w:val="24"/>
          <w:szCs w:val="24"/>
        </w:rPr>
      </w:pPr>
    </w:p>
    <w:p w14:paraId="60C30C62" w14:textId="39258BE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it shall be possible to read additional information within the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Metering Equipment to </w:t>
      </w:r>
      <w:r w:rsidR="00FF47C5" w:rsidRPr="005C2567">
        <w:rPr>
          <w:rFonts w:ascii="Times New Roman" w:hAnsi="Times New Roman" w:cs="Times New Roman"/>
          <w:sz w:val="24"/>
          <w:szCs w:val="24"/>
        </w:rPr>
        <w:t>e</w:t>
      </w:r>
      <w:r w:rsidRPr="005C2567">
        <w:rPr>
          <w:rFonts w:ascii="Times New Roman" w:hAnsi="Times New Roman" w:cs="Times New Roman"/>
          <w:sz w:val="24"/>
          <w:szCs w:val="24"/>
        </w:rPr>
        <w:t>nable the programmed information to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confirmed.</w:t>
      </w:r>
    </w:p>
    <w:p w14:paraId="6D9E45B0" w14:textId="77777777" w:rsidR="00871520" w:rsidRPr="005C2567" w:rsidRDefault="00871520" w:rsidP="00B50F15">
      <w:pPr>
        <w:jc w:val="both"/>
        <w:rPr>
          <w:rFonts w:ascii="Times New Roman" w:hAnsi="Times New Roman" w:cs="Times New Roman"/>
          <w:sz w:val="24"/>
          <w:szCs w:val="24"/>
        </w:rPr>
      </w:pPr>
    </w:p>
    <w:p w14:paraId="35BEFCAB" w14:textId="6DD5808B" w:rsidR="00AB500D" w:rsidRPr="005C2567" w:rsidRDefault="00AB500D" w:rsidP="00B50F15">
      <w:pPr>
        <w:pStyle w:val="ListParagraph"/>
        <w:numPr>
          <w:ilvl w:val="0"/>
          <w:numId w:val="24"/>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4 Password for</w:t>
      </w:r>
    </w:p>
    <w:p w14:paraId="32B15081" w14:textId="77777777" w:rsidR="00871520" w:rsidRPr="005C2567" w:rsidRDefault="00871520" w:rsidP="00B50F15">
      <w:pPr>
        <w:pStyle w:val="ListParagraph"/>
        <w:ind w:left="714"/>
        <w:jc w:val="both"/>
        <w:rPr>
          <w:rFonts w:ascii="Times New Roman" w:hAnsi="Times New Roman" w:cs="Times New Roman"/>
          <w:sz w:val="24"/>
          <w:szCs w:val="24"/>
        </w:rPr>
      </w:pPr>
    </w:p>
    <w:p w14:paraId="65AE59B3" w14:textId="2C45CD3D"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Calibration of the Metering Equipment;</w:t>
      </w:r>
    </w:p>
    <w:p w14:paraId="54E5C336" w14:textId="0DE7E8A7"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Setting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5C2567">
        <w:rPr>
          <w:rFonts w:ascii="Times New Roman" w:hAnsi="Times New Roman" w:cs="Times New Roman"/>
          <w:sz w:val="24"/>
          <w:szCs w:val="24"/>
        </w:rPr>
        <w:t xml:space="preserve"> ratios, where appropriate (see</w:t>
      </w:r>
      <w:r w:rsidR="00FF47C5" w:rsidRPr="005C2567">
        <w:rPr>
          <w:rFonts w:ascii="Times New Roman" w:hAnsi="Times New Roman" w:cs="Times New Roman"/>
          <w:sz w:val="24"/>
          <w:szCs w:val="24"/>
        </w:rPr>
        <w:t xml:space="preserve">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0010324A" w:rsidRPr="005C2567">
        <w:rPr>
          <w:rFonts w:ascii="Times New Roman" w:hAnsi="Times New Roman" w:cs="Times New Roman"/>
          <w:sz w:val="24"/>
          <w:szCs w:val="24"/>
        </w:rPr>
        <w:t>6.1</w:t>
      </w:r>
      <w:r w:rsidRPr="005C2567">
        <w:rPr>
          <w:rFonts w:ascii="Times New Roman" w:hAnsi="Times New Roman" w:cs="Times New Roman"/>
          <w:sz w:val="24"/>
          <w:szCs w:val="24"/>
        </w:rPr>
        <w:t>);</w:t>
      </w:r>
    </w:p>
    <w:p w14:paraId="540B001B" w14:textId="5127A0B5"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Setting the transformer error correction and/or system loss factors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this is other than a single factor; and</w:t>
      </w:r>
    </w:p>
    <w:p w14:paraId="0F769122" w14:textId="04D1CF04"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Programming the level 3 Password and the level 4 Password if</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appropriate.</w:t>
      </w:r>
    </w:p>
    <w:p w14:paraId="0708F73C" w14:textId="72861B51"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to the functions specified for each level it shall be feasible to undertake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the functions at the </w:t>
      </w:r>
      <w:r w:rsidR="00FF47C5" w:rsidRPr="005C2567">
        <w:rPr>
          <w:rFonts w:ascii="Times New Roman" w:hAnsi="Times New Roman" w:cs="Times New Roman"/>
          <w:sz w:val="24"/>
          <w:szCs w:val="24"/>
        </w:rPr>
        <w:t>preceding</w:t>
      </w:r>
      <w:r w:rsidRPr="005C2567">
        <w:rPr>
          <w:rFonts w:ascii="Times New Roman" w:hAnsi="Times New Roman" w:cs="Times New Roman"/>
          <w:sz w:val="24"/>
          <w:szCs w:val="24"/>
        </w:rPr>
        <w:t xml:space="preserve"> level(s)</w:t>
      </w:r>
      <w:r w:rsidR="00871520" w:rsidRPr="005C2567">
        <w:rPr>
          <w:rFonts w:ascii="Times New Roman" w:hAnsi="Times New Roman" w:cs="Times New Roman"/>
          <w:sz w:val="24"/>
          <w:szCs w:val="24"/>
        </w:rPr>
        <w:t>;</w:t>
      </w:r>
      <w:r w:rsidRPr="005C2567">
        <w:rPr>
          <w:rFonts w:ascii="Times New Roman" w:hAnsi="Times New Roman" w:cs="Times New Roman"/>
          <w:sz w:val="24"/>
          <w:szCs w:val="24"/>
        </w:rPr>
        <w:t xml:space="preserve"> </w:t>
      </w:r>
      <w:r w:rsidR="00871520" w:rsidRPr="005C2567">
        <w:rPr>
          <w:rFonts w:ascii="Times New Roman" w:hAnsi="Times New Roman" w:cs="Times New Roman"/>
          <w:sz w:val="24"/>
          <w:szCs w:val="24"/>
        </w:rPr>
        <w:t>e</w:t>
      </w:r>
      <w:r w:rsidRPr="005C2567">
        <w:rPr>
          <w:rFonts w:ascii="Times New Roman" w:hAnsi="Times New Roman" w:cs="Times New Roman"/>
          <w:sz w:val="24"/>
          <w:szCs w:val="24"/>
        </w:rPr>
        <w:t>.g. at level 3 it shall also be possible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carry out the functions specified at levels 1 and 2. This need not apply at level 4</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when access is obtained via removing the cover. Different Passwords shall be utilised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each level, which shall only be circulated in accordance with the relevant BSC</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Procedure.</w:t>
      </w:r>
    </w:p>
    <w:p w14:paraId="7E015A70" w14:textId="0B4CE85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For separate Outstations: A Password shall be required to read or change any data.</w:t>
      </w:r>
    </w:p>
    <w:p w14:paraId="1FE613CD" w14:textId="0813282D" w:rsidR="00D36B8C" w:rsidRPr="005C2567" w:rsidRDefault="00D36B8C" w:rsidP="00B50F15">
      <w:pPr>
        <w:jc w:val="both"/>
        <w:rPr>
          <w:rFonts w:ascii="Times New Roman" w:hAnsi="Times New Roman" w:cs="Times New Roman"/>
          <w:sz w:val="24"/>
          <w:szCs w:val="24"/>
        </w:rPr>
      </w:pPr>
      <w:r w:rsidRPr="005C2567">
        <w:rPr>
          <w:rFonts w:ascii="Times New Roman" w:hAnsi="Times New Roman" w:cs="Times New Roman"/>
          <w:sz w:val="24"/>
          <w:szCs w:val="24"/>
        </w:rPr>
        <w:t xml:space="preserve">The Passwords specified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6</w:t>
      </w:r>
      <w:r w:rsidRPr="005C2567">
        <w:rPr>
          <w:rFonts w:ascii="Times New Roman" w:hAnsi="Times New Roman" w:cs="Times New Roman"/>
          <w:sz w:val="24"/>
          <w:szCs w:val="24"/>
        </w:rPr>
        <w:t xml:space="preserve"> shall be subject to the following additional requirements:</w:t>
      </w:r>
    </w:p>
    <w:p w14:paraId="33A8274B" w14:textId="4367C559"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The communications protocol employed shall ensure that the Password offered determines the level of access to the data within the Metering Equipment.</w:t>
      </w:r>
    </w:p>
    <w:p w14:paraId="1C9EF947" w14:textId="3A3C7F94"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A counter to log the number of illegal attempts (i.e. Password comparison failures) to access Metering Equipment via the local and remote ports shall be incorporated into the log-on process. This counter shall reset to zero at every hour change (i.e. 0100, 0200 etc).</w:t>
      </w:r>
    </w:p>
    <w:p w14:paraId="207987BA" w14:textId="0614BDA5" w:rsidR="00D36B8C"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If the counter reaches 7, then access is prohibited at all levels until the counter resets at the next hour change.</w:t>
      </w:r>
    </w:p>
    <w:p w14:paraId="64BC1943" w14:textId="77777777" w:rsidR="003A1D24" w:rsidRPr="005C2567" w:rsidRDefault="003A1D24" w:rsidP="003A1D24">
      <w:pPr>
        <w:pStyle w:val="ListParagraph"/>
        <w:jc w:val="both"/>
        <w:rPr>
          <w:rFonts w:ascii="Times New Roman" w:hAnsi="Times New Roman" w:cs="Times New Roman"/>
          <w:sz w:val="24"/>
          <w:szCs w:val="24"/>
        </w:rPr>
      </w:pPr>
    </w:p>
    <w:p w14:paraId="14F769E2" w14:textId="48D6DB21"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26" w:name="_Toc30755139"/>
      <w:r w:rsidRPr="005C2567">
        <w:rPr>
          <w:rFonts w:ascii="Times New Roman" w:hAnsi="Times New Roman" w:cs="Times New Roman"/>
          <w:b/>
          <w:color w:val="000000" w:themeColor="text1"/>
          <w:sz w:val="24"/>
          <w:szCs w:val="24"/>
        </w:rPr>
        <w:lastRenderedPageBreak/>
        <w:t>Local Interrogation</w:t>
      </w:r>
      <w:bookmarkEnd w:id="26"/>
    </w:p>
    <w:p w14:paraId="2445A42D" w14:textId="06C0BB9E"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An interrogation port shall be provided for each Outstation which preferably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 opt</w:t>
      </w:r>
      <w:r w:rsidR="00871520" w:rsidRPr="005C2567">
        <w:rPr>
          <w:rFonts w:ascii="Times New Roman" w:hAnsi="Times New Roman" w:cs="Times New Roman"/>
          <w:sz w:val="24"/>
          <w:szCs w:val="24"/>
        </w:rPr>
        <w:t>ical</w:t>
      </w:r>
      <w:r w:rsidRPr="005C2567">
        <w:rPr>
          <w:rFonts w:ascii="Times New Roman" w:hAnsi="Times New Roman" w:cs="Times New Roman"/>
          <w:sz w:val="24"/>
          <w:szCs w:val="24"/>
        </w:rPr>
        <w:t xml:space="preserve"> port to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 and with a serial protocol such as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the following purposes:-</w:t>
      </w:r>
    </w:p>
    <w:p w14:paraId="1EB825D2" w14:textId="73278DCA"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Commissioning, maintenance and fault finding;</w:t>
      </w:r>
    </w:p>
    <w:p w14:paraId="198FAA1B" w14:textId="6F7AEEA2"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Transfer of metering data and alarms; and</w:t>
      </w:r>
    </w:p>
    <w:p w14:paraId="377D85DB" w14:textId="4E746C2E"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Time setting.</w:t>
      </w:r>
    </w:p>
    <w:p w14:paraId="08E84177" w14:textId="77777777" w:rsidR="000529F7" w:rsidRPr="005C2567" w:rsidRDefault="000529F7" w:rsidP="00B50F15">
      <w:pPr>
        <w:jc w:val="both"/>
        <w:rPr>
          <w:rFonts w:ascii="Times New Roman" w:hAnsi="Times New Roman" w:cs="Times New Roman"/>
          <w:sz w:val="24"/>
          <w:szCs w:val="24"/>
        </w:rPr>
      </w:pPr>
    </w:p>
    <w:p w14:paraId="6584F74D" w14:textId="7FD73D2B"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27" w:name="_Toc30755140"/>
      <w:r w:rsidRPr="005C2567">
        <w:rPr>
          <w:rFonts w:ascii="Times New Roman" w:hAnsi="Times New Roman" w:cs="Times New Roman"/>
          <w:b/>
          <w:color w:val="000000" w:themeColor="text1"/>
          <w:sz w:val="24"/>
          <w:szCs w:val="24"/>
        </w:rPr>
        <w:t>Remote Interrogation</w:t>
      </w:r>
      <w:bookmarkEnd w:id="27"/>
    </w:p>
    <w:p w14:paraId="3CFBE665" w14:textId="14D50B83"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Remote interrogation shall be provided with error checking of the communications</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between the Outstation System and the Instation.</w:t>
      </w:r>
    </w:p>
    <w:p w14:paraId="26C28BCE" w14:textId="11B9DDF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Interrogation of an Outstation shall be possible using one of the following media</w:t>
      </w:r>
      <w:r w:rsidR="00886CA3" w:rsidRPr="005C2567">
        <w:rPr>
          <w:rFonts w:ascii="Times New Roman" w:hAnsi="Times New Roman" w:cs="Times New Roman"/>
          <w:sz w:val="24"/>
          <w:szCs w:val="24"/>
        </w:rPr>
        <w:t xml:space="preserve"> (future proofing and the end of life timeline for a communications method should be considered when choosing a communications option)</w:t>
      </w:r>
      <w:r w:rsidRPr="005C2567">
        <w:rPr>
          <w:rFonts w:ascii="Times New Roman" w:hAnsi="Times New Roman" w:cs="Times New Roman"/>
          <w:sz w:val="24"/>
          <w:szCs w:val="24"/>
        </w:rPr>
        <w:t>:-</w:t>
      </w:r>
    </w:p>
    <w:p w14:paraId="107A32E2" w14:textId="45DFCCEF"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Switched telephone networks e.g. PSTN or CTN;</w:t>
      </w:r>
    </w:p>
    <w:p w14:paraId="3AFEC1CC" w14:textId="08AECA74"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Public data networks e.g. PSN;</w:t>
      </w:r>
    </w:p>
    <w:p w14:paraId="34997ECF" w14:textId="74F3AEA2" w:rsidR="00442F49" w:rsidRPr="005C2567" w:rsidRDefault="00442F49"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Internet Protocol;</w:t>
      </w:r>
    </w:p>
    <w:p w14:paraId="1729BA9D" w14:textId="2D0D841A" w:rsidR="00442F49" w:rsidRPr="005C2567" w:rsidRDefault="00442F49"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Global System for Mobile communications (GSM);</w:t>
      </w:r>
    </w:p>
    <w:p w14:paraId="5A5D83B4" w14:textId="26E36607"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Radio data networks e.g. Paknet or any equivalent;</w:t>
      </w:r>
    </w:p>
    <w:p w14:paraId="50926D00" w14:textId="4628B04D"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Customer's own network;</w:t>
      </w:r>
    </w:p>
    <w:p w14:paraId="1C6C8653" w14:textId="353764C8"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Mains signalling / power line carrier;</w:t>
      </w:r>
    </w:p>
    <w:p w14:paraId="0A69D228" w14:textId="6020B78D"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Low power radio;</w:t>
      </w:r>
    </w:p>
    <w:p w14:paraId="18AFFE42" w14:textId="3F6606CA"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Satellite; or</w:t>
      </w:r>
    </w:p>
    <w:p w14:paraId="32B9E685" w14:textId="54085BF3"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Cable TV.</w:t>
      </w:r>
    </w:p>
    <w:p w14:paraId="20CD4D2B"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any further media may be used as approved by the Panel.</w:t>
      </w:r>
    </w:p>
    <w:p w14:paraId="033FA8F3" w14:textId="44553B10"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The data shall be to a format and protocol approved by the Panel in accordance with</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BSCP601.</w:t>
      </w:r>
    </w:p>
    <w:p w14:paraId="106F64BF" w14:textId="77777777" w:rsidR="00936091" w:rsidRDefault="00936091" w:rsidP="00B50F15">
      <w:pPr>
        <w:jc w:val="both"/>
        <w:rPr>
          <w:rFonts w:ascii="Times New Roman" w:hAnsi="Times New Roman" w:cs="Times New Roman"/>
          <w:sz w:val="24"/>
        </w:rPr>
        <w:sectPr w:rsidR="00936091">
          <w:footerReference w:type="default" r:id="rId21"/>
          <w:pgSz w:w="11906" w:h="16838"/>
          <w:pgMar w:top="1440" w:right="1440" w:bottom="1440" w:left="1440" w:header="708" w:footer="708" w:gutter="0"/>
          <w:cols w:space="708"/>
          <w:docGrid w:linePitch="360"/>
        </w:sectPr>
      </w:pPr>
    </w:p>
    <w:p w14:paraId="1955711A" w14:textId="7F64D3BA" w:rsidR="002D0CDD" w:rsidRPr="00936091" w:rsidRDefault="00936091" w:rsidP="002D0CDD">
      <w:pPr>
        <w:pStyle w:val="Heading2"/>
        <w:rPr>
          <w:rFonts w:ascii="Times New Roman" w:hAnsi="Times New Roman" w:cs="Times New Roman"/>
          <w:b/>
          <w:color w:val="000000" w:themeColor="text1"/>
          <w:sz w:val="28"/>
          <w:szCs w:val="28"/>
        </w:rPr>
      </w:pPr>
      <w:bookmarkStart w:id="28" w:name="_Toc30755141"/>
      <w:r w:rsidRPr="00936091">
        <w:rPr>
          <w:rFonts w:ascii="Times New Roman" w:hAnsi="Times New Roman" w:cs="Times New Roman"/>
          <w:b/>
          <w:color w:val="000000" w:themeColor="text1"/>
          <w:sz w:val="28"/>
          <w:szCs w:val="28"/>
        </w:rPr>
        <w:lastRenderedPageBreak/>
        <w:t>APPENDIX D – COMMISSIONING REQUIREMENTS</w:t>
      </w:r>
      <w:bookmarkEnd w:id="28"/>
    </w:p>
    <w:p w14:paraId="6D0EDAFC" w14:textId="77777777" w:rsidR="006420CA" w:rsidRDefault="006420CA" w:rsidP="00F77EBD">
      <w:pPr>
        <w:rPr>
          <w:rFonts w:ascii="Times New Roman" w:hAnsi="Times New Roman" w:cs="Times New Roman"/>
          <w:sz w:val="24"/>
        </w:rPr>
      </w:pPr>
      <w:r w:rsidRPr="006420CA">
        <w:rPr>
          <w:rFonts w:ascii="Times New Roman" w:hAnsi="Times New Roman" w:cs="Times New Roman"/>
          <w:sz w:val="24"/>
        </w:rPr>
        <w:t>Commissioning shall be performed on all new Metering Equipment which is to provide metering data for Settlement.</w:t>
      </w:r>
    </w:p>
    <w:p w14:paraId="35EE7D64" w14:textId="78B9212A" w:rsidR="0037045F" w:rsidRPr="005F60D3" w:rsidRDefault="00C24490" w:rsidP="00F77EBD">
      <w:pPr>
        <w:rPr>
          <w:rFonts w:ascii="Times New Roman" w:hAnsi="Times New Roman" w:cs="Times New Roman"/>
          <w:sz w:val="24"/>
        </w:rPr>
      </w:pPr>
      <w:r w:rsidRPr="005F60D3">
        <w:rPr>
          <w:rFonts w:ascii="Times New Roman" w:hAnsi="Times New Roman" w:cs="Times New Roman"/>
          <w:sz w:val="24"/>
        </w:rPr>
        <w:t xml:space="preserve">The commissioning requirements are split between Asset Meters that are </w:t>
      </w:r>
      <w:r w:rsidR="0089253A">
        <w:rPr>
          <w:rFonts w:ascii="Times New Roman" w:hAnsi="Times New Roman" w:cs="Times New Roman"/>
          <w:sz w:val="24"/>
        </w:rPr>
        <w:t>w</w:t>
      </w:r>
      <w:r w:rsidRPr="005F60D3">
        <w:rPr>
          <w:rFonts w:ascii="Times New Roman" w:hAnsi="Times New Roman" w:cs="Times New Roman"/>
          <w:sz w:val="24"/>
        </w:rPr>
        <w:t xml:space="preserve">hole </w:t>
      </w:r>
      <w:r w:rsidR="0089253A">
        <w:rPr>
          <w:rFonts w:ascii="Times New Roman" w:hAnsi="Times New Roman" w:cs="Times New Roman"/>
          <w:sz w:val="24"/>
        </w:rPr>
        <w:t>c</w:t>
      </w:r>
      <w:r w:rsidRPr="005F60D3">
        <w:rPr>
          <w:rFonts w:ascii="Times New Roman" w:hAnsi="Times New Roman" w:cs="Times New Roman"/>
          <w:sz w:val="24"/>
        </w:rPr>
        <w:t>urrent (</w:t>
      </w:r>
      <w:r w:rsidR="0089253A">
        <w:rPr>
          <w:rFonts w:ascii="Times New Roman" w:hAnsi="Times New Roman" w:cs="Times New Roman"/>
          <w:sz w:val="24"/>
        </w:rPr>
        <w:t>d</w:t>
      </w:r>
      <w:r w:rsidRPr="005F60D3">
        <w:rPr>
          <w:rFonts w:ascii="Times New Roman" w:hAnsi="Times New Roman" w:cs="Times New Roman"/>
          <w:sz w:val="24"/>
        </w:rPr>
        <w:t xml:space="preserve">irect </w:t>
      </w:r>
      <w:r w:rsidR="0089253A">
        <w:rPr>
          <w:rFonts w:ascii="Times New Roman" w:hAnsi="Times New Roman" w:cs="Times New Roman"/>
          <w:sz w:val="24"/>
        </w:rPr>
        <w:t>c</w:t>
      </w:r>
      <w:r w:rsidRPr="005F60D3">
        <w:rPr>
          <w:rFonts w:ascii="Times New Roman" w:hAnsi="Times New Roman" w:cs="Times New Roman"/>
          <w:sz w:val="24"/>
        </w:rPr>
        <w:t xml:space="preserve">onnected) and that are </w:t>
      </w:r>
      <w:r w:rsidR="009C5808">
        <w:rPr>
          <w:rFonts w:ascii="Times New Roman" w:hAnsi="Times New Roman" w:cs="Times New Roman"/>
          <w:sz w:val="24"/>
        </w:rPr>
        <w:t>m</w:t>
      </w:r>
      <w:r w:rsidRPr="005F60D3">
        <w:rPr>
          <w:rFonts w:ascii="Times New Roman" w:hAnsi="Times New Roman" w:cs="Times New Roman"/>
          <w:sz w:val="24"/>
        </w:rPr>
        <w:t xml:space="preserve">easurement </w:t>
      </w:r>
      <w:r w:rsidR="009C5808">
        <w:rPr>
          <w:rFonts w:ascii="Times New Roman" w:hAnsi="Times New Roman" w:cs="Times New Roman"/>
          <w:sz w:val="24"/>
        </w:rPr>
        <w:t>t</w:t>
      </w:r>
      <w:r w:rsidRPr="005F60D3">
        <w:rPr>
          <w:rFonts w:ascii="Times New Roman" w:hAnsi="Times New Roman" w:cs="Times New Roman"/>
          <w:sz w:val="24"/>
        </w:rPr>
        <w:t>ransformers (current and voltage transformers) connected.</w:t>
      </w:r>
    </w:p>
    <w:p w14:paraId="5EA08B9A" w14:textId="031ABB70" w:rsidR="00C24490" w:rsidRDefault="00D7754A" w:rsidP="00F77EBD">
      <w:pPr>
        <w:rPr>
          <w:rFonts w:ascii="Times New Roman" w:hAnsi="Times New Roman" w:cs="Times New Roman"/>
          <w:sz w:val="24"/>
        </w:rPr>
      </w:pPr>
      <w:r>
        <w:rPr>
          <w:rFonts w:ascii="Times New Roman" w:hAnsi="Times New Roman" w:cs="Times New Roman"/>
          <w:sz w:val="24"/>
        </w:rPr>
        <w:t>It is the responsibility of the Registrant to ensure that the installer is suitably trained and qualified to install and commission Asset Metering equipment behind the Boundary Point Metering System; this shall include working in a domestic location</w:t>
      </w:r>
      <w:r w:rsidR="00F75B10">
        <w:rPr>
          <w:rFonts w:ascii="Times New Roman" w:hAnsi="Times New Roman" w:cs="Times New Roman"/>
          <w:sz w:val="24"/>
        </w:rPr>
        <w:t xml:space="preserve"> where applicable</w:t>
      </w:r>
      <w:r>
        <w:rPr>
          <w:rFonts w:ascii="Times New Roman" w:hAnsi="Times New Roman" w:cs="Times New Roman"/>
          <w:sz w:val="24"/>
        </w:rPr>
        <w:t>.</w:t>
      </w:r>
    </w:p>
    <w:p w14:paraId="77FCBC59" w14:textId="77777777" w:rsidR="00D7754A" w:rsidRPr="005F60D3" w:rsidRDefault="00D7754A" w:rsidP="00F77EBD">
      <w:pPr>
        <w:rPr>
          <w:rFonts w:ascii="Times New Roman" w:hAnsi="Times New Roman" w:cs="Times New Roman"/>
          <w:sz w:val="24"/>
        </w:rPr>
      </w:pPr>
    </w:p>
    <w:p w14:paraId="1AED66E9" w14:textId="4613101D" w:rsidR="00460A58" w:rsidRPr="00B713AF" w:rsidRDefault="00460A58" w:rsidP="00F77EBD">
      <w:pPr>
        <w:pStyle w:val="ELEXONBody1"/>
        <w:numPr>
          <w:ilvl w:val="0"/>
          <w:numId w:val="52"/>
        </w:numPr>
        <w:tabs>
          <w:tab w:val="clear" w:pos="567"/>
        </w:tabs>
        <w:spacing w:after="240" w:line="240" w:lineRule="auto"/>
        <w:jc w:val="both"/>
        <w:rPr>
          <w:bCs/>
          <w:iCs/>
          <w:sz w:val="24"/>
          <w:szCs w:val="24"/>
        </w:rPr>
      </w:pPr>
      <w:r w:rsidRPr="00B713AF">
        <w:rPr>
          <w:bCs/>
          <w:iCs/>
          <w:sz w:val="24"/>
          <w:szCs w:val="24"/>
          <w:u w:val="single"/>
        </w:rPr>
        <w:t xml:space="preserve">Whole </w:t>
      </w:r>
      <w:r w:rsidR="0089253A">
        <w:rPr>
          <w:bCs/>
          <w:iCs/>
          <w:sz w:val="24"/>
          <w:szCs w:val="24"/>
          <w:u w:val="single"/>
        </w:rPr>
        <w:t>c</w:t>
      </w:r>
      <w:r w:rsidRPr="00B713AF">
        <w:rPr>
          <w:bCs/>
          <w:iCs/>
          <w:sz w:val="24"/>
          <w:szCs w:val="24"/>
          <w:u w:val="single"/>
        </w:rPr>
        <w:t xml:space="preserve">urrent </w:t>
      </w:r>
      <w:r w:rsidR="00C7393F" w:rsidRPr="00B713AF">
        <w:rPr>
          <w:bCs/>
          <w:iCs/>
          <w:sz w:val="24"/>
          <w:szCs w:val="24"/>
          <w:u w:val="single"/>
        </w:rPr>
        <w:t>(</w:t>
      </w:r>
      <w:r w:rsidR="0089253A">
        <w:rPr>
          <w:bCs/>
          <w:iCs/>
          <w:sz w:val="24"/>
          <w:szCs w:val="24"/>
          <w:u w:val="single"/>
        </w:rPr>
        <w:t>d</w:t>
      </w:r>
      <w:r w:rsidR="00C7393F" w:rsidRPr="00B713AF">
        <w:rPr>
          <w:bCs/>
          <w:iCs/>
          <w:sz w:val="24"/>
          <w:szCs w:val="24"/>
          <w:u w:val="single"/>
        </w:rPr>
        <w:t xml:space="preserve">irect </w:t>
      </w:r>
      <w:r w:rsidR="0089253A">
        <w:rPr>
          <w:bCs/>
          <w:iCs/>
          <w:sz w:val="24"/>
          <w:szCs w:val="24"/>
          <w:u w:val="single"/>
        </w:rPr>
        <w:t>c</w:t>
      </w:r>
      <w:r w:rsidR="00C7393F" w:rsidRPr="00B713AF">
        <w:rPr>
          <w:bCs/>
          <w:iCs/>
          <w:sz w:val="24"/>
          <w:szCs w:val="24"/>
          <w:u w:val="single"/>
        </w:rPr>
        <w:t xml:space="preserve">onnected) </w:t>
      </w:r>
      <w:r w:rsidR="0089253A">
        <w:rPr>
          <w:bCs/>
          <w:iCs/>
          <w:sz w:val="24"/>
          <w:szCs w:val="24"/>
          <w:u w:val="single"/>
        </w:rPr>
        <w:t xml:space="preserve">Asset </w:t>
      </w:r>
      <w:r w:rsidRPr="00B713AF">
        <w:rPr>
          <w:bCs/>
          <w:iCs/>
          <w:sz w:val="24"/>
          <w:szCs w:val="24"/>
          <w:u w:val="single"/>
        </w:rPr>
        <w:t>Metering</w:t>
      </w:r>
      <w:r w:rsidR="0089253A">
        <w:rPr>
          <w:bCs/>
          <w:iCs/>
          <w:sz w:val="24"/>
          <w:szCs w:val="24"/>
          <w:u w:val="single"/>
        </w:rPr>
        <w:t xml:space="preserve"> Systems</w:t>
      </w:r>
      <w:r w:rsidRPr="00B713AF">
        <w:rPr>
          <w:bCs/>
          <w:iCs/>
          <w:sz w:val="24"/>
          <w:szCs w:val="24"/>
        </w:rPr>
        <w:t>:</w:t>
      </w:r>
    </w:p>
    <w:p w14:paraId="56A9C138" w14:textId="2EBB5CAE"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that the direction of power flow is the same as is registered against the </w:t>
      </w:r>
      <w:r w:rsidR="0089253A">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Metering System for Settlement (Import or Export);     </w:t>
      </w:r>
    </w:p>
    <w:p w14:paraId="4966581C" w14:textId="25006055"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phase rotation is standard at the </w:t>
      </w:r>
      <w:r w:rsidR="00F75B10">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r w:rsidR="00F75B10">
        <w:rPr>
          <w:rFonts w:ascii="Times New Roman" w:hAnsi="Times New Roman" w:cs="Times New Roman"/>
          <w:sz w:val="24"/>
          <w:szCs w:val="24"/>
        </w:rPr>
        <w:t xml:space="preserve">, or the incoming terminals to the </w:t>
      </w:r>
      <w:r w:rsidR="00706A84">
        <w:rPr>
          <w:rFonts w:ascii="Times New Roman" w:hAnsi="Times New Roman" w:cs="Times New Roman"/>
          <w:sz w:val="24"/>
          <w:szCs w:val="24"/>
        </w:rPr>
        <w:t xml:space="preserve">equipment </w:t>
      </w:r>
      <w:r w:rsidR="00F75B10">
        <w:rPr>
          <w:rFonts w:ascii="Times New Roman" w:hAnsi="Times New Roman" w:cs="Times New Roman"/>
          <w:sz w:val="24"/>
          <w:szCs w:val="24"/>
        </w:rPr>
        <w:t xml:space="preserve">that the </w:t>
      </w:r>
      <w:r w:rsidR="007E14B9">
        <w:rPr>
          <w:rFonts w:ascii="Times New Roman" w:hAnsi="Times New Roman" w:cs="Times New Roman"/>
          <w:sz w:val="24"/>
          <w:szCs w:val="24"/>
        </w:rPr>
        <w:t>M</w:t>
      </w:r>
      <w:r w:rsidR="00F75B10">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F75B10">
        <w:rPr>
          <w:rFonts w:ascii="Times New Roman" w:hAnsi="Times New Roman" w:cs="Times New Roman"/>
          <w:sz w:val="24"/>
          <w:szCs w:val="24"/>
        </w:rPr>
        <w:t>evice is embedded within;</w:t>
      </w:r>
    </w:p>
    <w:p w14:paraId="60BBCE19" w14:textId="22ED24AF" w:rsidR="00F75B10" w:rsidRDefault="00F75B10" w:rsidP="00F75B10">
      <w:pPr>
        <w:numPr>
          <w:ilvl w:val="0"/>
          <w:numId w:val="40"/>
        </w:numPr>
        <w:tabs>
          <w:tab w:val="left" w:pos="1418"/>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installer will confirm that the polarity is standard at the Asset Meter terminals, </w:t>
      </w:r>
      <w:r w:rsidRPr="00F75B10">
        <w:rPr>
          <w:rFonts w:ascii="Times New Roman" w:hAnsi="Times New Roman" w:cs="Times New Roman"/>
          <w:sz w:val="24"/>
          <w:szCs w:val="24"/>
        </w:rPr>
        <w:t xml:space="preserve">or the incoming terminals to the </w:t>
      </w:r>
      <w:r w:rsidR="00706A84">
        <w:rPr>
          <w:rFonts w:ascii="Times New Roman" w:hAnsi="Times New Roman" w:cs="Times New Roman"/>
          <w:sz w:val="24"/>
          <w:szCs w:val="24"/>
        </w:rPr>
        <w:t>equipment</w:t>
      </w:r>
      <w:r w:rsidRPr="00F75B10">
        <w:rPr>
          <w:rFonts w:ascii="Times New Roman" w:hAnsi="Times New Roman" w:cs="Times New Roman"/>
          <w:sz w:val="24"/>
          <w:szCs w:val="24"/>
        </w:rPr>
        <w:t xml:space="preserve"> that the </w:t>
      </w:r>
      <w:r w:rsidR="007E14B9">
        <w:rPr>
          <w:rFonts w:ascii="Times New Roman" w:hAnsi="Times New Roman" w:cs="Times New Roman"/>
          <w:sz w:val="24"/>
          <w:szCs w:val="24"/>
        </w:rPr>
        <w:t>M</w:t>
      </w:r>
      <w:r w:rsidRPr="00F75B10">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Pr="00F75B10">
        <w:rPr>
          <w:rFonts w:ascii="Times New Roman" w:hAnsi="Times New Roman" w:cs="Times New Roman"/>
          <w:sz w:val="24"/>
          <w:szCs w:val="24"/>
        </w:rPr>
        <w:t>evice is embedded within</w:t>
      </w:r>
      <w:r>
        <w:rPr>
          <w:rFonts w:ascii="Times New Roman" w:hAnsi="Times New Roman" w:cs="Times New Roman"/>
          <w:sz w:val="24"/>
          <w:szCs w:val="24"/>
        </w:rPr>
        <w:t>; and</w:t>
      </w:r>
    </w:p>
    <w:p w14:paraId="524DE242" w14:textId="0102BA90" w:rsidR="00374768" w:rsidRPr="00C01F4D"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8128C8">
        <w:rPr>
          <w:rFonts w:ascii="Times New Roman" w:hAnsi="Times New Roman" w:cs="Times New Roman"/>
          <w:sz w:val="24"/>
          <w:szCs w:val="24"/>
        </w:rPr>
        <w:t xml:space="preserve">The installer will confirm that the Metering Equipment detects and operates </w:t>
      </w:r>
      <w:r w:rsidR="003605CB" w:rsidRPr="008128C8">
        <w:rPr>
          <w:rFonts w:ascii="Times New Roman" w:hAnsi="Times New Roman" w:cs="Times New Roman"/>
          <w:sz w:val="24"/>
          <w:szCs w:val="24"/>
        </w:rPr>
        <w:t>any</w:t>
      </w:r>
      <w:r w:rsidRPr="008128C8">
        <w:rPr>
          <w:rFonts w:ascii="Times New Roman" w:hAnsi="Times New Roman" w:cs="Times New Roman"/>
          <w:sz w:val="24"/>
          <w:szCs w:val="24"/>
        </w:rPr>
        <w:t xml:space="preserve"> alarms </w:t>
      </w:r>
      <w:r w:rsidRPr="00C01F4D">
        <w:rPr>
          <w:rFonts w:ascii="Times New Roman" w:hAnsi="Times New Roman" w:cs="Times New Roman"/>
          <w:sz w:val="24"/>
          <w:szCs w:val="24"/>
        </w:rPr>
        <w:t>required by this Code of Practice.</w:t>
      </w:r>
    </w:p>
    <w:p w14:paraId="1F4CFF49" w14:textId="7EA51474" w:rsidR="00460A58" w:rsidRPr="00B713AF" w:rsidRDefault="00460A58"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t xml:space="preserve">Measurement </w:t>
      </w:r>
      <w:r w:rsidR="0089253A">
        <w:rPr>
          <w:bCs/>
          <w:iCs/>
          <w:sz w:val="24"/>
          <w:szCs w:val="24"/>
          <w:u w:val="single"/>
        </w:rPr>
        <w:t>t</w:t>
      </w:r>
      <w:r w:rsidRPr="00B713AF">
        <w:rPr>
          <w:bCs/>
          <w:iCs/>
          <w:sz w:val="24"/>
          <w:szCs w:val="24"/>
          <w:u w:val="single"/>
        </w:rPr>
        <w:t>ransformers (current and voltage transformers)</w:t>
      </w:r>
      <w:r w:rsidR="00E5106E" w:rsidRPr="00B713AF">
        <w:rPr>
          <w:bCs/>
          <w:iCs/>
          <w:sz w:val="24"/>
          <w:szCs w:val="24"/>
          <w:u w:val="single"/>
        </w:rPr>
        <w:t xml:space="preserve"> </w:t>
      </w:r>
      <w:r w:rsidR="0089253A">
        <w:rPr>
          <w:bCs/>
          <w:iCs/>
          <w:sz w:val="24"/>
          <w:szCs w:val="24"/>
          <w:u w:val="single"/>
        </w:rPr>
        <w:t xml:space="preserve">Asset </w:t>
      </w:r>
      <w:r w:rsidR="00E5106E" w:rsidRPr="00B713AF">
        <w:rPr>
          <w:bCs/>
          <w:iCs/>
          <w:sz w:val="24"/>
          <w:szCs w:val="24"/>
          <w:u w:val="single"/>
        </w:rPr>
        <w:t>Metering</w:t>
      </w:r>
      <w:r w:rsidR="0089253A">
        <w:rPr>
          <w:bCs/>
          <w:iCs/>
          <w:sz w:val="24"/>
          <w:szCs w:val="24"/>
          <w:u w:val="single"/>
        </w:rPr>
        <w:t xml:space="preserve"> Systems</w:t>
      </w:r>
      <w:r w:rsidR="00E5106E" w:rsidRPr="00B713AF">
        <w:rPr>
          <w:bCs/>
          <w:iCs/>
          <w:sz w:val="24"/>
          <w:szCs w:val="24"/>
          <w:u w:val="single"/>
        </w:rPr>
        <w:t>:</w:t>
      </w:r>
      <w:r w:rsidRPr="00B713AF">
        <w:rPr>
          <w:bCs/>
          <w:iCs/>
          <w:sz w:val="24"/>
          <w:szCs w:val="24"/>
          <w:u w:val="single"/>
        </w:rPr>
        <w:t xml:space="preserve"> </w:t>
      </w:r>
    </w:p>
    <w:p w14:paraId="67EA6710" w14:textId="3AD6772D" w:rsidR="00460A58" w:rsidRPr="00B713AF" w:rsidRDefault="004C0FBA" w:rsidP="00E5106E">
      <w:pPr>
        <w:pStyle w:val="ELEXONBody1"/>
        <w:tabs>
          <w:tab w:val="clear" w:pos="567"/>
        </w:tabs>
        <w:spacing w:after="240" w:line="240" w:lineRule="auto"/>
        <w:ind w:left="357"/>
        <w:jc w:val="both"/>
        <w:rPr>
          <w:szCs w:val="24"/>
        </w:rPr>
      </w:pPr>
      <w:r w:rsidRPr="00B713AF">
        <w:rPr>
          <w:sz w:val="24"/>
          <w:szCs w:val="24"/>
        </w:rPr>
        <w:t xml:space="preserve">The </w:t>
      </w:r>
      <w:r w:rsidR="00C620FD">
        <w:rPr>
          <w:sz w:val="24"/>
          <w:szCs w:val="24"/>
        </w:rPr>
        <w:t>E</w:t>
      </w:r>
      <w:r w:rsidRPr="00B713AF">
        <w:rPr>
          <w:sz w:val="24"/>
          <w:szCs w:val="24"/>
        </w:rPr>
        <w:t xml:space="preserve">quipment </w:t>
      </w:r>
      <w:r w:rsidR="00C620FD">
        <w:rPr>
          <w:sz w:val="24"/>
          <w:szCs w:val="24"/>
        </w:rPr>
        <w:t>O</w:t>
      </w:r>
      <w:r w:rsidRPr="00B713AF">
        <w:rPr>
          <w:sz w:val="24"/>
          <w:szCs w:val="24"/>
        </w:rPr>
        <w:t xml:space="preserve">wner </w:t>
      </w:r>
      <w:r w:rsidR="00460A58" w:rsidRPr="00B713AF">
        <w:rPr>
          <w:sz w:val="24"/>
          <w:szCs w:val="24"/>
        </w:rPr>
        <w:t xml:space="preserve">shall be responsible for ensuring the requirements of </w:t>
      </w:r>
      <w:r w:rsidRPr="00B713AF">
        <w:rPr>
          <w:sz w:val="24"/>
          <w:szCs w:val="24"/>
        </w:rPr>
        <w:t>this Appendix D</w:t>
      </w:r>
      <w:r w:rsidR="00460A58" w:rsidRPr="00B713AF">
        <w:rPr>
          <w:sz w:val="24"/>
          <w:szCs w:val="24"/>
        </w:rPr>
        <w:t xml:space="preserve">, are performed on its Metering Equipment up to and including the </w:t>
      </w:r>
      <w:r w:rsidR="0089253A">
        <w:rPr>
          <w:sz w:val="24"/>
          <w:szCs w:val="24"/>
        </w:rPr>
        <w:t>t</w:t>
      </w:r>
      <w:r w:rsidR="00460A58" w:rsidRPr="00B713AF">
        <w:rPr>
          <w:sz w:val="24"/>
          <w:szCs w:val="24"/>
        </w:rPr>
        <w:t xml:space="preserve">esting </w:t>
      </w:r>
      <w:r w:rsidR="0089253A">
        <w:rPr>
          <w:sz w:val="24"/>
          <w:szCs w:val="24"/>
        </w:rPr>
        <w:t>f</w:t>
      </w:r>
      <w:r w:rsidR="00460A58" w:rsidRPr="00B713AF">
        <w:rPr>
          <w:sz w:val="24"/>
          <w:szCs w:val="24"/>
        </w:rPr>
        <w:t>acilities</w:t>
      </w:r>
      <w:r w:rsidR="009702B4" w:rsidRPr="00B713AF">
        <w:rPr>
          <w:sz w:val="24"/>
          <w:szCs w:val="24"/>
        </w:rPr>
        <w:t xml:space="preserve">, if fitted; where not fitted this will be to the Asset Meter or a point where the Asset Meter can be isolated from the </w:t>
      </w:r>
      <w:r w:rsidR="009C5808">
        <w:rPr>
          <w:sz w:val="24"/>
          <w:szCs w:val="24"/>
        </w:rPr>
        <w:t>m</w:t>
      </w:r>
      <w:r w:rsidR="006C555E">
        <w:rPr>
          <w:sz w:val="24"/>
          <w:szCs w:val="24"/>
        </w:rPr>
        <w:t xml:space="preserve">easurement </w:t>
      </w:r>
      <w:r w:rsidR="009C5808">
        <w:rPr>
          <w:sz w:val="24"/>
          <w:szCs w:val="24"/>
        </w:rPr>
        <w:t>t</w:t>
      </w:r>
      <w:r w:rsidR="006C555E">
        <w:rPr>
          <w:sz w:val="24"/>
          <w:szCs w:val="24"/>
        </w:rPr>
        <w:t>ransformer</w:t>
      </w:r>
      <w:r w:rsidR="009702B4" w:rsidRPr="00B713AF">
        <w:rPr>
          <w:sz w:val="24"/>
          <w:szCs w:val="24"/>
        </w:rPr>
        <w:t>s</w:t>
      </w:r>
      <w:r w:rsidR="00460A58" w:rsidRPr="00B713AF">
        <w:rPr>
          <w:sz w:val="24"/>
          <w:szCs w:val="24"/>
        </w:rPr>
        <w:t xml:space="preserve">. In addition that Party shall prepare, and make available upon request, complete and accurate commissioning records in relation to these obligations. Where </w:t>
      </w:r>
      <w:r w:rsidR="009C5808">
        <w:rPr>
          <w:sz w:val="24"/>
          <w:szCs w:val="24"/>
        </w:rPr>
        <w:t>m</w:t>
      </w:r>
      <w:r w:rsidR="006C555E">
        <w:rPr>
          <w:sz w:val="24"/>
          <w:szCs w:val="24"/>
        </w:rPr>
        <w:t xml:space="preserve">easurement </w:t>
      </w:r>
      <w:r w:rsidR="009C5808">
        <w:rPr>
          <w:sz w:val="24"/>
          <w:szCs w:val="24"/>
        </w:rPr>
        <w:t>t</w:t>
      </w:r>
      <w:r w:rsidR="006C555E">
        <w:rPr>
          <w:sz w:val="24"/>
          <w:szCs w:val="24"/>
        </w:rPr>
        <w:t>ransformer</w:t>
      </w:r>
      <w:r w:rsidR="00460A58" w:rsidRPr="00B713AF">
        <w:rPr>
          <w:sz w:val="24"/>
          <w:szCs w:val="24"/>
        </w:rPr>
        <w:t>s are owned by the Registrant</w:t>
      </w:r>
      <w:r w:rsidRPr="00B713AF">
        <w:rPr>
          <w:sz w:val="24"/>
          <w:szCs w:val="24"/>
        </w:rPr>
        <w:t xml:space="preserve"> or Asset Meter installer </w:t>
      </w:r>
      <w:r w:rsidR="00460A58" w:rsidRPr="00B713AF">
        <w:rPr>
          <w:sz w:val="24"/>
          <w:szCs w:val="24"/>
        </w:rPr>
        <w:t>it shall be responsible for the Commissioning of all Metering Equipment.</w:t>
      </w:r>
    </w:p>
    <w:p w14:paraId="14F40B57" w14:textId="5CE1CAB2" w:rsidR="004C0FBA" w:rsidRPr="00B713AF" w:rsidRDefault="00460A58" w:rsidP="00E5106E">
      <w:pPr>
        <w:tabs>
          <w:tab w:val="left" w:pos="1418"/>
        </w:tabs>
        <w:spacing w:after="240" w:line="240" w:lineRule="auto"/>
        <w:ind w:left="357"/>
        <w:jc w:val="both"/>
        <w:rPr>
          <w:rFonts w:ascii="Times New Roman" w:hAnsi="Times New Roman" w:cs="Times New Roman"/>
          <w:sz w:val="24"/>
          <w:szCs w:val="24"/>
        </w:rPr>
      </w:pPr>
      <w:r w:rsidRPr="00B713AF">
        <w:rPr>
          <w:rFonts w:ascii="Times New Roman" w:hAnsi="Times New Roman" w:cs="Times New Roman"/>
          <w:sz w:val="24"/>
          <w:szCs w:val="24"/>
        </w:rPr>
        <w:t xml:space="preserve">This </w:t>
      </w:r>
      <w:r w:rsidR="00684B7D" w:rsidRPr="00B713AF">
        <w:rPr>
          <w:rFonts w:ascii="Times New Roman" w:hAnsi="Times New Roman" w:cs="Times New Roman"/>
          <w:sz w:val="24"/>
          <w:szCs w:val="24"/>
        </w:rPr>
        <w:t>s</w:t>
      </w:r>
      <w:r w:rsidRPr="00B713AF">
        <w:rPr>
          <w:rFonts w:ascii="Times New Roman" w:hAnsi="Times New Roman" w:cs="Times New Roman"/>
          <w:sz w:val="24"/>
          <w:szCs w:val="24"/>
        </w:rPr>
        <w:t xml:space="preserve">ection assumes that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 xml:space="preserve">s </w:t>
      </w:r>
      <w:r w:rsidR="00684B7D" w:rsidRPr="00B713AF">
        <w:rPr>
          <w:rFonts w:ascii="Times New Roman" w:hAnsi="Times New Roman" w:cs="Times New Roman"/>
          <w:sz w:val="24"/>
          <w:szCs w:val="24"/>
        </w:rPr>
        <w:t xml:space="preserve">may not be </w:t>
      </w:r>
      <w:r w:rsidRPr="00B713AF">
        <w:rPr>
          <w:rFonts w:ascii="Times New Roman" w:hAnsi="Times New Roman" w:cs="Times New Roman"/>
          <w:sz w:val="24"/>
          <w:szCs w:val="24"/>
        </w:rPr>
        <w:t xml:space="preserve">owned by the </w:t>
      </w:r>
      <w:r w:rsidR="00684B7D" w:rsidRPr="00B713AF">
        <w:rPr>
          <w:rFonts w:ascii="Times New Roman" w:hAnsi="Times New Roman" w:cs="Times New Roman"/>
          <w:sz w:val="24"/>
          <w:szCs w:val="24"/>
        </w:rPr>
        <w:t>installer of the Asset Meter or the Registrant</w:t>
      </w:r>
      <w:r w:rsidRPr="00B713AF">
        <w:rPr>
          <w:rFonts w:ascii="Times New Roman" w:hAnsi="Times New Roman" w:cs="Times New Roman"/>
          <w:sz w:val="24"/>
          <w:szCs w:val="24"/>
        </w:rPr>
        <w:t xml:space="preserve">. </w:t>
      </w:r>
      <w:r w:rsidR="00684B7D"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684B7D"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684B7D" w:rsidRPr="00B713AF">
        <w:rPr>
          <w:rFonts w:ascii="Times New Roman" w:hAnsi="Times New Roman" w:cs="Times New Roman"/>
          <w:sz w:val="24"/>
          <w:szCs w:val="24"/>
        </w:rPr>
        <w:t xml:space="preserve">wner is the responsible Party for equipment housing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684B7D" w:rsidRPr="00B713AF">
        <w:rPr>
          <w:rFonts w:ascii="Times New Roman" w:hAnsi="Times New Roman" w:cs="Times New Roman"/>
          <w:sz w:val="24"/>
          <w:szCs w:val="24"/>
        </w:rPr>
        <w:t xml:space="preserve">s associated with the Asset Metering System. </w:t>
      </w:r>
      <w:r w:rsidRPr="00B713AF">
        <w:rPr>
          <w:rFonts w:ascii="Times New Roman" w:hAnsi="Times New Roman" w:cs="Times New Roman"/>
          <w:sz w:val="24"/>
          <w:szCs w:val="24"/>
        </w:rPr>
        <w:t xml:space="preserve">Where this is not </w:t>
      </w:r>
      <w:r w:rsidR="00684B7D" w:rsidRPr="00B713AF">
        <w:rPr>
          <w:rFonts w:ascii="Times New Roman" w:hAnsi="Times New Roman" w:cs="Times New Roman"/>
          <w:sz w:val="24"/>
          <w:szCs w:val="24"/>
        </w:rPr>
        <w:t>another Party</w:t>
      </w:r>
      <w:r w:rsidRPr="00B713AF">
        <w:rPr>
          <w:rFonts w:ascii="Times New Roman" w:hAnsi="Times New Roman" w:cs="Times New Roman"/>
          <w:sz w:val="24"/>
          <w:szCs w:val="24"/>
        </w:rPr>
        <w:t xml:space="preserve">, the following requirements will be the responsibility of the Registrant via its appointed </w:t>
      </w:r>
      <w:r w:rsidR="00684B7D" w:rsidRPr="00B713AF">
        <w:rPr>
          <w:rFonts w:ascii="Times New Roman" w:hAnsi="Times New Roman" w:cs="Times New Roman"/>
          <w:sz w:val="24"/>
          <w:szCs w:val="24"/>
        </w:rPr>
        <w:t>Asset Meter installer</w:t>
      </w:r>
      <w:r w:rsidRPr="00B713AF">
        <w:rPr>
          <w:rFonts w:ascii="Times New Roman" w:hAnsi="Times New Roman" w:cs="Times New Roman"/>
          <w:sz w:val="24"/>
          <w:szCs w:val="24"/>
        </w:rPr>
        <w:t>.</w:t>
      </w:r>
    </w:p>
    <w:p w14:paraId="0B08392D" w14:textId="2E4D5191"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confirm that the current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2D97AC6C" w14:textId="76BCBB89"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confirm that the voltage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60FAED5D" w14:textId="0BE03587"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lastRenderedPageBreak/>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confirm that the relationships between voltages and currents are correct and that phase rotation is standard at the </w:t>
      </w:r>
      <w:r w:rsidR="0089253A">
        <w:rPr>
          <w:rFonts w:ascii="Times New Roman" w:hAnsi="Times New Roman" w:cs="Times New Roman"/>
          <w:sz w:val="24"/>
          <w:szCs w:val="24"/>
        </w:rPr>
        <w:t>t</w:t>
      </w:r>
      <w:r w:rsidRPr="00B713AF">
        <w:rPr>
          <w:rFonts w:ascii="Times New Roman" w:hAnsi="Times New Roman" w:cs="Times New Roman"/>
          <w:sz w:val="24"/>
          <w:szCs w:val="24"/>
        </w:rPr>
        <w:t xml:space="preserve">esting </w:t>
      </w:r>
      <w:r w:rsidR="0089253A">
        <w:rPr>
          <w:rFonts w:ascii="Times New Roman" w:hAnsi="Times New Roman" w:cs="Times New Roman"/>
          <w:sz w:val="24"/>
          <w:szCs w:val="24"/>
        </w:rPr>
        <w:t>f</w:t>
      </w:r>
      <w:r w:rsidRPr="00B713AF">
        <w:rPr>
          <w:rFonts w:ascii="Times New Roman" w:hAnsi="Times New Roman" w:cs="Times New Roman"/>
          <w:sz w:val="24"/>
          <w:szCs w:val="24"/>
        </w:rPr>
        <w:t>acilities</w:t>
      </w:r>
      <w:r w:rsidR="00B9293D" w:rsidRPr="00B713AF">
        <w:rPr>
          <w:rFonts w:ascii="Times New Roman" w:hAnsi="Times New Roman" w:cs="Times New Roman"/>
          <w:sz w:val="24"/>
          <w:szCs w:val="24"/>
        </w:rPr>
        <w:t xml:space="preserve">, if fitted; or at the Asset Meter or a point where the Asset Meter can be isolated from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1570EFD1" w14:textId="1024F167"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measure and record the burdens on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 xml:space="preserve">s up to the </w:t>
      </w:r>
      <w:r w:rsidR="0089253A">
        <w:rPr>
          <w:rFonts w:ascii="Times New Roman" w:hAnsi="Times New Roman" w:cs="Times New Roman"/>
          <w:sz w:val="24"/>
          <w:szCs w:val="24"/>
        </w:rPr>
        <w:t>t</w:t>
      </w:r>
      <w:r w:rsidRPr="00B713AF">
        <w:rPr>
          <w:rFonts w:ascii="Times New Roman" w:hAnsi="Times New Roman" w:cs="Times New Roman"/>
          <w:sz w:val="24"/>
          <w:szCs w:val="24"/>
        </w:rPr>
        <w:t xml:space="preserve">esting </w:t>
      </w:r>
      <w:r w:rsidR="0089253A">
        <w:rPr>
          <w:rFonts w:ascii="Times New Roman" w:hAnsi="Times New Roman" w:cs="Times New Roman"/>
          <w:sz w:val="24"/>
          <w:szCs w:val="24"/>
        </w:rPr>
        <w:t>f</w:t>
      </w:r>
      <w:r w:rsidRPr="00B713AF">
        <w:rPr>
          <w:rFonts w:ascii="Times New Roman" w:hAnsi="Times New Roman" w:cs="Times New Roman"/>
          <w:sz w:val="24"/>
          <w:szCs w:val="24"/>
        </w:rPr>
        <w:t>acilities</w:t>
      </w:r>
      <w:r w:rsidR="00B9293D" w:rsidRPr="00B713AF">
        <w:rPr>
          <w:rFonts w:ascii="Times New Roman" w:hAnsi="Times New Roman" w:cs="Times New Roman"/>
          <w:sz w:val="24"/>
          <w:szCs w:val="24"/>
        </w:rPr>
        <w:t xml:space="preserve">, if fitted; or at the Asset Meter or a point where the Asset Meter can be isolated from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28ACCF0A" w14:textId="046CFAF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Metering </w:t>
      </w:r>
      <w:r w:rsidRPr="00B713AF">
        <w:rPr>
          <w:rFonts w:ascii="Times New Roman" w:hAnsi="Times New Roman" w:cs="Times New Roman"/>
          <w:sz w:val="24"/>
          <w:szCs w:val="24"/>
        </w:rPr>
        <w:t xml:space="preserve">will confirm that the relationships between voltages and currents are correct and that phase rotation is standard 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p>
    <w:p w14:paraId="088F6942" w14:textId="1F024C8B" w:rsidR="00460A58" w:rsidRPr="00B713AF" w:rsidRDefault="00460A58" w:rsidP="00F77EBD">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Metering</w:t>
      </w:r>
      <w:r w:rsidRPr="00B713AF">
        <w:rPr>
          <w:rFonts w:ascii="Times New Roman" w:hAnsi="Times New Roman" w:cs="Times New Roman"/>
          <w:sz w:val="24"/>
          <w:szCs w:val="24"/>
        </w:rPr>
        <w:t xml:space="preserve"> will measure and record the burdens on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 xml:space="preserve">s from the </w:t>
      </w:r>
      <w:r w:rsidR="000371B4">
        <w:rPr>
          <w:rFonts w:ascii="Times New Roman" w:hAnsi="Times New Roman" w:cs="Times New Roman"/>
          <w:sz w:val="24"/>
          <w:szCs w:val="24"/>
        </w:rPr>
        <w:t>t</w:t>
      </w:r>
      <w:r w:rsidRPr="00B713AF">
        <w:rPr>
          <w:rFonts w:ascii="Times New Roman" w:hAnsi="Times New Roman" w:cs="Times New Roman"/>
          <w:sz w:val="24"/>
          <w:szCs w:val="24"/>
        </w:rPr>
        <w:t xml:space="preserve">esting </w:t>
      </w:r>
      <w:r w:rsidR="000371B4">
        <w:rPr>
          <w:rFonts w:ascii="Times New Roman" w:hAnsi="Times New Roman" w:cs="Times New Roman"/>
          <w:sz w:val="24"/>
          <w:szCs w:val="24"/>
        </w:rPr>
        <w:t>f</w:t>
      </w:r>
      <w:r w:rsidRPr="00B713AF">
        <w:rPr>
          <w:rFonts w:ascii="Times New Roman" w:hAnsi="Times New Roman" w:cs="Times New Roman"/>
          <w:sz w:val="24"/>
          <w:szCs w:val="24"/>
        </w:rPr>
        <w:t>acilities</w:t>
      </w:r>
      <w:r w:rsidR="00B9293D" w:rsidRPr="00B713AF">
        <w:rPr>
          <w:rFonts w:ascii="Times New Roman" w:hAnsi="Times New Roman" w:cs="Times New Roman"/>
          <w:sz w:val="24"/>
          <w:szCs w:val="24"/>
        </w:rPr>
        <w:t xml:space="preserve">, if fitted or a point where the Asset Meter can be isolated from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 xml:space="preserve"> to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 and ensure that the overall burden on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s does not exceed the rated burden</w:t>
      </w:r>
      <w:r w:rsidR="00B9293D" w:rsidRPr="00B713AF">
        <w:rPr>
          <w:rFonts w:ascii="Times New Roman" w:hAnsi="Times New Roman" w:cs="Times New Roman"/>
          <w:sz w:val="24"/>
          <w:szCs w:val="24"/>
        </w:rPr>
        <w:t xml:space="preserve">. Where </w:t>
      </w:r>
      <w:r w:rsidR="003E6641">
        <w:rPr>
          <w:rFonts w:ascii="Times New Roman" w:hAnsi="Times New Roman" w:cs="Times New Roman"/>
          <w:sz w:val="24"/>
          <w:szCs w:val="24"/>
        </w:rPr>
        <w:t xml:space="preserve">the </w:t>
      </w:r>
      <w:r w:rsidR="00C620FD">
        <w:rPr>
          <w:rFonts w:ascii="Times New Roman" w:hAnsi="Times New Roman" w:cs="Times New Roman"/>
          <w:sz w:val="24"/>
          <w:szCs w:val="24"/>
        </w:rPr>
        <w:t>E</w:t>
      </w:r>
      <w:r w:rsidR="00B9293D"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B9293D" w:rsidRPr="00B713AF">
        <w:rPr>
          <w:rFonts w:ascii="Times New Roman" w:hAnsi="Times New Roman" w:cs="Times New Roman"/>
          <w:sz w:val="24"/>
          <w:szCs w:val="24"/>
        </w:rPr>
        <w:t xml:space="preserve">wner has measured and recorded the burden up </w:t>
      </w:r>
      <w:r w:rsidR="003E6641">
        <w:rPr>
          <w:rFonts w:ascii="Times New Roman" w:hAnsi="Times New Roman" w:cs="Times New Roman"/>
          <w:sz w:val="24"/>
          <w:szCs w:val="24"/>
        </w:rPr>
        <w:t xml:space="preserve">to </w:t>
      </w:r>
      <w:r w:rsidR="00B9293D" w:rsidRPr="00B713AF">
        <w:rPr>
          <w:rFonts w:ascii="Times New Roman" w:hAnsi="Times New Roman" w:cs="Times New Roman"/>
          <w:sz w:val="24"/>
          <w:szCs w:val="24"/>
        </w:rPr>
        <w:t>the Asset Meter the installer does not have to repeat this test.</w:t>
      </w:r>
      <w:r w:rsidRPr="00B713AF">
        <w:rPr>
          <w:rFonts w:ascii="Times New Roman" w:hAnsi="Times New Roman" w:cs="Times New Roman"/>
          <w:sz w:val="24"/>
          <w:szCs w:val="24"/>
        </w:rPr>
        <w:t>;</w:t>
      </w:r>
    </w:p>
    <w:p w14:paraId="00C5CC6B" w14:textId="33DD24E2"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Meters are set to the same current transformer and voltage transformer ratios as declared by 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on all relevant documentation;</w:t>
      </w:r>
    </w:p>
    <w:p w14:paraId="3F3FC444" w14:textId="1ACDBD0F"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 xml:space="preserve">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Meters have the correct</w:t>
      </w:r>
      <w:r w:rsidR="004D1F6E" w:rsidRPr="00B713AF">
        <w:rPr>
          <w:rFonts w:ascii="Times New Roman" w:hAnsi="Times New Roman" w:cs="Times New Roman"/>
          <w:sz w:val="24"/>
          <w:szCs w:val="24"/>
        </w:rPr>
        <w:t xml:space="preserve"> </w:t>
      </w:r>
      <w:r w:rsidR="00A06038">
        <w:rPr>
          <w:rFonts w:ascii="Times New Roman" w:hAnsi="Times New Roman" w:cs="Times New Roman"/>
          <w:sz w:val="24"/>
          <w:szCs w:val="24"/>
        </w:rPr>
        <w:t>C</w:t>
      </w:r>
      <w:r w:rsidRPr="00B713AF">
        <w:rPr>
          <w:rFonts w:ascii="Times New Roman" w:hAnsi="Times New Roman" w:cs="Times New Roman"/>
          <w:sz w:val="24"/>
          <w:szCs w:val="24"/>
        </w:rPr>
        <w:t xml:space="preserve">ompensation for errors in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s/connections and losses in power transformers where appropriate;</w:t>
      </w:r>
    </w:p>
    <w:p w14:paraId="7738E086" w14:textId="3C134D6C" w:rsidR="00534C7B" w:rsidRPr="00B713AF" w:rsidRDefault="00534C7B"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output of the </w:t>
      </w:r>
      <w:r w:rsidR="00C84B0B"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Metering System correctly records the energy in the primary system at the Defined Metering at the Asset Point; and</w:t>
      </w:r>
    </w:p>
    <w:p w14:paraId="0C5942AB" w14:textId="798894E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will confirm that the Metering Equipment detects and operates the alarms required by th</w:t>
      </w:r>
      <w:r w:rsidR="004D1F6E" w:rsidRPr="00B713AF">
        <w:rPr>
          <w:rFonts w:ascii="Times New Roman" w:hAnsi="Times New Roman" w:cs="Times New Roman"/>
          <w:sz w:val="24"/>
          <w:szCs w:val="24"/>
        </w:rPr>
        <w:t xml:space="preserve">is </w:t>
      </w:r>
      <w:r w:rsidRPr="00B713AF">
        <w:rPr>
          <w:rFonts w:ascii="Times New Roman" w:hAnsi="Times New Roman" w:cs="Times New Roman"/>
          <w:sz w:val="24"/>
          <w:szCs w:val="24"/>
        </w:rPr>
        <w:t>Co</w:t>
      </w:r>
      <w:r w:rsidR="004E1156" w:rsidRPr="00B713AF">
        <w:rPr>
          <w:rFonts w:ascii="Times New Roman" w:hAnsi="Times New Roman" w:cs="Times New Roman"/>
          <w:sz w:val="24"/>
          <w:szCs w:val="24"/>
        </w:rPr>
        <w:t xml:space="preserve">de of </w:t>
      </w:r>
      <w:r w:rsidRPr="00B713AF">
        <w:rPr>
          <w:rFonts w:ascii="Times New Roman" w:hAnsi="Times New Roman" w:cs="Times New Roman"/>
          <w:sz w:val="24"/>
          <w:szCs w:val="24"/>
        </w:rPr>
        <w:t>P</w:t>
      </w:r>
      <w:r w:rsidR="004E1156" w:rsidRPr="00B713AF">
        <w:rPr>
          <w:rFonts w:ascii="Times New Roman" w:hAnsi="Times New Roman" w:cs="Times New Roman"/>
          <w:sz w:val="24"/>
          <w:szCs w:val="24"/>
        </w:rPr>
        <w:t>ractice if applicable</w:t>
      </w:r>
      <w:r w:rsidRPr="00B713AF">
        <w:rPr>
          <w:rFonts w:ascii="Times New Roman" w:hAnsi="Times New Roman" w:cs="Times New Roman"/>
          <w:sz w:val="24"/>
          <w:szCs w:val="24"/>
        </w:rPr>
        <w:t>.</w:t>
      </w:r>
    </w:p>
    <w:p w14:paraId="575F5085" w14:textId="3AF636E9" w:rsidR="00460A58" w:rsidRPr="00B713AF" w:rsidRDefault="00460A58" w:rsidP="00A9692E">
      <w:pPr>
        <w:pStyle w:val="ELEXONBody1"/>
        <w:tabs>
          <w:tab w:val="clear" w:pos="567"/>
        </w:tabs>
        <w:spacing w:after="240" w:line="240" w:lineRule="auto"/>
        <w:ind w:left="357"/>
        <w:jc w:val="both"/>
        <w:rPr>
          <w:bCs/>
          <w:iCs/>
          <w:sz w:val="24"/>
          <w:szCs w:val="24"/>
        </w:rPr>
      </w:pPr>
      <w:r w:rsidRPr="00B713AF">
        <w:rPr>
          <w:bCs/>
          <w:iCs/>
          <w:sz w:val="24"/>
          <w:szCs w:val="24"/>
        </w:rPr>
        <w:t xml:space="preserve">Where individual items of Metering Equipment are to be replaced then only those items are required to be Commissioned.  For clarification, </w:t>
      </w:r>
      <w:r w:rsidR="004C0FBA" w:rsidRPr="00B713AF">
        <w:rPr>
          <w:bCs/>
          <w:iCs/>
          <w:sz w:val="24"/>
          <w:szCs w:val="24"/>
        </w:rPr>
        <w:t xml:space="preserve">Asset </w:t>
      </w:r>
      <w:r w:rsidRPr="00B713AF">
        <w:rPr>
          <w:bCs/>
          <w:iCs/>
          <w:sz w:val="24"/>
          <w:szCs w:val="24"/>
        </w:rPr>
        <w:t>Metering Systems in their entirety need not be re-Commissioned when items are replaced within that system.</w:t>
      </w:r>
    </w:p>
    <w:p w14:paraId="7EA0D335" w14:textId="1E5419F7" w:rsidR="00460A58" w:rsidRPr="00B713AF" w:rsidRDefault="00460A58" w:rsidP="00A9692E">
      <w:pPr>
        <w:pStyle w:val="ELEXONBody1"/>
        <w:tabs>
          <w:tab w:val="clear" w:pos="567"/>
        </w:tabs>
        <w:spacing w:after="240" w:line="240" w:lineRule="auto"/>
        <w:ind w:left="357"/>
        <w:jc w:val="both"/>
        <w:rPr>
          <w:rFonts w:eastAsia="Times New Roman"/>
          <w:bCs/>
          <w:iCs/>
          <w:sz w:val="24"/>
          <w:szCs w:val="24"/>
          <w:lang w:eastAsia="en-GB"/>
        </w:rPr>
      </w:pPr>
      <w:r w:rsidRPr="00B713AF">
        <w:rPr>
          <w:rFonts w:eastAsia="Times New Roman"/>
          <w:bCs/>
          <w:iCs/>
          <w:sz w:val="24"/>
          <w:szCs w:val="24"/>
          <w:lang w:eastAsia="en-GB"/>
        </w:rPr>
        <w:t>Current transformers</w:t>
      </w:r>
      <w:r w:rsidR="008128C8">
        <w:rPr>
          <w:rStyle w:val="FootnoteReference"/>
          <w:rFonts w:eastAsia="Times New Roman"/>
          <w:bCs/>
          <w:iCs/>
          <w:sz w:val="24"/>
          <w:szCs w:val="24"/>
          <w:lang w:eastAsia="en-GB"/>
        </w:rPr>
        <w:footnoteReference w:id="26"/>
      </w:r>
      <w:r w:rsidRPr="00B713AF">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w:t>
      </w:r>
      <w:r w:rsidR="00E5106E" w:rsidRPr="00B713AF">
        <w:rPr>
          <w:rFonts w:eastAsia="Times New Roman"/>
          <w:bCs/>
          <w:iCs/>
          <w:sz w:val="24"/>
          <w:szCs w:val="24"/>
          <w:lang w:eastAsia="en-GB"/>
        </w:rPr>
        <w:t>Appendix D of th</w:t>
      </w:r>
      <w:r w:rsidR="004E1156" w:rsidRPr="00B713AF">
        <w:rPr>
          <w:rFonts w:eastAsia="Times New Roman"/>
          <w:bCs/>
          <w:iCs/>
          <w:sz w:val="24"/>
          <w:szCs w:val="24"/>
          <w:lang w:eastAsia="en-GB"/>
        </w:rPr>
        <w:t>is</w:t>
      </w:r>
      <w:r w:rsidR="00E5106E" w:rsidRPr="00B713AF">
        <w:rPr>
          <w:rFonts w:eastAsia="Times New Roman"/>
          <w:bCs/>
          <w:iCs/>
          <w:sz w:val="24"/>
          <w:szCs w:val="24"/>
          <w:lang w:eastAsia="en-GB"/>
        </w:rPr>
        <w:t xml:space="preserve">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(other than the requirement that the Commissioning be performed on site). On site Commissioning tests will still be required on site by the </w:t>
      </w:r>
      <w:r w:rsidR="00C620FD">
        <w:rPr>
          <w:rFonts w:eastAsia="Times New Roman"/>
          <w:bCs/>
          <w:iCs/>
          <w:sz w:val="24"/>
          <w:szCs w:val="24"/>
          <w:lang w:eastAsia="en-GB"/>
        </w:rPr>
        <w:t>E</w:t>
      </w:r>
      <w:r w:rsidR="00E5106E" w:rsidRPr="00B713AF">
        <w:rPr>
          <w:rFonts w:eastAsia="Times New Roman"/>
          <w:bCs/>
          <w:iCs/>
          <w:sz w:val="24"/>
          <w:szCs w:val="24"/>
          <w:lang w:eastAsia="en-GB"/>
        </w:rPr>
        <w:t xml:space="preserve">quipment </w:t>
      </w:r>
      <w:r w:rsidR="00C620FD">
        <w:rPr>
          <w:rFonts w:eastAsia="Times New Roman"/>
          <w:bCs/>
          <w:iCs/>
          <w:sz w:val="24"/>
          <w:szCs w:val="24"/>
          <w:lang w:eastAsia="en-GB"/>
        </w:rPr>
        <w:t>O</w:t>
      </w:r>
      <w:r w:rsidR="00E5106E" w:rsidRPr="00B713AF">
        <w:rPr>
          <w:rFonts w:eastAsia="Times New Roman"/>
          <w:bCs/>
          <w:iCs/>
          <w:sz w:val="24"/>
          <w:szCs w:val="24"/>
          <w:lang w:eastAsia="en-GB"/>
        </w:rPr>
        <w:t>wner/Asset Meter installer</w:t>
      </w:r>
      <w:r w:rsidRPr="00B713AF">
        <w:rPr>
          <w:rFonts w:eastAsia="Times New Roman"/>
          <w:bCs/>
          <w:iCs/>
          <w:sz w:val="24"/>
          <w:szCs w:val="24"/>
          <w:lang w:eastAsia="en-GB"/>
        </w:rPr>
        <w:t xml:space="preserve"> to ensure all of the obligations under </w:t>
      </w:r>
      <w:r w:rsidR="00E5106E" w:rsidRPr="00B713AF">
        <w:rPr>
          <w:rFonts w:eastAsia="Times New Roman"/>
          <w:bCs/>
          <w:iCs/>
          <w:sz w:val="24"/>
          <w:szCs w:val="24"/>
          <w:lang w:eastAsia="en-GB"/>
        </w:rPr>
        <w:t>Appendix D of this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are met</w:t>
      </w:r>
      <w:bookmarkStart w:id="29" w:name="_Ref514226687"/>
      <w:bookmarkStart w:id="30" w:name="_Ref514225692"/>
      <w:r w:rsidR="00C01F4D">
        <w:rPr>
          <w:rStyle w:val="FootnoteReference"/>
          <w:rFonts w:eastAsia="Times New Roman"/>
          <w:bCs/>
          <w:iCs/>
          <w:sz w:val="24"/>
          <w:szCs w:val="24"/>
          <w:lang w:eastAsia="en-GB"/>
        </w:rPr>
        <w:footnoteReference w:id="27"/>
      </w:r>
      <w:bookmarkEnd w:id="29"/>
      <w:bookmarkEnd w:id="30"/>
      <w:r w:rsidRPr="00B713AF">
        <w:rPr>
          <w:rFonts w:eastAsia="Times New Roman"/>
          <w:bCs/>
          <w:iCs/>
          <w:sz w:val="24"/>
          <w:szCs w:val="24"/>
          <w:lang w:eastAsia="en-GB"/>
        </w:rPr>
        <w:t xml:space="preserve">. Tamper evident seals shall be used following off site Commissioning and these shall be replaced on site by seals as specified in Section </w:t>
      </w:r>
      <w:r w:rsidR="00E5106E" w:rsidRPr="00B713AF">
        <w:rPr>
          <w:rFonts w:eastAsia="Times New Roman"/>
          <w:bCs/>
          <w:iCs/>
          <w:sz w:val="24"/>
          <w:szCs w:val="24"/>
          <w:lang w:eastAsia="en-GB"/>
        </w:rPr>
        <w:t>8</w:t>
      </w:r>
      <w:r w:rsidRPr="00B713AF">
        <w:rPr>
          <w:rFonts w:eastAsia="Times New Roman"/>
          <w:bCs/>
          <w:iCs/>
          <w:sz w:val="24"/>
          <w:szCs w:val="24"/>
          <w:lang w:eastAsia="en-GB"/>
        </w:rPr>
        <w:t xml:space="preserve"> once Commissioning is complete.</w:t>
      </w:r>
    </w:p>
    <w:p w14:paraId="07BD2492" w14:textId="4EA629C7" w:rsidR="00C24490" w:rsidRDefault="00C24490" w:rsidP="00A9692E">
      <w:pPr>
        <w:pStyle w:val="ELEXONBody1"/>
        <w:tabs>
          <w:tab w:val="clear" w:pos="567"/>
        </w:tabs>
        <w:spacing w:after="240" w:line="240" w:lineRule="auto"/>
        <w:ind w:left="357"/>
        <w:jc w:val="both"/>
        <w:rPr>
          <w:bCs/>
          <w:iCs/>
          <w:sz w:val="24"/>
          <w:szCs w:val="24"/>
        </w:rPr>
      </w:pPr>
    </w:p>
    <w:p w14:paraId="579DA73C" w14:textId="77777777" w:rsidR="00B22A66" w:rsidRPr="00B713AF" w:rsidRDefault="00B22A66" w:rsidP="00A9692E">
      <w:pPr>
        <w:pStyle w:val="ELEXONBody1"/>
        <w:tabs>
          <w:tab w:val="clear" w:pos="567"/>
        </w:tabs>
        <w:spacing w:after="240" w:line="240" w:lineRule="auto"/>
        <w:ind w:left="357"/>
        <w:jc w:val="both"/>
        <w:rPr>
          <w:bCs/>
          <w:iCs/>
          <w:sz w:val="24"/>
          <w:szCs w:val="24"/>
        </w:rPr>
      </w:pPr>
    </w:p>
    <w:p w14:paraId="2DC73318" w14:textId="04786F11" w:rsidR="002D0CDD" w:rsidRPr="00B713AF" w:rsidRDefault="00C24490"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lastRenderedPageBreak/>
        <w:t xml:space="preserve">Commissioning by </w:t>
      </w:r>
      <w:r w:rsidR="000371B4">
        <w:rPr>
          <w:bCs/>
          <w:iCs/>
          <w:sz w:val="24"/>
          <w:szCs w:val="24"/>
          <w:u w:val="single"/>
        </w:rPr>
        <w:t>c</w:t>
      </w:r>
      <w:r w:rsidRPr="00B713AF">
        <w:rPr>
          <w:bCs/>
          <w:iCs/>
          <w:sz w:val="24"/>
          <w:szCs w:val="24"/>
          <w:u w:val="single"/>
        </w:rPr>
        <w:t>omparison to the Boundary Point</w:t>
      </w:r>
    </w:p>
    <w:p w14:paraId="6E5268EC" w14:textId="70BFA002" w:rsidR="002D0CDD" w:rsidRPr="005F60D3" w:rsidRDefault="0007519A" w:rsidP="009B7447">
      <w:pPr>
        <w:jc w:val="both"/>
        <w:rPr>
          <w:rFonts w:ascii="Times New Roman" w:hAnsi="Times New Roman" w:cs="Times New Roman"/>
          <w:sz w:val="24"/>
        </w:rPr>
      </w:pPr>
      <w:r w:rsidRPr="005F60D3">
        <w:rPr>
          <w:rFonts w:ascii="Times New Roman" w:hAnsi="Times New Roman" w:cs="Times New Roman"/>
          <w:sz w:val="24"/>
        </w:rPr>
        <w:t xml:space="preserve">Where the Boundary Point Metering System can show the impact of the </w:t>
      </w:r>
      <w:r w:rsidR="000076C1" w:rsidRPr="005F60D3">
        <w:rPr>
          <w:rFonts w:ascii="Times New Roman" w:hAnsi="Times New Roman" w:cs="Times New Roman"/>
          <w:sz w:val="24"/>
        </w:rPr>
        <w:t>Dispatchable</w:t>
      </w:r>
      <w:r w:rsidRPr="005F60D3">
        <w:rPr>
          <w:rFonts w:ascii="Times New Roman" w:hAnsi="Times New Roman" w:cs="Times New Roman"/>
          <w:sz w:val="24"/>
        </w:rPr>
        <w:t xml:space="preserve"> Asset</w:t>
      </w:r>
      <w:r w:rsidR="00B96C05" w:rsidRPr="005F60D3">
        <w:rPr>
          <w:rFonts w:ascii="Times New Roman" w:hAnsi="Times New Roman" w:cs="Times New Roman"/>
          <w:sz w:val="24"/>
        </w:rPr>
        <w:t xml:space="preserve"> a comparison between the Asset Meter, with the Asset despatched, and the Boundary Point Metering System can be used in lieu of </w:t>
      </w:r>
      <w:r w:rsidR="009C5808">
        <w:rPr>
          <w:rFonts w:ascii="Times New Roman" w:hAnsi="Times New Roman" w:cs="Times New Roman"/>
          <w:sz w:val="24"/>
        </w:rPr>
        <w:t>m</w:t>
      </w:r>
      <w:r w:rsidR="00B96C05" w:rsidRPr="005F60D3">
        <w:rPr>
          <w:rFonts w:ascii="Times New Roman" w:hAnsi="Times New Roman" w:cs="Times New Roman"/>
          <w:sz w:val="24"/>
        </w:rPr>
        <w:t xml:space="preserve">easurement </w:t>
      </w:r>
      <w:r w:rsidR="009C5808">
        <w:rPr>
          <w:rFonts w:ascii="Times New Roman" w:hAnsi="Times New Roman" w:cs="Times New Roman"/>
          <w:sz w:val="24"/>
        </w:rPr>
        <w:t>t</w:t>
      </w:r>
      <w:r w:rsidR="00B96C05" w:rsidRPr="005F60D3">
        <w:rPr>
          <w:rFonts w:ascii="Times New Roman" w:hAnsi="Times New Roman" w:cs="Times New Roman"/>
          <w:sz w:val="24"/>
        </w:rPr>
        <w:t>ransformer commissioning tests.</w:t>
      </w:r>
      <w:r w:rsidR="00000D34">
        <w:rPr>
          <w:rFonts w:ascii="Times New Roman" w:hAnsi="Times New Roman" w:cs="Times New Roman"/>
          <w:sz w:val="24"/>
        </w:rPr>
        <w:t xml:space="preserve"> This comparison is a one off test for the purposes of validating an Asset Metering System for </w:t>
      </w:r>
      <w:r w:rsidR="000371B4">
        <w:rPr>
          <w:rFonts w:ascii="Times New Roman" w:hAnsi="Times New Roman" w:cs="Times New Roman"/>
          <w:sz w:val="24"/>
        </w:rPr>
        <w:t>measurement transformer</w:t>
      </w:r>
      <w:r w:rsidR="00000D34">
        <w:rPr>
          <w:rFonts w:ascii="Times New Roman" w:hAnsi="Times New Roman" w:cs="Times New Roman"/>
          <w:sz w:val="24"/>
        </w:rPr>
        <w:t xml:space="preserve"> commissioning; the use of this method is not mandatory.</w:t>
      </w:r>
      <w:r w:rsidR="00F35FC9" w:rsidRPr="005F60D3">
        <w:rPr>
          <w:rFonts w:ascii="Times New Roman" w:hAnsi="Times New Roman" w:cs="Times New Roman"/>
          <w:sz w:val="24"/>
        </w:rPr>
        <w:t xml:space="preserve"> For the avoidance of doubt commissioning of the Asset Meter is still required to be completed.</w:t>
      </w:r>
    </w:p>
    <w:p w14:paraId="7D355421" w14:textId="1D8E8756" w:rsidR="00B96C05" w:rsidRPr="005F60D3" w:rsidRDefault="00115D1F" w:rsidP="009B7447">
      <w:pPr>
        <w:jc w:val="both"/>
        <w:rPr>
          <w:rFonts w:ascii="Times New Roman" w:hAnsi="Times New Roman" w:cs="Times New Roman"/>
          <w:sz w:val="24"/>
        </w:rPr>
      </w:pPr>
      <w:r w:rsidRPr="005F60D3">
        <w:rPr>
          <w:rFonts w:ascii="Times New Roman" w:hAnsi="Times New Roman" w:cs="Times New Roman"/>
          <w:sz w:val="24"/>
        </w:rPr>
        <w:t>The criteria that must be met to use this technique are as detailed below:</w:t>
      </w:r>
    </w:p>
    <w:p w14:paraId="525E9B54" w14:textId="538AF075" w:rsidR="007C0F55" w:rsidRPr="005F60D3" w:rsidRDefault="007F69FA"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Half </w:t>
      </w:r>
      <w:r w:rsidR="00654E83">
        <w:rPr>
          <w:rFonts w:ascii="Times New Roman" w:hAnsi="Times New Roman" w:cs="Times New Roman"/>
          <w:sz w:val="24"/>
        </w:rPr>
        <w:t>h</w:t>
      </w:r>
      <w:r w:rsidRPr="005F60D3">
        <w:rPr>
          <w:rFonts w:ascii="Times New Roman" w:hAnsi="Times New Roman" w:cs="Times New Roman"/>
          <w:sz w:val="24"/>
        </w:rPr>
        <w:t xml:space="preserve">ourly </w:t>
      </w:r>
      <w:r w:rsidR="000371B4">
        <w:rPr>
          <w:rFonts w:ascii="Times New Roman" w:hAnsi="Times New Roman" w:cs="Times New Roman"/>
          <w:sz w:val="24"/>
        </w:rPr>
        <w:t>m</w:t>
      </w:r>
      <w:r w:rsidRPr="005F60D3">
        <w:rPr>
          <w:rFonts w:ascii="Times New Roman" w:hAnsi="Times New Roman" w:cs="Times New Roman"/>
          <w:sz w:val="24"/>
        </w:rPr>
        <w:t xml:space="preserve">etered </w:t>
      </w:r>
      <w:r w:rsidR="000371B4">
        <w:rPr>
          <w:rFonts w:ascii="Times New Roman" w:hAnsi="Times New Roman" w:cs="Times New Roman"/>
          <w:sz w:val="24"/>
        </w:rPr>
        <w:t>data</w:t>
      </w:r>
      <w:r w:rsidRPr="005F60D3">
        <w:rPr>
          <w:rFonts w:ascii="Times New Roman" w:hAnsi="Times New Roman" w:cs="Times New Roman"/>
          <w:sz w:val="24"/>
        </w:rPr>
        <w:t xml:space="preserve"> from the Boundary Point Metering System for the </w:t>
      </w:r>
      <w:r w:rsidR="009B7447">
        <w:rPr>
          <w:rFonts w:ascii="Times New Roman" w:hAnsi="Times New Roman" w:cs="Times New Roman"/>
          <w:sz w:val="24"/>
        </w:rPr>
        <w:t>Demand</w:t>
      </w:r>
      <w:r w:rsidRPr="005F60D3">
        <w:rPr>
          <w:rFonts w:ascii="Times New Roman" w:hAnsi="Times New Roman" w:cs="Times New Roman"/>
          <w:sz w:val="24"/>
        </w:rPr>
        <w:t xml:space="preserve"> </w:t>
      </w:r>
      <w:r w:rsidR="009B7447">
        <w:rPr>
          <w:rFonts w:ascii="Times New Roman" w:hAnsi="Times New Roman" w:cs="Times New Roman"/>
          <w:sz w:val="24"/>
        </w:rPr>
        <w:t>P</w:t>
      </w:r>
      <w:r w:rsidRPr="005F60D3">
        <w:rPr>
          <w:rFonts w:ascii="Times New Roman" w:hAnsi="Times New Roman" w:cs="Times New Roman"/>
          <w:sz w:val="24"/>
        </w:rPr>
        <w:t xml:space="preserve">eriod the Asset was despatched in and all relevant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eriods must be available</w:t>
      </w:r>
      <w:r w:rsidR="007C0F55" w:rsidRPr="005F60D3">
        <w:rPr>
          <w:rFonts w:ascii="Times New Roman" w:hAnsi="Times New Roman" w:cs="Times New Roman"/>
          <w:sz w:val="24"/>
        </w:rPr>
        <w:t>;</w:t>
      </w:r>
    </w:p>
    <w:p w14:paraId="6FB2A842" w14:textId="1CF67F37"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Any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 xml:space="preserve">eriod where the Asset has been despatched must be provided and these discounted from the determination of the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eriod value;</w:t>
      </w:r>
    </w:p>
    <w:p w14:paraId="4523FA4E" w14:textId="09C6876B"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Any Independent Load behind the Boundary Point Metering System must not change its mode of operation during the period the Asset is despatched for a </w:t>
      </w:r>
      <w:r w:rsidR="000371B4">
        <w:rPr>
          <w:rFonts w:ascii="Times New Roman" w:hAnsi="Times New Roman" w:cs="Times New Roman"/>
          <w:sz w:val="24"/>
        </w:rPr>
        <w:t>C</w:t>
      </w:r>
      <w:r w:rsidRPr="005F60D3">
        <w:rPr>
          <w:rFonts w:ascii="Times New Roman" w:hAnsi="Times New Roman" w:cs="Times New Roman"/>
          <w:sz w:val="24"/>
        </w:rPr>
        <w:t>ommissioning test;</w:t>
      </w:r>
      <w:r w:rsidR="00F35FC9" w:rsidRPr="005F60D3">
        <w:rPr>
          <w:rFonts w:ascii="Times New Roman" w:hAnsi="Times New Roman" w:cs="Times New Roman"/>
          <w:sz w:val="24"/>
        </w:rPr>
        <w:t xml:space="preserve"> and</w:t>
      </w:r>
    </w:p>
    <w:p w14:paraId="2E0FAF56" w14:textId="30762D93" w:rsidR="00F35FC9"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The electrical losses between the Defined Metering at the Asset point and the Defined Metering Point of the Boundary Point Metering System shall be calculated to demonstrate the losses </w:t>
      </w:r>
      <w:r w:rsidR="00F35FC9" w:rsidRPr="005F60D3">
        <w:rPr>
          <w:rFonts w:ascii="Times New Roman" w:hAnsi="Times New Roman" w:cs="Times New Roman"/>
          <w:sz w:val="24"/>
        </w:rPr>
        <w:t xml:space="preserve">will have no significant impact on the comparison of </w:t>
      </w:r>
      <w:r w:rsidR="000371B4">
        <w:rPr>
          <w:rFonts w:ascii="Times New Roman" w:hAnsi="Times New Roman" w:cs="Times New Roman"/>
          <w:sz w:val="24"/>
        </w:rPr>
        <w:t>m</w:t>
      </w:r>
      <w:r w:rsidR="00F35FC9" w:rsidRPr="005F60D3">
        <w:rPr>
          <w:rFonts w:ascii="Times New Roman" w:hAnsi="Times New Roman" w:cs="Times New Roman"/>
          <w:sz w:val="24"/>
        </w:rPr>
        <w:t xml:space="preserve">etered </w:t>
      </w:r>
      <w:r w:rsidR="000371B4">
        <w:rPr>
          <w:rFonts w:ascii="Times New Roman" w:hAnsi="Times New Roman" w:cs="Times New Roman"/>
          <w:sz w:val="24"/>
        </w:rPr>
        <w:t>data</w:t>
      </w:r>
      <w:r w:rsidR="00F35FC9" w:rsidRPr="005F60D3">
        <w:rPr>
          <w:rFonts w:ascii="Times New Roman" w:hAnsi="Times New Roman" w:cs="Times New Roman"/>
          <w:sz w:val="24"/>
        </w:rPr>
        <w:t>.</w:t>
      </w:r>
    </w:p>
    <w:p w14:paraId="5414713C" w14:textId="0027D0DC" w:rsidR="00001895" w:rsidRPr="005F60D3" w:rsidRDefault="00001895" w:rsidP="00F77EBD">
      <w:pPr>
        <w:autoSpaceDE w:val="0"/>
        <w:autoSpaceDN w:val="0"/>
        <w:adjustRightInd w:val="0"/>
        <w:spacing w:after="0" w:line="240" w:lineRule="auto"/>
        <w:rPr>
          <w:rFonts w:ascii="Times New Roman" w:hAnsi="Times New Roman" w:cs="Times New Roman"/>
          <w:sz w:val="24"/>
        </w:rPr>
      </w:pPr>
      <w:r w:rsidRPr="005F60D3">
        <w:rPr>
          <w:rFonts w:ascii="Times New Roman" w:hAnsi="Times New Roman" w:cs="Times New Roman"/>
          <w:sz w:val="24"/>
        </w:rPr>
        <w:t xml:space="preserve">The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eriods required are:</w:t>
      </w:r>
    </w:p>
    <w:p w14:paraId="09213E36"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8C3962F" w14:textId="04B0F82D"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working day the same Demand Period for the previous seven working day</w:t>
      </w:r>
      <w:r w:rsidR="00306724" w:rsidRPr="005F60D3">
        <w:rPr>
          <w:rFonts w:ascii="Times New Roman" w:hAnsi="Times New Roman" w:cs="Times New Roman"/>
          <w:sz w:val="24"/>
        </w:rPr>
        <w:t>s, and in addition the three previous and three subsequent Demand Periods</w:t>
      </w:r>
      <w:r w:rsidR="003E6641">
        <w:rPr>
          <w:rFonts w:ascii="Times New Roman" w:hAnsi="Times New Roman" w:cs="Times New Roman"/>
          <w:sz w:val="24"/>
        </w:rPr>
        <w:t xml:space="preserve"> for each day</w:t>
      </w:r>
      <w:r w:rsidR="00306724"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5A1C2A7D"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1AE48B4" w14:textId="3D7697E2"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w:t>
      </w:r>
      <w:r w:rsidR="00001895" w:rsidRPr="005F60D3">
        <w:rPr>
          <w:rFonts w:ascii="Times New Roman" w:hAnsi="Times New Roman" w:cs="Times New Roman"/>
          <w:sz w:val="24"/>
        </w:rPr>
        <w:t xml:space="preserve"> a non-working day that is a Saturday the same Demand Period for the previous seven Saturdays, </w:t>
      </w:r>
      <w:r w:rsidRPr="005F60D3">
        <w:rPr>
          <w:rFonts w:ascii="Times New Roman" w:hAnsi="Times New Roman" w:cs="Times New Roman"/>
          <w:sz w:val="24"/>
        </w:rPr>
        <w:t>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084CD913" w14:textId="77777777"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p>
    <w:p w14:paraId="5A3D966F" w14:textId="029BB53F"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non-working day that is a Sunday the same Demand Period for the previous seven Sundays, 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p>
    <w:p w14:paraId="33EE9EF1" w14:textId="77777777"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p>
    <w:p w14:paraId="67DB753C" w14:textId="55541BC3"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If the Asset is dispatched on a Bank Holiday this will be treated as a Sunday.</w:t>
      </w:r>
    </w:p>
    <w:p w14:paraId="5331B913" w14:textId="053D246B" w:rsidR="00306724" w:rsidRPr="00B713AF" w:rsidRDefault="00306724" w:rsidP="009B7447">
      <w:pPr>
        <w:autoSpaceDE w:val="0"/>
        <w:autoSpaceDN w:val="0"/>
        <w:adjustRightInd w:val="0"/>
        <w:spacing w:after="0" w:line="240" w:lineRule="auto"/>
        <w:jc w:val="both"/>
        <w:rPr>
          <w:rFonts w:ascii="Times New Roman" w:hAnsi="Times New Roman" w:cs="Times New Roman"/>
        </w:rPr>
      </w:pPr>
    </w:p>
    <w:p w14:paraId="15AAC57C" w14:textId="749FD878" w:rsidR="00005C26"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The </w:t>
      </w:r>
      <w:r w:rsidR="00DD50EA">
        <w:rPr>
          <w:rFonts w:ascii="Times New Roman" w:hAnsi="Times New Roman" w:cs="Times New Roman"/>
          <w:sz w:val="24"/>
        </w:rPr>
        <w:t>b</w:t>
      </w:r>
      <w:r w:rsidRPr="005F60D3">
        <w:rPr>
          <w:rFonts w:ascii="Times New Roman" w:hAnsi="Times New Roman" w:cs="Times New Roman"/>
          <w:sz w:val="24"/>
        </w:rPr>
        <w:t xml:space="preserve">aseline </w:t>
      </w:r>
      <w:r w:rsidR="00DD50EA">
        <w:rPr>
          <w:rFonts w:ascii="Times New Roman" w:hAnsi="Times New Roman" w:cs="Times New Roman"/>
          <w:sz w:val="24"/>
        </w:rPr>
        <w:t>p</w:t>
      </w:r>
      <w:r w:rsidRPr="005F60D3">
        <w:rPr>
          <w:rFonts w:ascii="Times New Roman" w:hAnsi="Times New Roman" w:cs="Times New Roman"/>
          <w:sz w:val="24"/>
        </w:rPr>
        <w:t>eriods for the Boundary Point Metering System will be averaged and the difference between the average and the Demand Period the Asset was dispatched will be used as a comparison with the Asset Metering System Metered Volumes fr</w:t>
      </w:r>
      <w:r w:rsidR="003E6641">
        <w:rPr>
          <w:rFonts w:ascii="Times New Roman" w:hAnsi="Times New Roman" w:cs="Times New Roman"/>
          <w:sz w:val="24"/>
        </w:rPr>
        <w:t>o</w:t>
      </w:r>
      <w:r w:rsidRPr="005F60D3">
        <w:rPr>
          <w:rFonts w:ascii="Times New Roman" w:hAnsi="Times New Roman" w:cs="Times New Roman"/>
          <w:sz w:val="24"/>
        </w:rPr>
        <w:t>m the period the Asset was dispatched.</w:t>
      </w:r>
    </w:p>
    <w:p w14:paraId="6582B6E3"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6D751EB0" w14:textId="48678CB2"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Any </w:t>
      </w:r>
      <w:r w:rsidR="00DD50EA">
        <w:rPr>
          <w:rFonts w:ascii="Times New Roman" w:hAnsi="Times New Roman" w:cs="Times New Roman"/>
          <w:sz w:val="24"/>
        </w:rPr>
        <w:t>b</w:t>
      </w:r>
      <w:r w:rsidRPr="005F60D3">
        <w:rPr>
          <w:rFonts w:ascii="Times New Roman" w:hAnsi="Times New Roman" w:cs="Times New Roman"/>
          <w:sz w:val="24"/>
        </w:rPr>
        <w:t xml:space="preserve">aseline </w:t>
      </w:r>
      <w:r w:rsidR="00DD50EA">
        <w:rPr>
          <w:rFonts w:ascii="Times New Roman" w:hAnsi="Times New Roman" w:cs="Times New Roman"/>
          <w:sz w:val="24"/>
        </w:rPr>
        <w:t>p</w:t>
      </w:r>
      <w:r w:rsidRPr="005F60D3">
        <w:rPr>
          <w:rFonts w:ascii="Times New Roman" w:hAnsi="Times New Roman" w:cs="Times New Roman"/>
          <w:sz w:val="24"/>
        </w:rPr>
        <w:t>eriods where the Asset has been dispatched shall be accounted for.</w:t>
      </w:r>
    </w:p>
    <w:p w14:paraId="7EBE6D04"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4F1781C9" w14:textId="056358B2" w:rsidR="00115D1F" w:rsidRPr="005F60D3" w:rsidRDefault="00F35FC9"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The comparison between the half hourly </w:t>
      </w:r>
      <w:r w:rsidR="00DD50EA">
        <w:rPr>
          <w:rFonts w:ascii="Times New Roman" w:hAnsi="Times New Roman" w:cs="Times New Roman"/>
          <w:sz w:val="24"/>
        </w:rPr>
        <w:t>m</w:t>
      </w:r>
      <w:r w:rsidR="008A6FFE" w:rsidRPr="005F60D3">
        <w:rPr>
          <w:rFonts w:ascii="Times New Roman" w:hAnsi="Times New Roman" w:cs="Times New Roman"/>
          <w:sz w:val="24"/>
        </w:rPr>
        <w:t xml:space="preserve">etered </w:t>
      </w:r>
      <w:r w:rsidR="00DD50EA">
        <w:rPr>
          <w:rFonts w:ascii="Times New Roman" w:hAnsi="Times New Roman" w:cs="Times New Roman"/>
          <w:sz w:val="24"/>
        </w:rPr>
        <w:t>data</w:t>
      </w:r>
      <w:r w:rsidR="008A6FFE" w:rsidRPr="005F60D3">
        <w:rPr>
          <w:rFonts w:ascii="Times New Roman" w:hAnsi="Times New Roman" w:cs="Times New Roman"/>
          <w:sz w:val="24"/>
        </w:rPr>
        <w:t xml:space="preserve"> in the </w:t>
      </w:r>
      <w:r w:rsidRPr="005F60D3">
        <w:rPr>
          <w:rFonts w:ascii="Times New Roman" w:hAnsi="Times New Roman" w:cs="Times New Roman"/>
          <w:sz w:val="24"/>
        </w:rPr>
        <w:t xml:space="preserve">period the Asset is dispatched and the Boundary Point </w:t>
      </w:r>
      <w:r w:rsidR="008A6FFE" w:rsidRPr="005F60D3">
        <w:rPr>
          <w:rFonts w:ascii="Times New Roman" w:hAnsi="Times New Roman" w:cs="Times New Roman"/>
          <w:sz w:val="24"/>
        </w:rPr>
        <w:t xml:space="preserve">Metering System deviation in the same period from the Boundary </w:t>
      </w:r>
      <w:r w:rsidR="005F60D3">
        <w:rPr>
          <w:rFonts w:ascii="Times New Roman" w:hAnsi="Times New Roman" w:cs="Times New Roman"/>
          <w:sz w:val="24"/>
        </w:rPr>
        <w:t>P</w:t>
      </w:r>
      <w:r w:rsidR="008A6FFE" w:rsidRPr="005F60D3">
        <w:rPr>
          <w:rFonts w:ascii="Times New Roman" w:hAnsi="Times New Roman" w:cs="Times New Roman"/>
          <w:sz w:val="24"/>
        </w:rPr>
        <w:t xml:space="preserve">oint Metering System </w:t>
      </w:r>
      <w:r w:rsidR="00DD50EA">
        <w:rPr>
          <w:rFonts w:ascii="Times New Roman" w:hAnsi="Times New Roman" w:cs="Times New Roman"/>
          <w:sz w:val="24"/>
        </w:rPr>
        <w:t>b</w:t>
      </w:r>
      <w:r w:rsidR="008A6FFE" w:rsidRPr="005F60D3">
        <w:rPr>
          <w:rFonts w:ascii="Times New Roman" w:hAnsi="Times New Roman" w:cs="Times New Roman"/>
          <w:sz w:val="24"/>
        </w:rPr>
        <w:t xml:space="preserve">aseline </w:t>
      </w:r>
      <w:r w:rsidR="00DD50EA">
        <w:rPr>
          <w:rFonts w:ascii="Times New Roman" w:hAnsi="Times New Roman" w:cs="Times New Roman"/>
          <w:sz w:val="24"/>
        </w:rPr>
        <w:t>p</w:t>
      </w:r>
      <w:r w:rsidR="008A6FFE" w:rsidRPr="005F60D3">
        <w:rPr>
          <w:rFonts w:ascii="Times New Roman" w:hAnsi="Times New Roman" w:cs="Times New Roman"/>
          <w:sz w:val="24"/>
        </w:rPr>
        <w:t>eriod average must be within ±5%.</w:t>
      </w:r>
    </w:p>
    <w:p w14:paraId="7124431A" w14:textId="254CE1F0" w:rsidR="00F35FC9" w:rsidRDefault="008B6DBC" w:rsidP="009B7447">
      <w:pPr>
        <w:jc w:val="both"/>
        <w:rPr>
          <w:rFonts w:ascii="Times New Roman" w:hAnsi="Times New Roman" w:cs="Times New Roman"/>
          <w:sz w:val="24"/>
        </w:rPr>
      </w:pPr>
      <w:r>
        <w:rPr>
          <w:rFonts w:ascii="Times New Roman" w:hAnsi="Times New Roman" w:cs="Times New Roman"/>
          <w:sz w:val="24"/>
        </w:rPr>
        <w:lastRenderedPageBreak/>
        <w:t xml:space="preserve">If a </w:t>
      </w:r>
      <w:r w:rsidR="00DD50EA">
        <w:rPr>
          <w:rFonts w:ascii="Times New Roman" w:hAnsi="Times New Roman" w:cs="Times New Roman"/>
          <w:sz w:val="24"/>
        </w:rPr>
        <w:t>C</w:t>
      </w:r>
      <w:r>
        <w:rPr>
          <w:rFonts w:ascii="Times New Roman" w:hAnsi="Times New Roman" w:cs="Times New Roman"/>
          <w:sz w:val="24"/>
        </w:rPr>
        <w:t>ommissioning test was carried out on the 18</w:t>
      </w:r>
      <w:r w:rsidRPr="008B6DBC">
        <w:rPr>
          <w:rFonts w:ascii="Times New Roman" w:hAnsi="Times New Roman" w:cs="Times New Roman"/>
          <w:sz w:val="24"/>
          <w:vertAlign w:val="superscript"/>
        </w:rPr>
        <w:t>th</w:t>
      </w:r>
      <w:r>
        <w:rPr>
          <w:rFonts w:ascii="Times New Roman" w:hAnsi="Times New Roman" w:cs="Times New Roman"/>
          <w:sz w:val="24"/>
        </w:rPr>
        <w:t xml:space="preserve"> July 2019 and the Asset was dispatched in Settlement Period (SP in table below) 28 the </w:t>
      </w:r>
      <w:r w:rsidR="00DD50EA">
        <w:rPr>
          <w:rFonts w:ascii="Times New Roman" w:hAnsi="Times New Roman" w:cs="Times New Roman"/>
          <w:sz w:val="24"/>
        </w:rPr>
        <w:t>b</w:t>
      </w:r>
      <w:r>
        <w:rPr>
          <w:rFonts w:ascii="Times New Roman" w:hAnsi="Times New Roman" w:cs="Times New Roman"/>
          <w:sz w:val="24"/>
        </w:rPr>
        <w:t xml:space="preserve">aseline </w:t>
      </w:r>
      <w:r w:rsidR="00DD50EA">
        <w:rPr>
          <w:rFonts w:ascii="Times New Roman" w:hAnsi="Times New Roman" w:cs="Times New Roman"/>
          <w:sz w:val="24"/>
        </w:rPr>
        <w:t>p</w:t>
      </w:r>
      <w:r>
        <w:rPr>
          <w:rFonts w:ascii="Times New Roman" w:hAnsi="Times New Roman" w:cs="Times New Roman"/>
          <w:sz w:val="24"/>
        </w:rPr>
        <w:t xml:space="preserve">eriods required would be as illustrated in </w:t>
      </w:r>
      <w:r w:rsidR="00E54A29">
        <w:rPr>
          <w:rFonts w:ascii="Times New Roman" w:hAnsi="Times New Roman" w:cs="Times New Roman"/>
          <w:sz w:val="24"/>
        </w:rPr>
        <w:t>Table 14</w:t>
      </w:r>
      <w:r w:rsidR="009078F6">
        <w:rPr>
          <w:rFonts w:ascii="Times New Roman" w:hAnsi="Times New Roman" w:cs="Times New Roman"/>
          <w:sz w:val="24"/>
        </w:rPr>
        <w:t xml:space="preserve"> </w:t>
      </w:r>
      <w:r>
        <w:rPr>
          <w:rFonts w:ascii="Times New Roman" w:hAnsi="Times New Roman" w:cs="Times New Roman"/>
          <w:sz w:val="24"/>
        </w:rPr>
        <w:t>below:</w:t>
      </w:r>
    </w:p>
    <w:p w14:paraId="01D6B5B5" w14:textId="77777777" w:rsidR="003E6641" w:rsidRDefault="003E6641" w:rsidP="009B7447">
      <w:pPr>
        <w:jc w:val="both"/>
        <w:rPr>
          <w:rFonts w:ascii="Times New Roman" w:hAnsi="Times New Roman" w:cs="Times New Roman"/>
          <w:sz w:val="24"/>
        </w:rPr>
      </w:pPr>
    </w:p>
    <w:p w14:paraId="61511C34" w14:textId="375E4382" w:rsidR="009078F6" w:rsidRPr="009078F6" w:rsidRDefault="00E54A29" w:rsidP="009078F6">
      <w:pPr>
        <w:rPr>
          <w:rFonts w:ascii="Times New Roman" w:hAnsi="Times New Roman" w:cs="Times New Roman"/>
          <w:sz w:val="24"/>
        </w:rPr>
      </w:pPr>
      <w:r>
        <w:rPr>
          <w:rFonts w:ascii="Times New Roman" w:hAnsi="Times New Roman" w:cs="Times New Roman"/>
          <w:b/>
          <w:sz w:val="24"/>
          <w:u w:val="single"/>
        </w:rPr>
        <w:t>Table 14</w:t>
      </w:r>
      <w:r w:rsidR="009078F6" w:rsidRPr="009078F6">
        <w:rPr>
          <w:rFonts w:ascii="Times New Roman" w:hAnsi="Times New Roman" w:cs="Times New Roman"/>
          <w:b/>
          <w:sz w:val="24"/>
        </w:rPr>
        <w:t>:</w:t>
      </w:r>
      <w:r w:rsidR="009078F6">
        <w:rPr>
          <w:rFonts w:ascii="Times New Roman" w:hAnsi="Times New Roman" w:cs="Times New Roman"/>
          <w:sz w:val="24"/>
        </w:rPr>
        <w:tab/>
      </w:r>
      <w:r w:rsidR="009078F6" w:rsidRPr="009078F6">
        <w:rPr>
          <w:rFonts w:ascii="Times New Roman" w:hAnsi="Times New Roman" w:cs="Times New Roman"/>
          <w:sz w:val="24"/>
        </w:rPr>
        <w:t>Commissioning by Comparison to the Boundary Point</w:t>
      </w:r>
      <w:r w:rsidR="003779C2">
        <w:rPr>
          <w:rFonts w:ascii="Times New Roman" w:hAnsi="Times New Roman" w:cs="Times New Roman"/>
          <w:sz w:val="24"/>
        </w:rPr>
        <w:t xml:space="preserve"> E</w:t>
      </w:r>
      <w:r w:rsidR="00B50F15">
        <w:rPr>
          <w:rFonts w:ascii="Times New Roman" w:hAnsi="Times New Roman" w:cs="Times New Roman"/>
          <w:sz w:val="24"/>
        </w:rPr>
        <w:t>x</w:t>
      </w:r>
      <w:r w:rsidR="003779C2">
        <w:rPr>
          <w:rFonts w:ascii="Times New Roman" w:hAnsi="Times New Roman" w:cs="Times New Roman"/>
          <w:sz w:val="24"/>
        </w:rPr>
        <w:t>ample</w:t>
      </w:r>
    </w:p>
    <w:tbl>
      <w:tblPr>
        <w:tblStyle w:val="TableGrid"/>
        <w:tblW w:w="9067" w:type="dxa"/>
        <w:tblLayout w:type="fixed"/>
        <w:tblLook w:val="04A0" w:firstRow="1" w:lastRow="0" w:firstColumn="1" w:lastColumn="0" w:noHBand="0" w:noVBand="1"/>
      </w:tblPr>
      <w:tblGrid>
        <w:gridCol w:w="723"/>
        <w:gridCol w:w="851"/>
        <w:gridCol w:w="851"/>
        <w:gridCol w:w="851"/>
        <w:gridCol w:w="851"/>
        <w:gridCol w:w="851"/>
        <w:gridCol w:w="851"/>
        <w:gridCol w:w="851"/>
        <w:gridCol w:w="2387"/>
      </w:tblGrid>
      <w:tr w:rsidR="009078F6" w14:paraId="6BAA1799" w14:textId="77777777" w:rsidTr="0047428A">
        <w:trPr>
          <w:cantSplit/>
          <w:trHeight w:val="851"/>
        </w:trPr>
        <w:tc>
          <w:tcPr>
            <w:tcW w:w="723" w:type="dxa"/>
          </w:tcPr>
          <w:p w14:paraId="4B0096A9" w14:textId="77777777" w:rsidR="009078F6" w:rsidRDefault="009078F6" w:rsidP="00AB500D">
            <w:pPr>
              <w:rPr>
                <w:rFonts w:ascii="Times New Roman" w:hAnsi="Times New Roman" w:cs="Times New Roman"/>
                <w:sz w:val="24"/>
              </w:rPr>
            </w:pPr>
          </w:p>
        </w:tc>
        <w:tc>
          <w:tcPr>
            <w:tcW w:w="5957" w:type="dxa"/>
            <w:gridSpan w:val="7"/>
            <w:vAlign w:val="center"/>
          </w:tcPr>
          <w:p w14:paraId="526BB33A" w14:textId="77777777" w:rsidR="009078F6" w:rsidRDefault="009078F6" w:rsidP="009078F6">
            <w:pPr>
              <w:jc w:val="center"/>
              <w:rPr>
                <w:rFonts w:ascii="Times New Roman" w:hAnsi="Times New Roman" w:cs="Times New Roman"/>
                <w:b/>
                <w:sz w:val="24"/>
              </w:rPr>
            </w:pPr>
            <w:r w:rsidRPr="009078F6">
              <w:rPr>
                <w:rFonts w:ascii="Times New Roman" w:hAnsi="Times New Roman" w:cs="Times New Roman"/>
                <w:b/>
                <w:sz w:val="24"/>
              </w:rPr>
              <w:t>BASELINE PERIODS</w:t>
            </w:r>
          </w:p>
          <w:p w14:paraId="4C451ABF" w14:textId="07B9608B" w:rsidR="0047428A" w:rsidRPr="009078F6" w:rsidRDefault="0047428A" w:rsidP="009078F6">
            <w:pPr>
              <w:jc w:val="center"/>
              <w:rPr>
                <w:rFonts w:ascii="Times New Roman" w:hAnsi="Times New Roman" w:cs="Times New Roman"/>
                <w:b/>
                <w:sz w:val="24"/>
              </w:rPr>
            </w:pPr>
            <w:r>
              <w:rPr>
                <w:rFonts w:ascii="Times New Roman" w:hAnsi="Times New Roman" w:cs="Times New Roman"/>
                <w:b/>
                <w:sz w:val="24"/>
              </w:rPr>
              <w:t>(Boundary Point Metering System kWh)</w:t>
            </w:r>
          </w:p>
        </w:tc>
        <w:tc>
          <w:tcPr>
            <w:tcW w:w="2387" w:type="dxa"/>
            <w:vAlign w:val="center"/>
          </w:tcPr>
          <w:p w14:paraId="121FDE91" w14:textId="784430E0" w:rsidR="009078F6" w:rsidRPr="0047428A" w:rsidRDefault="0047428A" w:rsidP="0047428A">
            <w:pPr>
              <w:jc w:val="center"/>
              <w:rPr>
                <w:rFonts w:ascii="Times New Roman" w:hAnsi="Times New Roman" w:cs="Times New Roman"/>
                <w:b/>
                <w:sz w:val="24"/>
              </w:rPr>
            </w:pPr>
            <w:r w:rsidRPr="0047428A">
              <w:rPr>
                <w:rFonts w:ascii="Times New Roman" w:hAnsi="Times New Roman" w:cs="Times New Roman"/>
                <w:b/>
                <w:sz w:val="24"/>
              </w:rPr>
              <w:t>COMMISSIONING PERIODS</w:t>
            </w:r>
          </w:p>
        </w:tc>
      </w:tr>
      <w:tr w:rsidR="009078F6" w14:paraId="69644ACF" w14:textId="77777777" w:rsidTr="0047428A">
        <w:trPr>
          <w:cantSplit/>
          <w:trHeight w:val="1134"/>
        </w:trPr>
        <w:tc>
          <w:tcPr>
            <w:tcW w:w="723" w:type="dxa"/>
            <w:vAlign w:val="center"/>
          </w:tcPr>
          <w:p w14:paraId="0771961A" w14:textId="181C3676" w:rsidR="0047428A" w:rsidRDefault="0047428A" w:rsidP="0047428A">
            <w:pPr>
              <w:jc w:val="center"/>
              <w:rPr>
                <w:rFonts w:ascii="Times New Roman" w:hAnsi="Times New Roman" w:cs="Times New Roman"/>
                <w:sz w:val="24"/>
              </w:rPr>
            </w:pPr>
            <w:r>
              <w:rPr>
                <w:rFonts w:ascii="Times New Roman" w:hAnsi="Times New Roman" w:cs="Times New Roman"/>
                <w:sz w:val="24"/>
              </w:rPr>
              <w:t>Date/</w:t>
            </w:r>
          </w:p>
          <w:p w14:paraId="61452443" w14:textId="7F62AC1B" w:rsidR="009078F6" w:rsidRDefault="0047428A" w:rsidP="0047428A">
            <w:pPr>
              <w:jc w:val="center"/>
              <w:rPr>
                <w:rFonts w:ascii="Times New Roman" w:hAnsi="Times New Roman" w:cs="Times New Roman"/>
                <w:sz w:val="24"/>
              </w:rPr>
            </w:pPr>
            <w:r>
              <w:rPr>
                <w:rFonts w:ascii="Times New Roman" w:hAnsi="Times New Roman" w:cs="Times New Roman"/>
                <w:sz w:val="24"/>
              </w:rPr>
              <w:t>SP</w:t>
            </w:r>
          </w:p>
        </w:tc>
        <w:tc>
          <w:tcPr>
            <w:tcW w:w="851" w:type="dxa"/>
            <w:textDirection w:val="btLr"/>
            <w:vAlign w:val="center"/>
          </w:tcPr>
          <w:p w14:paraId="23D11811" w14:textId="675538B6"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09/07/19</w:t>
            </w:r>
          </w:p>
        </w:tc>
        <w:tc>
          <w:tcPr>
            <w:tcW w:w="851" w:type="dxa"/>
            <w:textDirection w:val="btLr"/>
            <w:vAlign w:val="center"/>
          </w:tcPr>
          <w:p w14:paraId="27951912" w14:textId="53AB958C"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10/07/19</w:t>
            </w:r>
          </w:p>
        </w:tc>
        <w:tc>
          <w:tcPr>
            <w:tcW w:w="851" w:type="dxa"/>
            <w:textDirection w:val="btLr"/>
            <w:vAlign w:val="center"/>
          </w:tcPr>
          <w:p w14:paraId="1DEF99AA" w14:textId="4EE70CF7"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11/07/19</w:t>
            </w:r>
          </w:p>
        </w:tc>
        <w:tc>
          <w:tcPr>
            <w:tcW w:w="851" w:type="dxa"/>
            <w:textDirection w:val="btLr"/>
            <w:vAlign w:val="center"/>
          </w:tcPr>
          <w:p w14:paraId="0BE6C53C" w14:textId="4901A180"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12/07/19</w:t>
            </w:r>
          </w:p>
        </w:tc>
        <w:tc>
          <w:tcPr>
            <w:tcW w:w="851" w:type="dxa"/>
            <w:textDirection w:val="btLr"/>
            <w:vAlign w:val="center"/>
          </w:tcPr>
          <w:p w14:paraId="2F29444C" w14:textId="1425E7F8"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15/07/19</w:t>
            </w:r>
          </w:p>
        </w:tc>
        <w:tc>
          <w:tcPr>
            <w:tcW w:w="851" w:type="dxa"/>
            <w:textDirection w:val="btLr"/>
            <w:vAlign w:val="center"/>
          </w:tcPr>
          <w:p w14:paraId="5D2DE59C" w14:textId="74A8698A"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16/07/19</w:t>
            </w:r>
          </w:p>
        </w:tc>
        <w:tc>
          <w:tcPr>
            <w:tcW w:w="851" w:type="dxa"/>
            <w:textDirection w:val="btLr"/>
            <w:vAlign w:val="center"/>
          </w:tcPr>
          <w:p w14:paraId="44CE6EE2" w14:textId="5B458462"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17/07/19</w:t>
            </w:r>
          </w:p>
        </w:tc>
        <w:tc>
          <w:tcPr>
            <w:tcW w:w="2387" w:type="dxa"/>
            <w:vAlign w:val="center"/>
          </w:tcPr>
          <w:p w14:paraId="3E80AC71" w14:textId="43284B2A" w:rsidR="009078F6" w:rsidRDefault="009078F6" w:rsidP="0047428A">
            <w:pPr>
              <w:jc w:val="center"/>
              <w:rPr>
                <w:rFonts w:ascii="Times New Roman" w:hAnsi="Times New Roman" w:cs="Times New Roman"/>
                <w:sz w:val="24"/>
              </w:rPr>
            </w:pPr>
            <w:r>
              <w:rPr>
                <w:rFonts w:ascii="Times New Roman" w:hAnsi="Times New Roman" w:cs="Times New Roman"/>
                <w:sz w:val="24"/>
              </w:rPr>
              <w:t>18/07/19</w:t>
            </w:r>
          </w:p>
        </w:tc>
      </w:tr>
      <w:tr w:rsidR="009078F6" w14:paraId="43B8870C" w14:textId="77777777" w:rsidTr="0047428A">
        <w:tc>
          <w:tcPr>
            <w:tcW w:w="723" w:type="dxa"/>
          </w:tcPr>
          <w:p w14:paraId="449AD9FB" w14:textId="11245F7D" w:rsidR="009078F6" w:rsidRDefault="009078F6" w:rsidP="00AB500D">
            <w:pPr>
              <w:rPr>
                <w:rFonts w:ascii="Times New Roman" w:hAnsi="Times New Roman" w:cs="Times New Roman"/>
                <w:sz w:val="24"/>
              </w:rPr>
            </w:pPr>
            <w:r>
              <w:rPr>
                <w:rFonts w:ascii="Times New Roman" w:hAnsi="Times New Roman" w:cs="Times New Roman"/>
                <w:sz w:val="24"/>
              </w:rPr>
              <w:t>SP25</w:t>
            </w:r>
          </w:p>
        </w:tc>
        <w:tc>
          <w:tcPr>
            <w:tcW w:w="851" w:type="dxa"/>
          </w:tcPr>
          <w:p w14:paraId="135FF6A0" w14:textId="3D23FE20"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638526DF" w14:textId="71668F49" w:rsidR="009078F6" w:rsidRDefault="003779C2" w:rsidP="00EC3E52">
            <w:pPr>
              <w:jc w:val="center"/>
              <w:rPr>
                <w:rFonts w:ascii="Times New Roman" w:hAnsi="Times New Roman" w:cs="Times New Roman"/>
                <w:sz w:val="24"/>
              </w:rPr>
            </w:pPr>
            <w:r>
              <w:rPr>
                <w:rFonts w:ascii="Times New Roman" w:hAnsi="Times New Roman" w:cs="Times New Roman"/>
                <w:sz w:val="24"/>
              </w:rPr>
              <w:t>486</w:t>
            </w:r>
          </w:p>
        </w:tc>
        <w:tc>
          <w:tcPr>
            <w:tcW w:w="851" w:type="dxa"/>
          </w:tcPr>
          <w:p w14:paraId="0631358C" w14:textId="34DF38F5"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28DFEAFE" w14:textId="065FEA85" w:rsidR="009078F6" w:rsidRDefault="00EC3E52" w:rsidP="00EC3E52">
            <w:pPr>
              <w:jc w:val="center"/>
              <w:rPr>
                <w:rFonts w:ascii="Times New Roman" w:hAnsi="Times New Roman" w:cs="Times New Roman"/>
                <w:sz w:val="24"/>
              </w:rPr>
            </w:pPr>
            <w:r>
              <w:rPr>
                <w:rFonts w:ascii="Times New Roman" w:hAnsi="Times New Roman" w:cs="Times New Roman"/>
                <w:sz w:val="24"/>
              </w:rPr>
              <w:t>462</w:t>
            </w:r>
          </w:p>
        </w:tc>
        <w:tc>
          <w:tcPr>
            <w:tcW w:w="851" w:type="dxa"/>
          </w:tcPr>
          <w:p w14:paraId="3146CF6B" w14:textId="2E4D34D2" w:rsidR="009078F6" w:rsidRDefault="00EC3E52" w:rsidP="00EC3E52">
            <w:pPr>
              <w:jc w:val="center"/>
              <w:rPr>
                <w:rFonts w:ascii="Times New Roman" w:hAnsi="Times New Roman" w:cs="Times New Roman"/>
                <w:sz w:val="24"/>
              </w:rPr>
            </w:pPr>
            <w:r>
              <w:rPr>
                <w:rFonts w:ascii="Times New Roman" w:hAnsi="Times New Roman" w:cs="Times New Roman"/>
                <w:sz w:val="24"/>
              </w:rPr>
              <w:t>441</w:t>
            </w:r>
          </w:p>
        </w:tc>
        <w:tc>
          <w:tcPr>
            <w:tcW w:w="851" w:type="dxa"/>
          </w:tcPr>
          <w:p w14:paraId="048FF7BE" w14:textId="4BD309A2"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221FEC86" w14:textId="168446AA"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2387" w:type="dxa"/>
          </w:tcPr>
          <w:p w14:paraId="3DC18282" w14:textId="44D988A1"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r>
      <w:tr w:rsidR="009078F6" w14:paraId="3093250D" w14:textId="77777777" w:rsidTr="0047428A">
        <w:tc>
          <w:tcPr>
            <w:tcW w:w="723" w:type="dxa"/>
          </w:tcPr>
          <w:p w14:paraId="6104F025" w14:textId="78436675" w:rsidR="009078F6" w:rsidRDefault="009078F6" w:rsidP="00AB500D">
            <w:pPr>
              <w:rPr>
                <w:rFonts w:ascii="Times New Roman" w:hAnsi="Times New Roman" w:cs="Times New Roman"/>
                <w:sz w:val="24"/>
              </w:rPr>
            </w:pPr>
            <w:r>
              <w:rPr>
                <w:rFonts w:ascii="Times New Roman" w:hAnsi="Times New Roman" w:cs="Times New Roman"/>
                <w:sz w:val="24"/>
              </w:rPr>
              <w:t>SP26</w:t>
            </w:r>
          </w:p>
        </w:tc>
        <w:tc>
          <w:tcPr>
            <w:tcW w:w="851" w:type="dxa"/>
          </w:tcPr>
          <w:p w14:paraId="0FF6E442" w14:textId="21464AC3" w:rsidR="009078F6" w:rsidRDefault="003779C2"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0D9F81A2" w14:textId="30380E12" w:rsidR="009078F6" w:rsidRDefault="003779C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3B3CEC88" w14:textId="16B8118D"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B4AFE97" w14:textId="63BE0212" w:rsidR="009078F6" w:rsidRDefault="00EC3E5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7715B0E2" w14:textId="24FFF6BD" w:rsidR="009078F6" w:rsidRDefault="00EC3E52" w:rsidP="00EC3E52">
            <w:pPr>
              <w:jc w:val="center"/>
              <w:rPr>
                <w:rFonts w:ascii="Times New Roman" w:hAnsi="Times New Roman" w:cs="Times New Roman"/>
                <w:sz w:val="24"/>
              </w:rPr>
            </w:pPr>
            <w:r>
              <w:rPr>
                <w:rFonts w:ascii="Times New Roman" w:hAnsi="Times New Roman" w:cs="Times New Roman"/>
                <w:sz w:val="24"/>
              </w:rPr>
              <w:t>449</w:t>
            </w:r>
          </w:p>
        </w:tc>
        <w:tc>
          <w:tcPr>
            <w:tcW w:w="851" w:type="dxa"/>
          </w:tcPr>
          <w:p w14:paraId="162FB9A0" w14:textId="5F657B4B" w:rsidR="009078F6" w:rsidRDefault="00EC3E52" w:rsidP="00EC3E52">
            <w:pPr>
              <w:jc w:val="center"/>
              <w:rPr>
                <w:rFonts w:ascii="Times New Roman" w:hAnsi="Times New Roman" w:cs="Times New Roman"/>
                <w:sz w:val="24"/>
              </w:rPr>
            </w:pPr>
            <w:r>
              <w:rPr>
                <w:rFonts w:ascii="Times New Roman" w:hAnsi="Times New Roman" w:cs="Times New Roman"/>
                <w:sz w:val="24"/>
              </w:rPr>
              <w:t>460</w:t>
            </w:r>
          </w:p>
        </w:tc>
        <w:tc>
          <w:tcPr>
            <w:tcW w:w="851" w:type="dxa"/>
          </w:tcPr>
          <w:p w14:paraId="3FF0FBC7" w14:textId="7455F539" w:rsidR="009078F6" w:rsidRDefault="00EC3E52" w:rsidP="00EC3E52">
            <w:pPr>
              <w:jc w:val="center"/>
              <w:rPr>
                <w:rFonts w:ascii="Times New Roman" w:hAnsi="Times New Roman" w:cs="Times New Roman"/>
                <w:sz w:val="24"/>
              </w:rPr>
            </w:pPr>
            <w:r>
              <w:rPr>
                <w:rFonts w:ascii="Times New Roman" w:hAnsi="Times New Roman" w:cs="Times New Roman"/>
                <w:sz w:val="24"/>
              </w:rPr>
              <w:t>463</w:t>
            </w:r>
          </w:p>
        </w:tc>
        <w:tc>
          <w:tcPr>
            <w:tcW w:w="2387" w:type="dxa"/>
          </w:tcPr>
          <w:p w14:paraId="1AF7D42B" w14:textId="2C0141B9"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r>
      <w:tr w:rsidR="009078F6" w14:paraId="620AF6DC" w14:textId="77777777" w:rsidTr="0047428A">
        <w:tc>
          <w:tcPr>
            <w:tcW w:w="723" w:type="dxa"/>
          </w:tcPr>
          <w:p w14:paraId="1921BEB0" w14:textId="6D4E1268" w:rsidR="009078F6" w:rsidRDefault="009078F6" w:rsidP="00AB500D">
            <w:pPr>
              <w:rPr>
                <w:rFonts w:ascii="Times New Roman" w:hAnsi="Times New Roman" w:cs="Times New Roman"/>
                <w:sz w:val="24"/>
              </w:rPr>
            </w:pPr>
            <w:r>
              <w:rPr>
                <w:rFonts w:ascii="Times New Roman" w:hAnsi="Times New Roman" w:cs="Times New Roman"/>
                <w:sz w:val="24"/>
              </w:rPr>
              <w:t>SP27</w:t>
            </w:r>
          </w:p>
        </w:tc>
        <w:tc>
          <w:tcPr>
            <w:tcW w:w="851" w:type="dxa"/>
          </w:tcPr>
          <w:p w14:paraId="2EAAC93D" w14:textId="1A397FA9" w:rsidR="009078F6" w:rsidRDefault="003779C2" w:rsidP="00EC3E52">
            <w:pPr>
              <w:jc w:val="center"/>
              <w:rPr>
                <w:rFonts w:ascii="Times New Roman" w:hAnsi="Times New Roman" w:cs="Times New Roman"/>
                <w:sz w:val="24"/>
              </w:rPr>
            </w:pPr>
            <w:r>
              <w:rPr>
                <w:rFonts w:ascii="Times New Roman" w:hAnsi="Times New Roman" w:cs="Times New Roman"/>
                <w:sz w:val="24"/>
              </w:rPr>
              <w:t>456</w:t>
            </w:r>
          </w:p>
        </w:tc>
        <w:tc>
          <w:tcPr>
            <w:tcW w:w="851" w:type="dxa"/>
          </w:tcPr>
          <w:p w14:paraId="68F6EE18" w14:textId="13B18A56" w:rsidR="009078F6" w:rsidRDefault="003779C2" w:rsidP="00EC3E52">
            <w:pPr>
              <w:jc w:val="center"/>
              <w:rPr>
                <w:rFonts w:ascii="Times New Roman" w:hAnsi="Times New Roman" w:cs="Times New Roman"/>
                <w:sz w:val="24"/>
              </w:rPr>
            </w:pPr>
            <w:r>
              <w:rPr>
                <w:rFonts w:ascii="Times New Roman" w:hAnsi="Times New Roman" w:cs="Times New Roman"/>
                <w:sz w:val="24"/>
              </w:rPr>
              <w:t>483</w:t>
            </w:r>
          </w:p>
        </w:tc>
        <w:tc>
          <w:tcPr>
            <w:tcW w:w="851" w:type="dxa"/>
          </w:tcPr>
          <w:p w14:paraId="6418ECC0" w14:textId="7FC2F6FA" w:rsidR="009078F6" w:rsidRDefault="003779C2" w:rsidP="00EC3E52">
            <w:pPr>
              <w:jc w:val="center"/>
              <w:rPr>
                <w:rFonts w:ascii="Times New Roman" w:hAnsi="Times New Roman" w:cs="Times New Roman"/>
                <w:sz w:val="24"/>
              </w:rPr>
            </w:pPr>
            <w:r>
              <w:rPr>
                <w:rFonts w:ascii="Times New Roman" w:hAnsi="Times New Roman" w:cs="Times New Roman"/>
                <w:sz w:val="24"/>
              </w:rPr>
              <w:t>477</w:t>
            </w:r>
          </w:p>
        </w:tc>
        <w:tc>
          <w:tcPr>
            <w:tcW w:w="851" w:type="dxa"/>
          </w:tcPr>
          <w:p w14:paraId="2B3F8061" w14:textId="537D3828"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3E2CE207" w14:textId="2ED5225E"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5AE809BF" w14:textId="66B98F73" w:rsidR="009078F6" w:rsidRDefault="00EC3E52" w:rsidP="00EC3E52">
            <w:pPr>
              <w:jc w:val="center"/>
              <w:rPr>
                <w:rFonts w:ascii="Times New Roman" w:hAnsi="Times New Roman" w:cs="Times New Roman"/>
                <w:sz w:val="24"/>
              </w:rPr>
            </w:pPr>
            <w:r>
              <w:rPr>
                <w:rFonts w:ascii="Times New Roman" w:hAnsi="Times New Roman" w:cs="Times New Roman"/>
                <w:sz w:val="24"/>
              </w:rPr>
              <w:t>459</w:t>
            </w:r>
          </w:p>
        </w:tc>
        <w:tc>
          <w:tcPr>
            <w:tcW w:w="851" w:type="dxa"/>
          </w:tcPr>
          <w:p w14:paraId="12CAD11C" w14:textId="6FE51330"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2387" w:type="dxa"/>
          </w:tcPr>
          <w:p w14:paraId="09C4E828" w14:textId="25A25B18"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r>
      <w:tr w:rsidR="009078F6" w14:paraId="7489E730" w14:textId="77777777" w:rsidTr="0047428A">
        <w:tc>
          <w:tcPr>
            <w:tcW w:w="723" w:type="dxa"/>
          </w:tcPr>
          <w:p w14:paraId="59AD35D4" w14:textId="2E430D02" w:rsidR="009078F6" w:rsidRDefault="009078F6" w:rsidP="00AB500D">
            <w:pPr>
              <w:rPr>
                <w:rFonts w:ascii="Times New Roman" w:hAnsi="Times New Roman" w:cs="Times New Roman"/>
                <w:sz w:val="24"/>
              </w:rPr>
            </w:pPr>
            <w:r>
              <w:rPr>
                <w:rFonts w:ascii="Times New Roman" w:hAnsi="Times New Roman" w:cs="Times New Roman"/>
                <w:sz w:val="24"/>
              </w:rPr>
              <w:t>SP28</w:t>
            </w:r>
          </w:p>
        </w:tc>
        <w:tc>
          <w:tcPr>
            <w:tcW w:w="851" w:type="dxa"/>
          </w:tcPr>
          <w:p w14:paraId="70D6851F" w14:textId="7873AF96" w:rsidR="009078F6" w:rsidRDefault="0047428A" w:rsidP="00EC3E52">
            <w:pPr>
              <w:jc w:val="center"/>
              <w:rPr>
                <w:rFonts w:ascii="Times New Roman" w:hAnsi="Times New Roman" w:cs="Times New Roman"/>
                <w:sz w:val="24"/>
              </w:rPr>
            </w:pPr>
            <w:r>
              <w:rPr>
                <w:rFonts w:ascii="Times New Roman" w:hAnsi="Times New Roman" w:cs="Times New Roman"/>
                <w:sz w:val="24"/>
              </w:rPr>
              <w:t>457</w:t>
            </w:r>
          </w:p>
        </w:tc>
        <w:tc>
          <w:tcPr>
            <w:tcW w:w="851" w:type="dxa"/>
          </w:tcPr>
          <w:p w14:paraId="70BDE2D5" w14:textId="4C832C2C" w:rsidR="009078F6" w:rsidRDefault="0047428A" w:rsidP="00EC3E52">
            <w:pPr>
              <w:jc w:val="center"/>
              <w:rPr>
                <w:rFonts w:ascii="Times New Roman" w:hAnsi="Times New Roman" w:cs="Times New Roman"/>
                <w:sz w:val="24"/>
              </w:rPr>
            </w:pPr>
            <w:r>
              <w:rPr>
                <w:rFonts w:ascii="Times New Roman" w:hAnsi="Times New Roman" w:cs="Times New Roman"/>
                <w:sz w:val="24"/>
              </w:rPr>
              <w:t>494</w:t>
            </w:r>
          </w:p>
        </w:tc>
        <w:tc>
          <w:tcPr>
            <w:tcW w:w="851" w:type="dxa"/>
          </w:tcPr>
          <w:p w14:paraId="3FB3E6DC" w14:textId="1B2C7C78" w:rsidR="009078F6" w:rsidRDefault="0047428A" w:rsidP="00EC3E52">
            <w:pPr>
              <w:jc w:val="center"/>
              <w:rPr>
                <w:rFonts w:ascii="Times New Roman" w:hAnsi="Times New Roman" w:cs="Times New Roman"/>
                <w:sz w:val="24"/>
              </w:rPr>
            </w:pPr>
            <w:r>
              <w:rPr>
                <w:rFonts w:ascii="Times New Roman" w:hAnsi="Times New Roman" w:cs="Times New Roman"/>
                <w:sz w:val="24"/>
              </w:rPr>
              <w:t>487</w:t>
            </w:r>
          </w:p>
        </w:tc>
        <w:tc>
          <w:tcPr>
            <w:tcW w:w="851" w:type="dxa"/>
          </w:tcPr>
          <w:p w14:paraId="73AC6BE5" w14:textId="4E2B1697" w:rsidR="009078F6" w:rsidRDefault="0047428A" w:rsidP="00EC3E52">
            <w:pPr>
              <w:jc w:val="center"/>
              <w:rPr>
                <w:rFonts w:ascii="Times New Roman" w:hAnsi="Times New Roman" w:cs="Times New Roman"/>
                <w:sz w:val="24"/>
              </w:rPr>
            </w:pPr>
            <w:r>
              <w:rPr>
                <w:rFonts w:ascii="Times New Roman" w:hAnsi="Times New Roman" w:cs="Times New Roman"/>
                <w:sz w:val="24"/>
              </w:rPr>
              <w:t>475</w:t>
            </w:r>
          </w:p>
        </w:tc>
        <w:tc>
          <w:tcPr>
            <w:tcW w:w="851" w:type="dxa"/>
          </w:tcPr>
          <w:p w14:paraId="38B43890" w14:textId="3ABF28A9" w:rsidR="009078F6" w:rsidRDefault="0047428A" w:rsidP="00EC3E52">
            <w:pPr>
              <w:jc w:val="center"/>
              <w:rPr>
                <w:rFonts w:ascii="Times New Roman" w:hAnsi="Times New Roman" w:cs="Times New Roman"/>
                <w:sz w:val="24"/>
              </w:rPr>
            </w:pPr>
            <w:r>
              <w:rPr>
                <w:rFonts w:ascii="Times New Roman" w:hAnsi="Times New Roman" w:cs="Times New Roman"/>
                <w:sz w:val="24"/>
              </w:rPr>
              <w:t>440</w:t>
            </w:r>
          </w:p>
        </w:tc>
        <w:tc>
          <w:tcPr>
            <w:tcW w:w="851" w:type="dxa"/>
          </w:tcPr>
          <w:p w14:paraId="74EAB644" w14:textId="760EF8E3" w:rsidR="009078F6" w:rsidRDefault="0047428A"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6B5F3341" w14:textId="3A61F8B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E3E3BD3" w14:textId="4398D123" w:rsidR="009078F6" w:rsidRDefault="003779C2" w:rsidP="00EC3E52">
            <w:pPr>
              <w:jc w:val="center"/>
              <w:rPr>
                <w:rFonts w:ascii="Times New Roman" w:hAnsi="Times New Roman" w:cs="Times New Roman"/>
                <w:sz w:val="24"/>
              </w:rPr>
            </w:pPr>
            <w:r>
              <w:rPr>
                <w:rFonts w:ascii="Times New Roman" w:hAnsi="Times New Roman" w:cs="Times New Roman"/>
                <w:sz w:val="24"/>
              </w:rPr>
              <w:t>250</w:t>
            </w:r>
          </w:p>
        </w:tc>
      </w:tr>
      <w:tr w:rsidR="009078F6" w14:paraId="6CBC653F" w14:textId="77777777" w:rsidTr="0047428A">
        <w:tc>
          <w:tcPr>
            <w:tcW w:w="723" w:type="dxa"/>
          </w:tcPr>
          <w:p w14:paraId="69771EF6" w14:textId="2A8A2A11" w:rsidR="009078F6" w:rsidRDefault="009078F6" w:rsidP="00AB500D">
            <w:pPr>
              <w:rPr>
                <w:rFonts w:ascii="Times New Roman" w:hAnsi="Times New Roman" w:cs="Times New Roman"/>
                <w:sz w:val="24"/>
              </w:rPr>
            </w:pPr>
            <w:r>
              <w:rPr>
                <w:rFonts w:ascii="Times New Roman" w:hAnsi="Times New Roman" w:cs="Times New Roman"/>
                <w:sz w:val="24"/>
              </w:rPr>
              <w:t>SP29</w:t>
            </w:r>
          </w:p>
        </w:tc>
        <w:tc>
          <w:tcPr>
            <w:tcW w:w="851" w:type="dxa"/>
          </w:tcPr>
          <w:p w14:paraId="0167AFFF" w14:textId="40115994" w:rsidR="009078F6" w:rsidRDefault="003779C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01D774E0" w14:textId="3CC915E7" w:rsidR="009078F6" w:rsidRDefault="003779C2" w:rsidP="00EC3E52">
            <w:pPr>
              <w:jc w:val="center"/>
              <w:rPr>
                <w:rFonts w:ascii="Times New Roman" w:hAnsi="Times New Roman" w:cs="Times New Roman"/>
                <w:sz w:val="24"/>
              </w:rPr>
            </w:pPr>
            <w:r>
              <w:rPr>
                <w:rFonts w:ascii="Times New Roman" w:hAnsi="Times New Roman" w:cs="Times New Roman"/>
                <w:sz w:val="24"/>
              </w:rPr>
              <w:t>501</w:t>
            </w:r>
          </w:p>
        </w:tc>
        <w:tc>
          <w:tcPr>
            <w:tcW w:w="851" w:type="dxa"/>
          </w:tcPr>
          <w:p w14:paraId="41AB616F" w14:textId="270FC298" w:rsidR="009078F6" w:rsidRDefault="003779C2" w:rsidP="00EC3E52">
            <w:pPr>
              <w:jc w:val="center"/>
              <w:rPr>
                <w:rFonts w:ascii="Times New Roman" w:hAnsi="Times New Roman" w:cs="Times New Roman"/>
                <w:sz w:val="24"/>
              </w:rPr>
            </w:pPr>
            <w:r>
              <w:rPr>
                <w:rFonts w:ascii="Times New Roman" w:hAnsi="Times New Roman" w:cs="Times New Roman"/>
                <w:sz w:val="24"/>
              </w:rPr>
              <w:t>481</w:t>
            </w:r>
          </w:p>
        </w:tc>
        <w:tc>
          <w:tcPr>
            <w:tcW w:w="851" w:type="dxa"/>
          </w:tcPr>
          <w:p w14:paraId="66C5BD2B" w14:textId="51BEF1B5"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4AF7040B" w14:textId="175C8AAB"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851" w:type="dxa"/>
          </w:tcPr>
          <w:p w14:paraId="016309A5" w14:textId="4EFC955C"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4F75A4C8" w14:textId="2651531A"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c>
          <w:tcPr>
            <w:tcW w:w="2387" w:type="dxa"/>
          </w:tcPr>
          <w:p w14:paraId="6F3F5C14" w14:textId="11A669CD"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r>
      <w:tr w:rsidR="009078F6" w14:paraId="075B9A6A" w14:textId="77777777" w:rsidTr="0047428A">
        <w:tc>
          <w:tcPr>
            <w:tcW w:w="723" w:type="dxa"/>
          </w:tcPr>
          <w:p w14:paraId="12851701" w14:textId="6298C112" w:rsidR="009078F6" w:rsidRDefault="009078F6" w:rsidP="00AB500D">
            <w:pPr>
              <w:rPr>
                <w:rFonts w:ascii="Times New Roman" w:hAnsi="Times New Roman" w:cs="Times New Roman"/>
                <w:sz w:val="24"/>
              </w:rPr>
            </w:pPr>
            <w:r>
              <w:rPr>
                <w:rFonts w:ascii="Times New Roman" w:hAnsi="Times New Roman" w:cs="Times New Roman"/>
                <w:sz w:val="24"/>
              </w:rPr>
              <w:t>SP30</w:t>
            </w:r>
          </w:p>
        </w:tc>
        <w:tc>
          <w:tcPr>
            <w:tcW w:w="851" w:type="dxa"/>
          </w:tcPr>
          <w:p w14:paraId="4BFDF3FC" w14:textId="25434DBE"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6885E9EE" w14:textId="424EABB6" w:rsidR="009078F6" w:rsidRDefault="003779C2" w:rsidP="00EC3E52">
            <w:pPr>
              <w:jc w:val="center"/>
              <w:rPr>
                <w:rFonts w:ascii="Times New Roman" w:hAnsi="Times New Roman" w:cs="Times New Roman"/>
                <w:sz w:val="24"/>
              </w:rPr>
            </w:pPr>
            <w:r>
              <w:rPr>
                <w:rFonts w:ascii="Times New Roman" w:hAnsi="Times New Roman" w:cs="Times New Roman"/>
                <w:sz w:val="24"/>
              </w:rPr>
              <w:t>491</w:t>
            </w:r>
          </w:p>
        </w:tc>
        <w:tc>
          <w:tcPr>
            <w:tcW w:w="851" w:type="dxa"/>
          </w:tcPr>
          <w:p w14:paraId="746C3210" w14:textId="4512E6EC" w:rsidR="009078F6" w:rsidRDefault="003779C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75C99183" w14:textId="5A78176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50E0389D" w14:textId="2652A9E5" w:rsidR="009078F6" w:rsidRDefault="00EC3E52" w:rsidP="00EC3E52">
            <w:pPr>
              <w:jc w:val="center"/>
              <w:rPr>
                <w:rFonts w:ascii="Times New Roman" w:hAnsi="Times New Roman" w:cs="Times New Roman"/>
                <w:sz w:val="24"/>
              </w:rPr>
            </w:pPr>
            <w:r>
              <w:rPr>
                <w:rFonts w:ascii="Times New Roman" w:hAnsi="Times New Roman" w:cs="Times New Roman"/>
                <w:sz w:val="24"/>
              </w:rPr>
              <w:t>445</w:t>
            </w:r>
          </w:p>
        </w:tc>
        <w:tc>
          <w:tcPr>
            <w:tcW w:w="851" w:type="dxa"/>
          </w:tcPr>
          <w:p w14:paraId="44E8B9C6" w14:textId="2A631CA8"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c>
          <w:tcPr>
            <w:tcW w:w="851" w:type="dxa"/>
          </w:tcPr>
          <w:p w14:paraId="2F2BB97F" w14:textId="6F36F5FF"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B780B70" w14:textId="059A59C2"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r>
      <w:tr w:rsidR="009078F6" w14:paraId="115280A6" w14:textId="77777777" w:rsidTr="0047428A">
        <w:tc>
          <w:tcPr>
            <w:tcW w:w="723" w:type="dxa"/>
          </w:tcPr>
          <w:p w14:paraId="603F7600" w14:textId="534240E6" w:rsidR="009078F6" w:rsidRDefault="009078F6" w:rsidP="00AB500D">
            <w:pPr>
              <w:rPr>
                <w:rFonts w:ascii="Times New Roman" w:hAnsi="Times New Roman" w:cs="Times New Roman"/>
                <w:sz w:val="24"/>
              </w:rPr>
            </w:pPr>
            <w:r>
              <w:rPr>
                <w:rFonts w:ascii="Times New Roman" w:hAnsi="Times New Roman" w:cs="Times New Roman"/>
                <w:sz w:val="24"/>
              </w:rPr>
              <w:t>SP31</w:t>
            </w:r>
          </w:p>
        </w:tc>
        <w:tc>
          <w:tcPr>
            <w:tcW w:w="851" w:type="dxa"/>
          </w:tcPr>
          <w:p w14:paraId="4E1C17F9" w14:textId="1986EA2D" w:rsidR="009078F6" w:rsidRDefault="003779C2" w:rsidP="00EC3E52">
            <w:pPr>
              <w:jc w:val="center"/>
              <w:rPr>
                <w:rFonts w:ascii="Times New Roman" w:hAnsi="Times New Roman" w:cs="Times New Roman"/>
                <w:sz w:val="24"/>
              </w:rPr>
            </w:pPr>
            <w:r>
              <w:rPr>
                <w:rFonts w:ascii="Times New Roman" w:hAnsi="Times New Roman" w:cs="Times New Roman"/>
                <w:sz w:val="24"/>
              </w:rPr>
              <w:t>471</w:t>
            </w:r>
          </w:p>
        </w:tc>
        <w:tc>
          <w:tcPr>
            <w:tcW w:w="851" w:type="dxa"/>
          </w:tcPr>
          <w:p w14:paraId="26D092EF" w14:textId="19D26B05"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AA1AEBF" w14:textId="5C033FD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851" w:type="dxa"/>
          </w:tcPr>
          <w:p w14:paraId="17B999A6" w14:textId="245FEE23" w:rsidR="009078F6" w:rsidRDefault="00EC3E52" w:rsidP="00EC3E52">
            <w:pPr>
              <w:jc w:val="center"/>
              <w:rPr>
                <w:rFonts w:ascii="Times New Roman" w:hAnsi="Times New Roman" w:cs="Times New Roman"/>
                <w:sz w:val="24"/>
              </w:rPr>
            </w:pPr>
            <w:r>
              <w:rPr>
                <w:rFonts w:ascii="Times New Roman" w:hAnsi="Times New Roman" w:cs="Times New Roman"/>
                <w:sz w:val="24"/>
              </w:rPr>
              <w:t>474</w:t>
            </w:r>
          </w:p>
        </w:tc>
        <w:tc>
          <w:tcPr>
            <w:tcW w:w="851" w:type="dxa"/>
          </w:tcPr>
          <w:p w14:paraId="46483AFD" w14:textId="543EFCE4" w:rsidR="009078F6" w:rsidRDefault="00EC3E52" w:rsidP="00EC3E52">
            <w:pPr>
              <w:jc w:val="center"/>
              <w:rPr>
                <w:rFonts w:ascii="Times New Roman" w:hAnsi="Times New Roman" w:cs="Times New Roman"/>
                <w:sz w:val="24"/>
              </w:rPr>
            </w:pPr>
            <w:r>
              <w:rPr>
                <w:rFonts w:ascii="Times New Roman" w:hAnsi="Times New Roman" w:cs="Times New Roman"/>
                <w:sz w:val="24"/>
              </w:rPr>
              <w:t>452</w:t>
            </w:r>
          </w:p>
        </w:tc>
        <w:tc>
          <w:tcPr>
            <w:tcW w:w="851" w:type="dxa"/>
          </w:tcPr>
          <w:p w14:paraId="5C0BD2E7" w14:textId="355DF378"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851" w:type="dxa"/>
          </w:tcPr>
          <w:p w14:paraId="4CA6BD56" w14:textId="0A8D6BD2"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2387" w:type="dxa"/>
          </w:tcPr>
          <w:p w14:paraId="33BA68C8" w14:textId="056A1CC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r>
    </w:tbl>
    <w:p w14:paraId="510B9454" w14:textId="77777777" w:rsidR="009078F6" w:rsidRPr="00EC3E52" w:rsidRDefault="009078F6" w:rsidP="00AB500D">
      <w:pPr>
        <w:rPr>
          <w:rFonts w:ascii="Times New Roman" w:hAnsi="Times New Roman" w:cs="Times New Roman"/>
          <w:sz w:val="24"/>
          <w:szCs w:val="24"/>
        </w:rPr>
      </w:pPr>
    </w:p>
    <w:p w14:paraId="3634A38F" w14:textId="56AF2576" w:rsidR="002D0CDD" w:rsidRDefault="00EC3E52" w:rsidP="00B50F15">
      <w:pPr>
        <w:autoSpaceDE w:val="0"/>
        <w:autoSpaceDN w:val="0"/>
        <w:adjustRightInd w:val="0"/>
        <w:spacing w:after="0" w:line="240" w:lineRule="auto"/>
        <w:jc w:val="both"/>
        <w:rPr>
          <w:rFonts w:ascii="Times New Roman" w:hAnsi="Times New Roman" w:cs="Times New Roman"/>
          <w:sz w:val="24"/>
          <w:szCs w:val="24"/>
        </w:rPr>
      </w:pPr>
      <w:r w:rsidRPr="00EC3E52">
        <w:rPr>
          <w:rFonts w:ascii="Times New Roman" w:hAnsi="Times New Roman" w:cs="Times New Roman"/>
          <w:sz w:val="24"/>
          <w:szCs w:val="24"/>
        </w:rPr>
        <w:t>Taking th</w:t>
      </w:r>
      <w:r>
        <w:rPr>
          <w:rFonts w:ascii="Times New Roman" w:hAnsi="Times New Roman" w:cs="Times New Roman"/>
          <w:sz w:val="24"/>
          <w:szCs w:val="24"/>
        </w:rPr>
        <w:t xml:space="preserve">e average of SP28 during the </w:t>
      </w:r>
      <w:r w:rsidR="00DD50EA">
        <w:rPr>
          <w:rFonts w:ascii="Times New Roman" w:hAnsi="Times New Roman" w:cs="Times New Roman"/>
          <w:sz w:val="24"/>
          <w:szCs w:val="24"/>
        </w:rPr>
        <w:t>b</w:t>
      </w:r>
      <w:r>
        <w:rPr>
          <w:rFonts w:ascii="Times New Roman" w:hAnsi="Times New Roman" w:cs="Times New Roman"/>
          <w:sz w:val="24"/>
          <w:szCs w:val="24"/>
        </w:rPr>
        <w:t xml:space="preserve">aseline </w:t>
      </w:r>
      <w:r w:rsidR="00DD50EA">
        <w:rPr>
          <w:rFonts w:ascii="Times New Roman" w:hAnsi="Times New Roman" w:cs="Times New Roman"/>
          <w:sz w:val="24"/>
          <w:szCs w:val="24"/>
        </w:rPr>
        <w:t>p</w:t>
      </w:r>
      <w:r>
        <w:rPr>
          <w:rFonts w:ascii="Times New Roman" w:hAnsi="Times New Roman" w:cs="Times New Roman"/>
          <w:sz w:val="24"/>
          <w:szCs w:val="24"/>
        </w:rPr>
        <w:t>eriod</w:t>
      </w:r>
      <w:r w:rsidR="00B679EB">
        <w:rPr>
          <w:rFonts w:ascii="Times New Roman" w:hAnsi="Times New Roman" w:cs="Times New Roman"/>
          <w:sz w:val="24"/>
          <w:szCs w:val="24"/>
        </w:rPr>
        <w:t xml:space="preserve"> in this example we would get a figure of 470kWh ((</w:t>
      </w:r>
      <w:r w:rsidR="005F79BE">
        <w:rPr>
          <w:rFonts w:ascii="Times New Roman" w:hAnsi="Times New Roman" w:cs="Times New Roman"/>
          <w:sz w:val="24"/>
          <w:szCs w:val="24"/>
        </w:rPr>
        <w:t>Ʃ</w:t>
      </w:r>
      <w:r w:rsidR="00B679EB">
        <w:rPr>
          <w:rFonts w:ascii="Times New Roman" w:hAnsi="Times New Roman" w:cs="Times New Roman"/>
          <w:sz w:val="24"/>
          <w:szCs w:val="24"/>
        </w:rPr>
        <w:t xml:space="preserve">SP28)/7). The difference between the </w:t>
      </w:r>
      <w:r w:rsidR="00DD50EA">
        <w:rPr>
          <w:rFonts w:ascii="Times New Roman" w:hAnsi="Times New Roman" w:cs="Times New Roman"/>
          <w:sz w:val="24"/>
          <w:szCs w:val="24"/>
        </w:rPr>
        <w:t>b</w:t>
      </w:r>
      <w:r w:rsidR="00B679EB">
        <w:rPr>
          <w:rFonts w:ascii="Times New Roman" w:hAnsi="Times New Roman" w:cs="Times New Roman"/>
          <w:sz w:val="24"/>
          <w:szCs w:val="24"/>
        </w:rPr>
        <w:t xml:space="preserve">aseline </w:t>
      </w:r>
      <w:r w:rsidR="00DD50EA">
        <w:rPr>
          <w:rFonts w:ascii="Times New Roman" w:hAnsi="Times New Roman" w:cs="Times New Roman"/>
          <w:sz w:val="24"/>
          <w:szCs w:val="24"/>
        </w:rPr>
        <w:t>p</w:t>
      </w:r>
      <w:r w:rsidR="00B679EB">
        <w:rPr>
          <w:rFonts w:ascii="Times New Roman" w:hAnsi="Times New Roman" w:cs="Times New Roman"/>
          <w:sz w:val="24"/>
          <w:szCs w:val="24"/>
        </w:rPr>
        <w:t xml:space="preserve">eriod average and the Demand Period the Asset was dispatched is </w:t>
      </w:r>
      <w:r w:rsidR="005F79BE">
        <w:rPr>
          <w:rFonts w:ascii="Times New Roman" w:hAnsi="Times New Roman" w:cs="Times New Roman"/>
          <w:sz w:val="24"/>
          <w:szCs w:val="24"/>
        </w:rPr>
        <w:t xml:space="preserve">220kWh </w:t>
      </w:r>
      <w:r w:rsidR="00B679EB">
        <w:rPr>
          <w:rFonts w:ascii="Times New Roman" w:hAnsi="Times New Roman" w:cs="Times New Roman"/>
          <w:sz w:val="24"/>
          <w:szCs w:val="24"/>
        </w:rPr>
        <w:t>(i.e. 470kWh – 250kWh)</w:t>
      </w:r>
      <w:r w:rsidR="005F79BE">
        <w:rPr>
          <w:rFonts w:ascii="Times New Roman" w:hAnsi="Times New Roman" w:cs="Times New Roman"/>
          <w:sz w:val="24"/>
          <w:szCs w:val="24"/>
        </w:rPr>
        <w:t>.</w:t>
      </w:r>
    </w:p>
    <w:p w14:paraId="3FB505A0" w14:textId="284F22DD"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p>
    <w:p w14:paraId="7EF951E5" w14:textId="183CF284"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 long as the Asset Meter has recorded 220kWh ±11kWh (i.e. ±5%</w:t>
      </w:r>
      <w:r w:rsidR="009B7447">
        <w:rPr>
          <w:rFonts w:ascii="Times New Roman" w:hAnsi="Times New Roman" w:cs="Times New Roman"/>
          <w:sz w:val="24"/>
          <w:szCs w:val="24"/>
        </w:rPr>
        <w:t xml:space="preserve"> tolerance limit allowed</w:t>
      </w:r>
      <w:r>
        <w:rPr>
          <w:rFonts w:ascii="Times New Roman" w:hAnsi="Times New Roman" w:cs="Times New Roman"/>
          <w:sz w:val="24"/>
          <w:szCs w:val="24"/>
        </w:rPr>
        <w:t>)</w:t>
      </w:r>
      <w:r w:rsidR="009B7447">
        <w:rPr>
          <w:rFonts w:ascii="Times New Roman" w:hAnsi="Times New Roman" w:cs="Times New Roman"/>
          <w:sz w:val="24"/>
          <w:szCs w:val="24"/>
        </w:rPr>
        <w:t xml:space="preserve"> the </w:t>
      </w:r>
      <w:r w:rsidR="00DD50EA">
        <w:rPr>
          <w:rFonts w:ascii="Times New Roman" w:hAnsi="Times New Roman" w:cs="Times New Roman"/>
          <w:sz w:val="24"/>
          <w:szCs w:val="24"/>
        </w:rPr>
        <w:t>C</w:t>
      </w:r>
      <w:r w:rsidR="009B7447">
        <w:rPr>
          <w:rFonts w:ascii="Times New Roman" w:hAnsi="Times New Roman" w:cs="Times New Roman"/>
          <w:sz w:val="24"/>
          <w:szCs w:val="24"/>
        </w:rPr>
        <w:t>ommissioning test will have been passed.</w:t>
      </w:r>
    </w:p>
    <w:p w14:paraId="46DFB377" w14:textId="77777777" w:rsidR="004D1C27" w:rsidRDefault="004D1C27" w:rsidP="00B50F15">
      <w:pPr>
        <w:autoSpaceDE w:val="0"/>
        <w:autoSpaceDN w:val="0"/>
        <w:adjustRightInd w:val="0"/>
        <w:spacing w:after="0" w:line="240" w:lineRule="auto"/>
        <w:jc w:val="both"/>
        <w:rPr>
          <w:rFonts w:ascii="Times New Roman" w:hAnsi="Times New Roman" w:cs="Times New Roman"/>
          <w:sz w:val="24"/>
          <w:szCs w:val="24"/>
        </w:rPr>
      </w:pPr>
    </w:p>
    <w:p w14:paraId="4D52E279" w14:textId="5EB2877B" w:rsidR="009B7447" w:rsidRDefault="009B7447"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example the Asset was not dispatched during any of the Baseline Periods; should it have been this will have to be accounted for in the </w:t>
      </w:r>
      <w:r w:rsidR="00DD50EA">
        <w:rPr>
          <w:rFonts w:ascii="Times New Roman" w:hAnsi="Times New Roman" w:cs="Times New Roman"/>
          <w:sz w:val="24"/>
          <w:szCs w:val="24"/>
        </w:rPr>
        <w:t>b</w:t>
      </w:r>
      <w:r>
        <w:rPr>
          <w:rFonts w:ascii="Times New Roman" w:hAnsi="Times New Roman" w:cs="Times New Roman"/>
          <w:sz w:val="24"/>
          <w:szCs w:val="24"/>
        </w:rPr>
        <w:t xml:space="preserve">aseline </w:t>
      </w:r>
      <w:r w:rsidR="00DD50EA">
        <w:rPr>
          <w:rFonts w:ascii="Times New Roman" w:hAnsi="Times New Roman" w:cs="Times New Roman"/>
          <w:sz w:val="24"/>
          <w:szCs w:val="24"/>
        </w:rPr>
        <w:t>p</w:t>
      </w:r>
      <w:r>
        <w:rPr>
          <w:rFonts w:ascii="Times New Roman" w:hAnsi="Times New Roman" w:cs="Times New Roman"/>
          <w:sz w:val="24"/>
          <w:szCs w:val="24"/>
        </w:rPr>
        <w:t>eriod averaging calculation.</w:t>
      </w:r>
    </w:p>
    <w:p w14:paraId="3584F939" w14:textId="22DEE03F" w:rsidR="00B50F15" w:rsidRDefault="00B50F15" w:rsidP="00B50F15">
      <w:pPr>
        <w:autoSpaceDE w:val="0"/>
        <w:autoSpaceDN w:val="0"/>
        <w:adjustRightInd w:val="0"/>
        <w:spacing w:after="0" w:line="240" w:lineRule="auto"/>
        <w:jc w:val="both"/>
        <w:rPr>
          <w:rFonts w:ascii="Times New Roman" w:hAnsi="Times New Roman" w:cs="Times New Roman"/>
          <w:sz w:val="24"/>
          <w:szCs w:val="24"/>
        </w:rPr>
      </w:pPr>
    </w:p>
    <w:p w14:paraId="6C5F661E" w14:textId="020470C0" w:rsidR="00B50F15" w:rsidRPr="005F60D3" w:rsidRDefault="00B50F15" w:rsidP="00B50F15">
      <w:pPr>
        <w:jc w:val="both"/>
        <w:rPr>
          <w:rFonts w:ascii="Times New Roman" w:hAnsi="Times New Roman" w:cs="Times New Roman"/>
          <w:sz w:val="24"/>
          <w:szCs w:val="24"/>
        </w:rPr>
      </w:pPr>
      <w:r>
        <w:rPr>
          <w:rFonts w:ascii="Times New Roman" w:hAnsi="Times New Roman" w:cs="Times New Roman"/>
          <w:sz w:val="24"/>
          <w:szCs w:val="24"/>
        </w:rPr>
        <w:t xml:space="preserve">All Demand Periods used for this </w:t>
      </w:r>
      <w:r w:rsidR="00DD50EA">
        <w:rPr>
          <w:rFonts w:ascii="Times New Roman" w:hAnsi="Times New Roman" w:cs="Times New Roman"/>
          <w:sz w:val="24"/>
          <w:szCs w:val="24"/>
        </w:rPr>
        <w:t>C</w:t>
      </w:r>
      <w:r>
        <w:rPr>
          <w:rFonts w:ascii="Times New Roman" w:hAnsi="Times New Roman" w:cs="Times New Roman"/>
          <w:sz w:val="24"/>
          <w:szCs w:val="24"/>
        </w:rPr>
        <w:t xml:space="preserve">ommissioning technique and the calculations carried out to prove compliance </w:t>
      </w:r>
      <w:r w:rsidRPr="005F60D3">
        <w:rPr>
          <w:rFonts w:ascii="Times New Roman" w:hAnsi="Times New Roman" w:cs="Times New Roman"/>
          <w:sz w:val="24"/>
          <w:szCs w:val="24"/>
        </w:rPr>
        <w:t>shall be available for inspection by the Panel or Technical Assurance Agent.</w:t>
      </w:r>
    </w:p>
    <w:p w14:paraId="52A19428" w14:textId="77777777" w:rsidR="009519A6" w:rsidRDefault="009519A6" w:rsidP="00B50F15">
      <w:pPr>
        <w:autoSpaceDE w:val="0"/>
        <w:autoSpaceDN w:val="0"/>
        <w:adjustRightInd w:val="0"/>
        <w:spacing w:after="0" w:line="240" w:lineRule="auto"/>
        <w:jc w:val="both"/>
        <w:rPr>
          <w:rFonts w:ascii="Times New Roman" w:hAnsi="Times New Roman" w:cs="Times New Roman"/>
          <w:sz w:val="24"/>
          <w:szCs w:val="24"/>
        </w:rPr>
        <w:sectPr w:rsidR="009519A6">
          <w:footerReference w:type="default" r:id="rId22"/>
          <w:pgSz w:w="11906" w:h="16838"/>
          <w:pgMar w:top="1440" w:right="1440" w:bottom="1440" w:left="1440" w:header="708" w:footer="708" w:gutter="0"/>
          <w:cols w:space="708"/>
          <w:docGrid w:linePitch="360"/>
        </w:sectPr>
      </w:pPr>
    </w:p>
    <w:p w14:paraId="3B9A82CB" w14:textId="46D5014C" w:rsidR="00B467B2" w:rsidRPr="00936091" w:rsidRDefault="00936091" w:rsidP="00B467B2">
      <w:pPr>
        <w:pStyle w:val="Heading2"/>
        <w:rPr>
          <w:rFonts w:ascii="Times New Roman" w:hAnsi="Times New Roman" w:cs="Times New Roman"/>
          <w:b/>
          <w:color w:val="000000" w:themeColor="text1"/>
          <w:sz w:val="28"/>
        </w:rPr>
      </w:pPr>
      <w:bookmarkStart w:id="31" w:name="_Toc30755142"/>
      <w:r w:rsidRPr="00936091">
        <w:rPr>
          <w:rFonts w:ascii="Times New Roman" w:hAnsi="Times New Roman" w:cs="Times New Roman"/>
          <w:b/>
          <w:color w:val="000000" w:themeColor="text1"/>
          <w:sz w:val="28"/>
        </w:rPr>
        <w:lastRenderedPageBreak/>
        <w:t>APPENDIX E – SINGLE LINE DIAGRAM REQUIREMENTS</w:t>
      </w:r>
      <w:bookmarkEnd w:id="31"/>
    </w:p>
    <w:p w14:paraId="1615FA15" w14:textId="33920C80" w:rsidR="002D0CDD" w:rsidRPr="005F60D3" w:rsidRDefault="002D0CDD" w:rsidP="00AB500D">
      <w:pPr>
        <w:rPr>
          <w:rFonts w:ascii="Times New Roman" w:hAnsi="Times New Roman" w:cs="Times New Roman"/>
          <w:sz w:val="24"/>
          <w:szCs w:val="24"/>
        </w:rPr>
      </w:pPr>
    </w:p>
    <w:p w14:paraId="04F6664B" w14:textId="0B236073"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The Single Line Diagram must include the location of the Boundary Point Metering System and the associated </w:t>
      </w:r>
      <w:r w:rsidR="004D1C27">
        <w:rPr>
          <w:rFonts w:ascii="Times New Roman" w:hAnsi="Times New Roman" w:cs="Times New Roman"/>
          <w:sz w:val="24"/>
          <w:szCs w:val="24"/>
        </w:rPr>
        <w:t>i</w:t>
      </w:r>
      <w:r w:rsidRPr="005F60D3">
        <w:rPr>
          <w:rFonts w:ascii="Times New Roman" w:hAnsi="Times New Roman" w:cs="Times New Roman"/>
          <w:sz w:val="24"/>
          <w:szCs w:val="24"/>
        </w:rPr>
        <w:t xml:space="preserve">dentifiers. For the Import this will be the Import </w:t>
      </w:r>
      <w:r w:rsidR="004B0DF0" w:rsidRPr="004B0DF0">
        <w:rPr>
          <w:rFonts w:ascii="Times New Roman" w:hAnsi="Times New Roman" w:cs="Times New Roman"/>
          <w:sz w:val="24"/>
          <w:szCs w:val="24"/>
        </w:rPr>
        <w:t>Meter Point Administration Number</w:t>
      </w:r>
      <w:r w:rsidR="004B0DF0">
        <w:rPr>
          <w:rFonts w:ascii="Times New Roman" w:hAnsi="Times New Roman" w:cs="Times New Roman"/>
          <w:sz w:val="24"/>
          <w:szCs w:val="24"/>
        </w:rPr>
        <w:t xml:space="preserve"> (</w:t>
      </w:r>
      <w:r w:rsidRPr="005F60D3">
        <w:rPr>
          <w:rFonts w:ascii="Times New Roman" w:hAnsi="Times New Roman" w:cs="Times New Roman"/>
          <w:sz w:val="24"/>
          <w:szCs w:val="24"/>
        </w:rPr>
        <w:t>MPAN</w:t>
      </w:r>
      <w:r w:rsidR="004B0DF0">
        <w:rPr>
          <w:rFonts w:ascii="Times New Roman" w:hAnsi="Times New Roman" w:cs="Times New Roman"/>
          <w:sz w:val="24"/>
          <w:szCs w:val="24"/>
        </w:rPr>
        <w:t>)</w:t>
      </w:r>
      <w:r w:rsidRPr="005F60D3">
        <w:rPr>
          <w:rFonts w:ascii="Times New Roman" w:hAnsi="Times New Roman" w:cs="Times New Roman"/>
          <w:sz w:val="24"/>
          <w:szCs w:val="24"/>
        </w:rPr>
        <w:t xml:space="preserve"> for a Metering System registered in the Supplier Meter Registration Service; should the site be registered for export for the Export this will be the Export MPAN for a Metering System registered in the Supplier Meter Registration Service.</w:t>
      </w:r>
    </w:p>
    <w:p w14:paraId="58F72350" w14:textId="2F38F14A"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It should also show the location of all Asset Metering Systems and what is Dependent Load and Independent Load. </w:t>
      </w:r>
    </w:p>
    <w:p w14:paraId="174E77EA" w14:textId="047FE49B" w:rsidR="009F19A5"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The Single Line Diagram shall be available for inspection by the Panel or Technical Assurance Agent.</w:t>
      </w:r>
    </w:p>
    <w:p w14:paraId="43D4212E" w14:textId="6737D34C" w:rsidR="00B467B2" w:rsidRPr="005F60D3" w:rsidRDefault="00FD2200" w:rsidP="00B50F15">
      <w:pPr>
        <w:jc w:val="both"/>
        <w:rPr>
          <w:rFonts w:ascii="Times New Roman" w:hAnsi="Times New Roman" w:cs="Times New Roman"/>
          <w:sz w:val="24"/>
          <w:szCs w:val="24"/>
        </w:rPr>
      </w:pPr>
      <w:r>
        <w:rPr>
          <w:rFonts w:ascii="Times New Roman" w:hAnsi="Times New Roman" w:cs="Times New Roman"/>
          <w:sz w:val="24"/>
          <w:szCs w:val="24"/>
        </w:rPr>
        <w:t>Figure 7</w:t>
      </w:r>
      <w:r w:rsidR="009F19A5" w:rsidRPr="005F60D3">
        <w:rPr>
          <w:rFonts w:ascii="Times New Roman" w:hAnsi="Times New Roman" w:cs="Times New Roman"/>
          <w:sz w:val="24"/>
          <w:szCs w:val="24"/>
        </w:rPr>
        <w:t xml:space="preserve"> shows an example of what is required.</w:t>
      </w:r>
    </w:p>
    <w:p w14:paraId="338950C6" w14:textId="77777777" w:rsidR="00B467B2" w:rsidRPr="005F60D3" w:rsidRDefault="00B467B2" w:rsidP="00AB500D">
      <w:pPr>
        <w:rPr>
          <w:rFonts w:ascii="Times New Roman" w:hAnsi="Times New Roman" w:cs="Times New Roman"/>
          <w:sz w:val="24"/>
        </w:rPr>
      </w:pPr>
    </w:p>
    <w:p w14:paraId="0EC637F3" w14:textId="1DFAADDA" w:rsidR="00B467B2" w:rsidRPr="00B713AF" w:rsidRDefault="007A37E5" w:rsidP="00AB500D">
      <w:pPr>
        <w:rPr>
          <w:rFonts w:ascii="Times New Roman" w:hAnsi="Times New Roman" w:cs="Times New Roman"/>
        </w:rPr>
      </w:pPr>
      <w:r>
        <w:rPr>
          <w:rFonts w:ascii="Times New Roman" w:hAnsi="Times New Roman" w:cs="Times New Roman"/>
          <w:noProof/>
          <w:lang w:eastAsia="en-GB"/>
        </w:rPr>
        <w:drawing>
          <wp:inline distT="0" distB="0" distL="0" distR="0" wp14:anchorId="68763C5F" wp14:editId="45B0D8E7">
            <wp:extent cx="5902877" cy="3739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0388" cy="3744559"/>
                    </a:xfrm>
                    <a:prstGeom prst="rect">
                      <a:avLst/>
                    </a:prstGeom>
                    <a:noFill/>
                  </pic:spPr>
                </pic:pic>
              </a:graphicData>
            </a:graphic>
          </wp:inline>
        </w:drawing>
      </w:r>
    </w:p>
    <w:p w14:paraId="32631BA8" w14:textId="09D661AD" w:rsidR="00B467B2" w:rsidRPr="005F60D3" w:rsidRDefault="00FD2200" w:rsidP="00B467B2">
      <w:pPr>
        <w:rPr>
          <w:rFonts w:ascii="Times New Roman" w:hAnsi="Times New Roman" w:cs="Times New Roman"/>
          <w:sz w:val="24"/>
        </w:rPr>
      </w:pPr>
      <w:r>
        <w:rPr>
          <w:rFonts w:ascii="Times New Roman" w:hAnsi="Times New Roman" w:cs="Times New Roman"/>
          <w:b/>
          <w:sz w:val="24"/>
          <w:u w:val="single"/>
        </w:rPr>
        <w:t>Figure 7</w:t>
      </w:r>
      <w:r w:rsidR="00B467B2" w:rsidRPr="005F60D3">
        <w:rPr>
          <w:rFonts w:ascii="Times New Roman" w:hAnsi="Times New Roman" w:cs="Times New Roman"/>
          <w:b/>
          <w:sz w:val="24"/>
        </w:rPr>
        <w:t>:</w:t>
      </w:r>
      <w:r w:rsidR="00B467B2" w:rsidRPr="005F60D3">
        <w:rPr>
          <w:rFonts w:ascii="Times New Roman" w:hAnsi="Times New Roman" w:cs="Times New Roman"/>
          <w:sz w:val="24"/>
        </w:rPr>
        <w:tab/>
        <w:t>Single Line Diagram example</w:t>
      </w:r>
    </w:p>
    <w:p w14:paraId="78F1D976" w14:textId="77777777" w:rsidR="009519A6" w:rsidRDefault="009519A6" w:rsidP="00AB500D">
      <w:pPr>
        <w:rPr>
          <w:rFonts w:ascii="Times New Roman" w:hAnsi="Times New Roman" w:cs="Times New Roman"/>
        </w:rPr>
        <w:sectPr w:rsidR="009519A6">
          <w:footerReference w:type="default" r:id="rId24"/>
          <w:pgSz w:w="11906" w:h="16838"/>
          <w:pgMar w:top="1440" w:right="1440" w:bottom="1440" w:left="1440" w:header="708" w:footer="708" w:gutter="0"/>
          <w:cols w:space="708"/>
          <w:docGrid w:linePitch="360"/>
        </w:sectPr>
      </w:pPr>
    </w:p>
    <w:p w14:paraId="0941BE42" w14:textId="0E7002E8" w:rsidR="0006162D" w:rsidRPr="00936091" w:rsidRDefault="00936091" w:rsidP="0006162D">
      <w:pPr>
        <w:pStyle w:val="Heading2"/>
        <w:rPr>
          <w:rFonts w:ascii="Times New Roman" w:hAnsi="Times New Roman" w:cs="Times New Roman"/>
          <w:b/>
          <w:color w:val="000000" w:themeColor="text1"/>
          <w:sz w:val="28"/>
        </w:rPr>
      </w:pPr>
      <w:bookmarkStart w:id="32" w:name="_Toc30755143"/>
      <w:r w:rsidRPr="00936091">
        <w:rPr>
          <w:rFonts w:ascii="Times New Roman" w:hAnsi="Times New Roman" w:cs="Times New Roman"/>
          <w:b/>
          <w:color w:val="000000" w:themeColor="text1"/>
          <w:sz w:val="28"/>
        </w:rPr>
        <w:lastRenderedPageBreak/>
        <w:t>APPENDIX F – ASSET METERING COMPLEX SITE SUPPLEMENTARY INFORMATION FORM (COP11/FA)</w:t>
      </w:r>
      <w:bookmarkEnd w:id="32"/>
    </w:p>
    <w:p w14:paraId="63D5BA35" w14:textId="16A9E2F2" w:rsidR="002D0CDD" w:rsidRPr="005F60D3" w:rsidRDefault="0006162D" w:rsidP="00B50F15">
      <w:pPr>
        <w:jc w:val="both"/>
        <w:rPr>
          <w:rFonts w:ascii="Times New Roman" w:hAnsi="Times New Roman" w:cs="Times New Roman"/>
          <w:sz w:val="24"/>
        </w:rPr>
      </w:pPr>
      <w:r w:rsidRPr="005F60D3">
        <w:rPr>
          <w:rFonts w:ascii="Times New Roman" w:hAnsi="Times New Roman" w:cs="Times New Roman"/>
          <w:sz w:val="24"/>
        </w:rPr>
        <w:t>There are t</w:t>
      </w:r>
      <w:r w:rsidR="009054EA">
        <w:rPr>
          <w:rFonts w:ascii="Times New Roman" w:hAnsi="Times New Roman" w:cs="Times New Roman"/>
          <w:sz w:val="24"/>
        </w:rPr>
        <w:t>hree</w:t>
      </w:r>
      <w:r w:rsidRPr="005F60D3">
        <w:rPr>
          <w:rFonts w:ascii="Times New Roman" w:hAnsi="Times New Roman" w:cs="Times New Roman"/>
          <w:sz w:val="24"/>
        </w:rPr>
        <w:t xml:space="preserve"> scenarios where</w:t>
      </w:r>
      <w:r w:rsidR="00310321" w:rsidRPr="005F60D3">
        <w:rPr>
          <w:rFonts w:ascii="Times New Roman" w:hAnsi="Times New Roman" w:cs="Times New Roman"/>
          <w:sz w:val="24"/>
        </w:rPr>
        <w:t xml:space="preserve"> an Asset Metering Complex Site Supplementary Form should be used:</w:t>
      </w:r>
    </w:p>
    <w:p w14:paraId="33F5F2D0" w14:textId="6D3C17DC" w:rsidR="009054EA" w:rsidRDefault="00310321" w:rsidP="00B50F15">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 xml:space="preserve">Difference Metering – Where the </w:t>
      </w:r>
      <w:r w:rsidR="005302DC">
        <w:rPr>
          <w:rFonts w:ascii="Times New Roman" w:hAnsi="Times New Roman" w:cs="Times New Roman"/>
          <w:sz w:val="24"/>
        </w:rPr>
        <w:t>m</w:t>
      </w:r>
      <w:r w:rsidRPr="005F60D3">
        <w:rPr>
          <w:rFonts w:ascii="Times New Roman" w:hAnsi="Times New Roman" w:cs="Times New Roman"/>
          <w:sz w:val="24"/>
        </w:rPr>
        <w:t xml:space="preserve">etered </w:t>
      </w:r>
      <w:r w:rsidR="005302DC">
        <w:rPr>
          <w:rFonts w:ascii="Times New Roman" w:hAnsi="Times New Roman" w:cs="Times New Roman"/>
          <w:sz w:val="24"/>
        </w:rPr>
        <w:t>data values</w:t>
      </w:r>
      <w:r w:rsidRPr="005F60D3">
        <w:rPr>
          <w:rFonts w:ascii="Times New Roman" w:hAnsi="Times New Roman" w:cs="Times New Roman"/>
          <w:sz w:val="24"/>
        </w:rPr>
        <w:t xml:space="preserve"> are derived from a combination of the Boundary </w:t>
      </w:r>
      <w:r w:rsidR="004215E7">
        <w:rPr>
          <w:rFonts w:ascii="Times New Roman" w:hAnsi="Times New Roman" w:cs="Times New Roman"/>
          <w:sz w:val="24"/>
        </w:rPr>
        <w:t>P</w:t>
      </w:r>
      <w:r w:rsidRPr="005F60D3">
        <w:rPr>
          <w:rFonts w:ascii="Times New Roman" w:hAnsi="Times New Roman" w:cs="Times New Roman"/>
          <w:sz w:val="24"/>
        </w:rPr>
        <w:t xml:space="preserve">oint Metering System </w:t>
      </w:r>
      <w:r w:rsidR="004B0736">
        <w:rPr>
          <w:rFonts w:ascii="Times New Roman" w:hAnsi="Times New Roman" w:cs="Times New Roman"/>
          <w:sz w:val="24"/>
        </w:rPr>
        <w:t>metered data values</w:t>
      </w:r>
      <w:r w:rsidRPr="005F60D3">
        <w:rPr>
          <w:rFonts w:ascii="Times New Roman" w:hAnsi="Times New Roman" w:cs="Times New Roman"/>
          <w:sz w:val="24"/>
        </w:rPr>
        <w:t xml:space="preserve"> and one or more Asset Metering Systems;</w:t>
      </w:r>
    </w:p>
    <w:p w14:paraId="62AD944F" w14:textId="72F24630" w:rsidR="00310321" w:rsidRPr="005F60D3" w:rsidRDefault="009054EA" w:rsidP="009054EA">
      <w:pPr>
        <w:pStyle w:val="ListParagraph"/>
        <w:numPr>
          <w:ilvl w:val="0"/>
          <w:numId w:val="60"/>
        </w:numPr>
        <w:jc w:val="both"/>
        <w:rPr>
          <w:rFonts w:ascii="Times New Roman" w:hAnsi="Times New Roman" w:cs="Times New Roman"/>
          <w:sz w:val="24"/>
        </w:rPr>
      </w:pPr>
      <w:r>
        <w:rPr>
          <w:rFonts w:ascii="Times New Roman" w:hAnsi="Times New Roman" w:cs="Times New Roman"/>
          <w:sz w:val="24"/>
        </w:rPr>
        <w:t>System Losses</w:t>
      </w:r>
      <w:r w:rsidR="00310321" w:rsidRPr="005F60D3">
        <w:rPr>
          <w:rFonts w:ascii="Times New Roman" w:hAnsi="Times New Roman" w:cs="Times New Roman"/>
          <w:sz w:val="24"/>
        </w:rPr>
        <w:t xml:space="preserve"> </w:t>
      </w:r>
      <w:r>
        <w:rPr>
          <w:rFonts w:ascii="Times New Roman" w:hAnsi="Times New Roman" w:cs="Times New Roman"/>
          <w:sz w:val="24"/>
        </w:rPr>
        <w:t>– Where the Asset Meter is not located at the Defined Metering at the Asset Point and a</w:t>
      </w:r>
      <w:r w:rsidR="004B0736">
        <w:rPr>
          <w:rFonts w:ascii="Times New Roman" w:hAnsi="Times New Roman" w:cs="Times New Roman"/>
          <w:sz w:val="24"/>
        </w:rPr>
        <w:t>n electrical</w:t>
      </w:r>
      <w:r>
        <w:rPr>
          <w:rFonts w:ascii="Times New Roman" w:hAnsi="Times New Roman" w:cs="Times New Roman"/>
          <w:sz w:val="24"/>
        </w:rPr>
        <w:t xml:space="preserve"> loss factor has been applied</w:t>
      </w:r>
      <w:r w:rsidR="007A37E5">
        <w:rPr>
          <w:rStyle w:val="FootnoteReference"/>
          <w:rFonts w:ascii="Times New Roman" w:hAnsi="Times New Roman" w:cs="Times New Roman"/>
          <w:sz w:val="24"/>
        </w:rPr>
        <w:footnoteReference w:id="28"/>
      </w:r>
      <w:r>
        <w:rPr>
          <w:rFonts w:ascii="Times New Roman" w:hAnsi="Times New Roman" w:cs="Times New Roman"/>
          <w:sz w:val="24"/>
        </w:rPr>
        <w:t xml:space="preserve"> to account for equipment and cabling between the Actual Metering </w:t>
      </w:r>
      <w:r w:rsidR="004B0736">
        <w:rPr>
          <w:rFonts w:ascii="Times New Roman" w:hAnsi="Times New Roman" w:cs="Times New Roman"/>
          <w:sz w:val="24"/>
        </w:rPr>
        <w:t xml:space="preserve">at the Asset </w:t>
      </w:r>
      <w:r>
        <w:rPr>
          <w:rFonts w:ascii="Times New Roman" w:hAnsi="Times New Roman" w:cs="Times New Roman"/>
          <w:sz w:val="24"/>
        </w:rPr>
        <w:t xml:space="preserve">Point and the </w:t>
      </w:r>
      <w:r w:rsidRPr="009054EA">
        <w:rPr>
          <w:rFonts w:ascii="Times New Roman" w:hAnsi="Times New Roman" w:cs="Times New Roman"/>
          <w:sz w:val="24"/>
        </w:rPr>
        <w:t>Defined Metering at the Asset Point</w:t>
      </w:r>
      <w:r>
        <w:rPr>
          <w:rFonts w:ascii="Times New Roman" w:hAnsi="Times New Roman" w:cs="Times New Roman"/>
          <w:sz w:val="24"/>
        </w:rPr>
        <w:t>; and</w:t>
      </w:r>
    </w:p>
    <w:p w14:paraId="27CD3715" w14:textId="42A99801" w:rsidR="00310321" w:rsidRPr="005F60D3" w:rsidRDefault="00310321" w:rsidP="00B50F15">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Inverter Losses – Where the location of the Asset Meter</w:t>
      </w:r>
      <w:r w:rsidR="00FD41A4">
        <w:rPr>
          <w:rFonts w:ascii="Times New Roman" w:hAnsi="Times New Roman" w:cs="Times New Roman"/>
          <w:sz w:val="24"/>
        </w:rPr>
        <w:t>,</w:t>
      </w:r>
      <w:r w:rsidRPr="005F60D3">
        <w:rPr>
          <w:rFonts w:ascii="Times New Roman" w:hAnsi="Times New Roman" w:cs="Times New Roman"/>
          <w:sz w:val="24"/>
        </w:rPr>
        <w:t xml:space="preserve"> where it is Asset Metering Type 5</w:t>
      </w:r>
      <w:r w:rsidR="00FD41A4">
        <w:rPr>
          <w:rFonts w:ascii="Times New Roman" w:hAnsi="Times New Roman" w:cs="Times New Roman"/>
          <w:sz w:val="24"/>
        </w:rPr>
        <w:t>,</w:t>
      </w:r>
      <w:r w:rsidRPr="005F60D3">
        <w:rPr>
          <w:rFonts w:ascii="Times New Roman" w:hAnsi="Times New Roman" w:cs="Times New Roman"/>
          <w:sz w:val="24"/>
        </w:rPr>
        <w:t xml:space="preserve"> is in such a place that it d</w:t>
      </w:r>
      <w:r w:rsidR="009054EA">
        <w:rPr>
          <w:rFonts w:ascii="Times New Roman" w:hAnsi="Times New Roman" w:cs="Times New Roman"/>
          <w:sz w:val="24"/>
        </w:rPr>
        <w:t>oes not account for the losses o</w:t>
      </w:r>
      <w:r w:rsidRPr="005F60D3">
        <w:rPr>
          <w:rFonts w:ascii="Times New Roman" w:hAnsi="Times New Roman" w:cs="Times New Roman"/>
          <w:sz w:val="24"/>
        </w:rPr>
        <w:t>f the inverter.</w:t>
      </w:r>
    </w:p>
    <w:p w14:paraId="329187C1" w14:textId="0A6497BA" w:rsidR="00310321" w:rsidRPr="005F60D3" w:rsidRDefault="00310321" w:rsidP="00B50F15">
      <w:pPr>
        <w:jc w:val="both"/>
        <w:rPr>
          <w:rFonts w:ascii="Times New Roman" w:hAnsi="Times New Roman" w:cs="Times New Roman"/>
          <w:sz w:val="24"/>
          <w:szCs w:val="24"/>
        </w:rPr>
      </w:pPr>
    </w:p>
    <w:p w14:paraId="6C5989EF" w14:textId="7168A68F" w:rsidR="00002FCA" w:rsidRPr="005F60D3" w:rsidRDefault="000F2A88" w:rsidP="00B50F15">
      <w:pPr>
        <w:pStyle w:val="ListParagraph"/>
        <w:numPr>
          <w:ilvl w:val="0"/>
          <w:numId w:val="62"/>
        </w:numPr>
        <w:jc w:val="both"/>
        <w:rPr>
          <w:rFonts w:ascii="Times New Roman" w:hAnsi="Times New Roman" w:cs="Times New Roman"/>
          <w:b/>
          <w:sz w:val="24"/>
          <w:szCs w:val="24"/>
        </w:rPr>
      </w:pPr>
      <w:r w:rsidRPr="005F60D3">
        <w:rPr>
          <w:rFonts w:ascii="Times New Roman" w:hAnsi="Times New Roman" w:cs="Times New Roman"/>
          <w:b/>
          <w:sz w:val="24"/>
          <w:szCs w:val="24"/>
        </w:rPr>
        <w:t>Difference Metering</w:t>
      </w:r>
    </w:p>
    <w:p w14:paraId="20D27F9B" w14:textId="356C4021" w:rsidR="007A00B1" w:rsidRPr="005F60D3" w:rsidRDefault="000F2A8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a Difference Metering method is being used all Boundary Point Metering System and Asset Metering System </w:t>
      </w:r>
      <w:r w:rsidR="0016125F">
        <w:rPr>
          <w:rFonts w:ascii="Times New Roman" w:hAnsi="Times New Roman" w:cs="Times New Roman"/>
          <w:sz w:val="24"/>
          <w:szCs w:val="24"/>
        </w:rPr>
        <w:t>identifiers</w:t>
      </w:r>
      <w:r w:rsidR="0016125F" w:rsidRPr="005F60D3">
        <w:rPr>
          <w:rFonts w:ascii="Times New Roman" w:hAnsi="Times New Roman" w:cs="Times New Roman"/>
          <w:sz w:val="24"/>
          <w:szCs w:val="24"/>
        </w:rPr>
        <w:t xml:space="preserve"> </w:t>
      </w:r>
      <w:r w:rsidRPr="005F60D3">
        <w:rPr>
          <w:rFonts w:ascii="Times New Roman" w:hAnsi="Times New Roman" w:cs="Times New Roman"/>
          <w:sz w:val="24"/>
          <w:szCs w:val="24"/>
        </w:rPr>
        <w:t>must be included in the Asset Metering Complex Site Supplementary Form</w:t>
      </w:r>
      <w:r w:rsidR="0045792C">
        <w:rPr>
          <w:rFonts w:ascii="Times New Roman" w:hAnsi="Times New Roman" w:cs="Times New Roman"/>
          <w:sz w:val="24"/>
          <w:szCs w:val="24"/>
        </w:rPr>
        <w:t xml:space="preserve"> (CoP11/Fa)</w:t>
      </w:r>
      <w:r w:rsidR="007A00B1" w:rsidRPr="005F60D3">
        <w:rPr>
          <w:rFonts w:ascii="Times New Roman" w:hAnsi="Times New Roman" w:cs="Times New Roman"/>
          <w:sz w:val="24"/>
          <w:szCs w:val="24"/>
        </w:rPr>
        <w:t>. There can be a number of options to consider</w:t>
      </w:r>
      <w:r w:rsidR="00A32317" w:rsidRPr="005F60D3">
        <w:rPr>
          <w:rFonts w:ascii="Times New Roman" w:hAnsi="Times New Roman" w:cs="Times New Roman"/>
          <w:sz w:val="24"/>
          <w:szCs w:val="24"/>
        </w:rPr>
        <w:t xml:space="preserve"> (</w:t>
      </w:r>
      <w:r w:rsidR="005F02A0">
        <w:rPr>
          <w:rFonts w:ascii="Times New Roman" w:hAnsi="Times New Roman" w:cs="Times New Roman"/>
          <w:sz w:val="24"/>
          <w:szCs w:val="24"/>
        </w:rPr>
        <w:t>f</w:t>
      </w:r>
      <w:r w:rsidR="00A32317" w:rsidRPr="005F60D3">
        <w:rPr>
          <w:rFonts w:ascii="Times New Roman" w:hAnsi="Times New Roman" w:cs="Times New Roman"/>
          <w:sz w:val="24"/>
          <w:szCs w:val="24"/>
        </w:rPr>
        <w:t>or the avoidance of doubt other combinations of options are possible and the following example</w:t>
      </w:r>
      <w:r w:rsidR="009054EA">
        <w:rPr>
          <w:rFonts w:ascii="Times New Roman" w:hAnsi="Times New Roman" w:cs="Times New Roman"/>
          <w:sz w:val="24"/>
          <w:szCs w:val="24"/>
        </w:rPr>
        <w:t>s</w:t>
      </w:r>
      <w:r w:rsidR="00A32317" w:rsidRPr="005F60D3">
        <w:rPr>
          <w:rFonts w:ascii="Times New Roman" w:hAnsi="Times New Roman" w:cs="Times New Roman"/>
          <w:sz w:val="24"/>
          <w:szCs w:val="24"/>
        </w:rPr>
        <w:t xml:space="preserve"> are only to illustrate the high level principles)</w:t>
      </w:r>
      <w:r w:rsidR="007A00B1" w:rsidRPr="005F60D3">
        <w:rPr>
          <w:rFonts w:ascii="Times New Roman" w:hAnsi="Times New Roman" w:cs="Times New Roman"/>
          <w:sz w:val="24"/>
          <w:szCs w:val="24"/>
        </w:rPr>
        <w:t>:</w:t>
      </w:r>
    </w:p>
    <w:p w14:paraId="7D8346E5" w14:textId="77777777" w:rsidR="007A00B1" w:rsidRPr="005F60D3" w:rsidRDefault="007A00B1" w:rsidP="00B50F15">
      <w:pPr>
        <w:jc w:val="both"/>
        <w:rPr>
          <w:rFonts w:ascii="Times New Roman" w:hAnsi="Times New Roman" w:cs="Times New Roman"/>
          <w:sz w:val="24"/>
          <w:szCs w:val="24"/>
        </w:rPr>
      </w:pPr>
    </w:p>
    <w:p w14:paraId="18BFBFF0" w14:textId="46A9A3AE"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1</w:t>
      </w:r>
      <w:r w:rsidRPr="005F60D3">
        <w:rPr>
          <w:rFonts w:ascii="Times New Roman" w:hAnsi="Times New Roman" w:cs="Times New Roman"/>
          <w:sz w:val="24"/>
          <w:szCs w:val="24"/>
        </w:rPr>
        <w:t>:</w:t>
      </w:r>
      <w:r w:rsidRPr="005F60D3">
        <w:rPr>
          <w:rFonts w:ascii="Times New Roman" w:hAnsi="Times New Roman" w:cs="Times New Roman"/>
          <w:sz w:val="24"/>
          <w:szCs w:val="24"/>
        </w:rPr>
        <w:tab/>
        <w:t>Single Boundary Point</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 Import MPAN</w:t>
      </w:r>
      <w:r w:rsidR="00DD10D4" w:rsidRPr="005F60D3">
        <w:rPr>
          <w:rFonts w:ascii="Times New Roman" w:hAnsi="Times New Roman" w:cs="Times New Roman"/>
          <w:sz w:val="24"/>
          <w:szCs w:val="24"/>
        </w:rPr>
        <w:t xml:space="preserve"> only </w:t>
      </w:r>
      <w:r w:rsidRPr="005F60D3">
        <w:rPr>
          <w:rFonts w:ascii="Times New Roman" w:hAnsi="Times New Roman" w:cs="Times New Roman"/>
          <w:sz w:val="24"/>
          <w:szCs w:val="24"/>
        </w:rPr>
        <w:t xml:space="preserve">/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0ECA1DED" w14:textId="292AFD3C"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5831EAD7" w14:textId="1AA6DF1D" w:rsidR="007A00B1"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Boundary Point MPAN is 1200012345678 and the Asset Metering</w:t>
      </w:r>
      <w:r w:rsidR="00B751A6" w:rsidRPr="005F60D3">
        <w:rPr>
          <w:rFonts w:ascii="Times New Roman" w:hAnsi="Times New Roman" w:cs="Times New Roman"/>
          <w:sz w:val="24"/>
          <w:szCs w:val="24"/>
        </w:rPr>
        <w:t xml:space="preserve"> System</w:t>
      </w:r>
      <w:r w:rsidRPr="005F60D3">
        <w:rPr>
          <w:rFonts w:ascii="Times New Roman" w:hAnsi="Times New Roman" w:cs="Times New Roman"/>
          <w:sz w:val="24"/>
          <w:szCs w:val="24"/>
        </w:rPr>
        <w:t xml:space="preserve"> ID is 1234567890123 the aggregation rule would be:</w:t>
      </w:r>
    </w:p>
    <w:p w14:paraId="0AA068D0" w14:textId="31CD70C3" w:rsidR="00566998"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6998" w:rsidRPr="005F60D3">
        <w:rPr>
          <w:rFonts w:ascii="Times New Roman" w:hAnsi="Times New Roman" w:cs="Times New Roman"/>
          <w:sz w:val="24"/>
          <w:szCs w:val="24"/>
        </w:rPr>
        <w:t xml:space="preserve"> 1200012345678 - 1234567890123</w:t>
      </w:r>
    </w:p>
    <w:p w14:paraId="60707AB3" w14:textId="6C254A97" w:rsidR="00961889"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w:t>
      </w:r>
      <w:r w:rsidR="00961889" w:rsidRPr="005F60D3">
        <w:rPr>
          <w:rFonts w:ascii="Times New Roman" w:hAnsi="Times New Roman" w:cs="Times New Roman"/>
          <w:sz w:val="24"/>
          <w:szCs w:val="24"/>
        </w:rPr>
        <w:t xml:space="preserve">n </w:t>
      </w:r>
      <w:r w:rsidRPr="005F60D3">
        <w:rPr>
          <w:rFonts w:ascii="Times New Roman" w:hAnsi="Times New Roman" w:cs="Times New Roman"/>
          <w:sz w:val="24"/>
          <w:szCs w:val="24"/>
        </w:rPr>
        <w:t>the Asset Metering Complex Site Supplementary Form</w:t>
      </w:r>
      <w:r w:rsidR="00961889" w:rsidRPr="005F60D3">
        <w:rPr>
          <w:rFonts w:ascii="Times New Roman" w:hAnsi="Times New Roman" w:cs="Times New Roman"/>
          <w:sz w:val="24"/>
          <w:szCs w:val="24"/>
        </w:rPr>
        <w:t>.</w:t>
      </w:r>
    </w:p>
    <w:p w14:paraId="7614315D" w14:textId="2AC8479F" w:rsidR="00DD10D4"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(Import) should be listed in the Asset Metering Complex Site Supplementary Form.</w:t>
      </w:r>
    </w:p>
    <w:p w14:paraId="0696D04F" w14:textId="3550277C" w:rsidR="00566998" w:rsidRDefault="00566998" w:rsidP="00B50F15">
      <w:pPr>
        <w:jc w:val="both"/>
        <w:rPr>
          <w:rFonts w:ascii="Times New Roman" w:hAnsi="Times New Roman" w:cs="Times New Roman"/>
          <w:sz w:val="24"/>
          <w:szCs w:val="24"/>
        </w:rPr>
      </w:pPr>
    </w:p>
    <w:p w14:paraId="5F078AC0" w14:textId="6EA73940" w:rsidR="00861E9F" w:rsidRDefault="00861E9F" w:rsidP="00B50F15">
      <w:pPr>
        <w:jc w:val="both"/>
        <w:rPr>
          <w:rFonts w:ascii="Times New Roman" w:hAnsi="Times New Roman" w:cs="Times New Roman"/>
          <w:sz w:val="24"/>
          <w:szCs w:val="24"/>
        </w:rPr>
      </w:pPr>
    </w:p>
    <w:p w14:paraId="204C30CE" w14:textId="77777777" w:rsidR="00861E9F" w:rsidRPr="005F60D3" w:rsidRDefault="00861E9F" w:rsidP="00B50F15">
      <w:pPr>
        <w:jc w:val="both"/>
        <w:rPr>
          <w:rFonts w:ascii="Times New Roman" w:hAnsi="Times New Roman" w:cs="Times New Roman"/>
          <w:sz w:val="24"/>
          <w:szCs w:val="24"/>
        </w:rPr>
      </w:pPr>
    </w:p>
    <w:p w14:paraId="0B35A8B8" w14:textId="44DD8260"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lastRenderedPageBreak/>
        <w:t>Option 2</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 Export</w:t>
      </w:r>
    </w:p>
    <w:p w14:paraId="39AB4254" w14:textId="3460C376"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536254B" w14:textId="5CD6DB63" w:rsidR="00566998"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is 1234567890987 the aggregation rule would be:</w:t>
      </w:r>
    </w:p>
    <w:p w14:paraId="29417308" w14:textId="0D2F895D" w:rsidR="00566998"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6998" w:rsidRPr="005F60D3">
        <w:rPr>
          <w:rFonts w:ascii="Times New Roman" w:hAnsi="Times New Roman" w:cs="Times New Roman"/>
          <w:sz w:val="24"/>
          <w:szCs w:val="24"/>
        </w:rPr>
        <w:t xml:space="preserve"> 1200012345678 + 1234567890987</w:t>
      </w:r>
    </w:p>
    <w:p w14:paraId="286AA931" w14:textId="0FB7C129" w:rsidR="007019AB"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EE6CA01" w14:textId="2AA8CA6E" w:rsidR="00566998"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(Export) should be listed in the Asset Metering Complex Site Supplementary Form.</w:t>
      </w:r>
    </w:p>
    <w:p w14:paraId="4C4D662D" w14:textId="3084A4C2" w:rsidR="00DD10D4" w:rsidRPr="005F60D3" w:rsidRDefault="00DD10D4" w:rsidP="00B50F15">
      <w:pPr>
        <w:jc w:val="both"/>
        <w:rPr>
          <w:rFonts w:ascii="Times New Roman" w:hAnsi="Times New Roman" w:cs="Times New Roman"/>
          <w:sz w:val="24"/>
          <w:szCs w:val="24"/>
        </w:rPr>
      </w:pPr>
    </w:p>
    <w:p w14:paraId="6BB17DEA" w14:textId="14E5151F"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3</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w:t>
      </w:r>
      <w:r w:rsidR="00872B92" w:rsidRPr="005F60D3">
        <w:rPr>
          <w:rFonts w:ascii="Times New Roman" w:hAnsi="Times New Roman" w:cs="Times New Roman"/>
          <w:sz w:val="24"/>
          <w:szCs w:val="24"/>
        </w:rPr>
        <w:t>Asset Metering System</w:t>
      </w:r>
      <w:r w:rsidRPr="005F60D3">
        <w:rPr>
          <w:rFonts w:ascii="Times New Roman" w:hAnsi="Times New Roman" w:cs="Times New Roman"/>
          <w:sz w:val="24"/>
          <w:szCs w:val="24"/>
        </w:rPr>
        <w:t xml:space="preserve"> – Import and Export</w:t>
      </w:r>
      <w:r w:rsidR="00BF7FAD">
        <w:rPr>
          <w:rFonts w:ascii="Times New Roman" w:hAnsi="Times New Roman" w:cs="Times New Roman"/>
          <w:sz w:val="24"/>
          <w:szCs w:val="24"/>
        </w:rPr>
        <w:t xml:space="preserve"> ID</w:t>
      </w:r>
    </w:p>
    <w:p w14:paraId="0E24390D" w14:textId="08583091"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76EC50C1" w14:textId="4CB31B1E" w:rsidR="00564933"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(Import) 1234567890987 (Export) the aggregation rule would be:</w:t>
      </w:r>
    </w:p>
    <w:p w14:paraId="62E303CE" w14:textId="0FA49894" w:rsidR="00564933"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1200012345678 + (1234567890987 – 1234567890123)</w:t>
      </w:r>
    </w:p>
    <w:p w14:paraId="1F53B243" w14:textId="1646DD07" w:rsidR="007019AB"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4B860A0" w14:textId="2E8AD680" w:rsidR="00DD10D4"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(Import and Export) should be listed in the Asset Metering Complex Site Supplementary Form.</w:t>
      </w:r>
    </w:p>
    <w:p w14:paraId="4A7CD73E" w14:textId="77777777" w:rsidR="007A00B1" w:rsidRPr="005F60D3" w:rsidRDefault="007A00B1" w:rsidP="00B50F15">
      <w:pPr>
        <w:jc w:val="both"/>
        <w:rPr>
          <w:rFonts w:ascii="Times New Roman" w:hAnsi="Times New Roman" w:cs="Times New Roman"/>
          <w:sz w:val="24"/>
          <w:szCs w:val="24"/>
        </w:rPr>
      </w:pPr>
    </w:p>
    <w:p w14:paraId="4510A928" w14:textId="2FB9CFC9"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 xml:space="preserve">Option </w:t>
      </w:r>
      <w:r w:rsidR="00DD10D4" w:rsidRPr="005F60D3">
        <w:rPr>
          <w:rFonts w:ascii="Times New Roman" w:hAnsi="Times New Roman" w:cs="Times New Roman"/>
          <w:b/>
          <w:sz w:val="24"/>
          <w:szCs w:val="24"/>
        </w:rPr>
        <w:t>4</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Import and Export MPAN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1A7B01A" w14:textId="336805A7"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w:t>
      </w:r>
      <w:r w:rsidR="00685953">
        <w:rPr>
          <w:rFonts w:ascii="Times New Roman" w:hAnsi="Times New Roman" w:cs="Times New Roman"/>
          <w:sz w:val="24"/>
          <w:szCs w:val="24"/>
        </w:rPr>
        <w:t>Ex</w:t>
      </w:r>
      <w:r w:rsidRPr="005F60D3">
        <w:rPr>
          <w:rFonts w:ascii="Times New Roman" w:hAnsi="Times New Roman" w:cs="Times New Roman"/>
          <w:sz w:val="24"/>
          <w:szCs w:val="24"/>
        </w:rPr>
        <w:t>port identifier of 1256347890321.</w:t>
      </w:r>
    </w:p>
    <w:p w14:paraId="46EBE484" w14:textId="66C51446" w:rsidR="00564933"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62AA7185" w14:textId="38ADA4C5" w:rsidR="00564933"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(1200087654321 – 1200012345678) </w:t>
      </w:r>
      <w:r w:rsidR="00685953">
        <w:rPr>
          <w:rFonts w:ascii="Times New Roman" w:hAnsi="Times New Roman" w:cs="Times New Roman"/>
          <w:sz w:val="24"/>
          <w:szCs w:val="24"/>
        </w:rPr>
        <w:t>+</w:t>
      </w:r>
      <w:r w:rsidR="00564933" w:rsidRPr="005F60D3">
        <w:rPr>
          <w:rFonts w:ascii="Times New Roman" w:hAnsi="Times New Roman" w:cs="Times New Roman"/>
          <w:sz w:val="24"/>
          <w:szCs w:val="24"/>
        </w:rPr>
        <w:t xml:space="preserve"> 1234567890123</w:t>
      </w:r>
    </w:p>
    <w:p w14:paraId="5BC5A063" w14:textId="7896EFE1" w:rsidR="007019AB"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w:t>
      </w:r>
      <w:r w:rsidR="00685953">
        <w:rPr>
          <w:rFonts w:ascii="Times New Roman" w:hAnsi="Times New Roman" w:cs="Times New Roman"/>
          <w:sz w:val="24"/>
          <w:szCs w:val="24"/>
        </w:rPr>
        <w:t>Ex</w:t>
      </w:r>
      <w:r w:rsidRPr="005F60D3">
        <w:rPr>
          <w:rFonts w:ascii="Times New Roman" w:hAnsi="Times New Roman" w:cs="Times New Roman"/>
          <w:sz w:val="24"/>
          <w:szCs w:val="24"/>
        </w:rPr>
        <w:t>port), even though derived from other Metering Systems, should be listed in the Asset Metering Complex Site Supplementary Form.</w:t>
      </w:r>
    </w:p>
    <w:p w14:paraId="0C3D9FDE" w14:textId="39CB6715" w:rsidR="007A00B1"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5F02A0">
        <w:rPr>
          <w:rFonts w:ascii="Times New Roman" w:hAnsi="Times New Roman" w:cs="Times New Roman"/>
          <w:sz w:val="24"/>
          <w:szCs w:val="24"/>
        </w:rPr>
        <w:t>s</w:t>
      </w:r>
      <w:r w:rsidRPr="005F60D3">
        <w:rPr>
          <w:rFonts w:ascii="Times New Roman" w:hAnsi="Times New Roman" w:cs="Times New Roman"/>
          <w:sz w:val="24"/>
          <w:szCs w:val="24"/>
        </w:rPr>
        <w:t xml:space="preserve"> (Import and Export)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DC64B74" w14:textId="31F787A0" w:rsidR="007A00B1" w:rsidRPr="005F60D3" w:rsidRDefault="007A00B1" w:rsidP="00B50F15">
      <w:pPr>
        <w:jc w:val="both"/>
        <w:rPr>
          <w:rFonts w:ascii="Times New Roman" w:hAnsi="Times New Roman" w:cs="Times New Roman"/>
          <w:sz w:val="24"/>
          <w:szCs w:val="24"/>
        </w:rPr>
      </w:pPr>
    </w:p>
    <w:p w14:paraId="001ACE8F" w14:textId="3A1A0EB9"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lastRenderedPageBreak/>
        <w:t xml:space="preserve">Option </w:t>
      </w:r>
      <w:r w:rsidR="00DD10D4" w:rsidRPr="005F60D3">
        <w:rPr>
          <w:rFonts w:ascii="Times New Roman" w:hAnsi="Times New Roman" w:cs="Times New Roman"/>
          <w:b/>
          <w:sz w:val="24"/>
          <w:szCs w:val="24"/>
        </w:rPr>
        <w:t>5</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w:t>
      </w:r>
      <w:r w:rsidR="00DD10D4" w:rsidRPr="005F60D3">
        <w:rPr>
          <w:rFonts w:ascii="Times New Roman" w:hAnsi="Times New Roman" w:cs="Times New Roman"/>
          <w:sz w:val="24"/>
          <w:szCs w:val="24"/>
        </w:rPr>
        <w:t xml:space="preserve">Boundary Points – Import MPANs only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84B84EF" w14:textId="60B5BD76"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4D7D1D3" w14:textId="660065BA" w:rsidR="007D1720" w:rsidRPr="005F60D3" w:rsidRDefault="007D1720"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there are two Boundary Point connections with MPANs 1200012345678 (Import) and 1200043218765 (Import)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06995084" w14:textId="2131711D" w:rsidR="007D1720"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D1720" w:rsidRPr="005F60D3">
        <w:rPr>
          <w:rFonts w:ascii="Times New Roman" w:hAnsi="Times New Roman" w:cs="Times New Roman"/>
          <w:sz w:val="24"/>
          <w:szCs w:val="24"/>
        </w:rPr>
        <w:t xml:space="preserve"> (1200043218765 + 1200012345678) - 1234567890123</w:t>
      </w:r>
    </w:p>
    <w:p w14:paraId="5FBDA874" w14:textId="1CB5E79E"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2B288A8" w14:textId="3F489D0C" w:rsidR="007D1720" w:rsidRPr="005F60D3" w:rsidRDefault="007D1720"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460DA3" w:rsidRPr="005F60D3">
        <w:rPr>
          <w:rFonts w:ascii="Times New Roman" w:hAnsi="Times New Roman" w:cs="Times New Roman"/>
          <w:sz w:val="24"/>
          <w:szCs w:val="24"/>
        </w:rPr>
        <w:t>s</w:t>
      </w:r>
      <w:r w:rsidRPr="005F60D3">
        <w:rPr>
          <w:rFonts w:ascii="Times New Roman" w:hAnsi="Times New Roman" w:cs="Times New Roman"/>
          <w:sz w:val="24"/>
          <w:szCs w:val="24"/>
        </w:rPr>
        <w:t xml:space="preserve"> (</w:t>
      </w:r>
      <w:r w:rsidR="00460DA3" w:rsidRPr="005F60D3">
        <w:rPr>
          <w:rFonts w:ascii="Times New Roman" w:hAnsi="Times New Roman" w:cs="Times New Roman"/>
          <w:sz w:val="24"/>
          <w:szCs w:val="24"/>
        </w:rPr>
        <w:t xml:space="preserve">both </w:t>
      </w:r>
      <w:r w:rsidRPr="005F60D3">
        <w:rPr>
          <w:rFonts w:ascii="Times New Roman" w:hAnsi="Times New Roman" w:cs="Times New Roman"/>
          <w:sz w:val="24"/>
          <w:szCs w:val="24"/>
        </w:rPr>
        <w:t xml:space="preserve">Import)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658C3116" w14:textId="1F999B5C" w:rsidR="00DD10D4" w:rsidRPr="005F60D3" w:rsidRDefault="00DD10D4" w:rsidP="00B50F15">
      <w:pPr>
        <w:jc w:val="both"/>
        <w:rPr>
          <w:rFonts w:ascii="Times New Roman" w:hAnsi="Times New Roman" w:cs="Times New Roman"/>
          <w:sz w:val="24"/>
          <w:szCs w:val="24"/>
        </w:rPr>
      </w:pPr>
    </w:p>
    <w:p w14:paraId="62E9D26A" w14:textId="255268B1"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6</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Boundary Points – Import MPANs and Export MPANs / Single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 Import</w:t>
      </w:r>
    </w:p>
    <w:p w14:paraId="09C7A400" w14:textId="517D9488"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w:t>
      </w:r>
      <w:r w:rsidR="00685953">
        <w:rPr>
          <w:rFonts w:ascii="Times New Roman" w:hAnsi="Times New Roman" w:cs="Times New Roman"/>
          <w:sz w:val="24"/>
          <w:szCs w:val="24"/>
        </w:rPr>
        <w:t>Ex</w:t>
      </w:r>
      <w:r w:rsidRPr="005F60D3">
        <w:rPr>
          <w:rFonts w:ascii="Times New Roman" w:hAnsi="Times New Roman" w:cs="Times New Roman"/>
          <w:sz w:val="24"/>
          <w:szCs w:val="24"/>
        </w:rPr>
        <w:t>port identifier of 1256347890321.</w:t>
      </w:r>
    </w:p>
    <w:p w14:paraId="38D8D487" w14:textId="128169E1" w:rsidR="007F3609" w:rsidRPr="005F60D3" w:rsidRDefault="007F3609"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there are two Boundary Point connections with MPANs 1200012345678 (Import)</w:t>
      </w:r>
      <w:r w:rsidR="00A32317" w:rsidRPr="005F60D3">
        <w:rPr>
          <w:rFonts w:ascii="Times New Roman" w:hAnsi="Times New Roman" w:cs="Times New Roman"/>
          <w:sz w:val="24"/>
          <w:szCs w:val="24"/>
        </w:rPr>
        <w:t xml:space="preserve"> / 1200022222222 (Export)</w:t>
      </w:r>
      <w:r w:rsidRPr="005F60D3">
        <w:rPr>
          <w:rFonts w:ascii="Times New Roman" w:hAnsi="Times New Roman" w:cs="Times New Roman"/>
          <w:sz w:val="24"/>
          <w:szCs w:val="24"/>
        </w:rPr>
        <w:t xml:space="preserve"> and 1200043218765 (Import)</w:t>
      </w:r>
      <w:r w:rsidR="00A32317" w:rsidRPr="005F60D3">
        <w:rPr>
          <w:rFonts w:ascii="Times New Roman" w:hAnsi="Times New Roman" w:cs="Times New Roman"/>
          <w:sz w:val="24"/>
          <w:szCs w:val="24"/>
        </w:rPr>
        <w:t xml:space="preserve"> / 1200077777777 (Export)</w:t>
      </w:r>
      <w:r w:rsidRPr="005F60D3">
        <w:rPr>
          <w:rFonts w:ascii="Times New Roman" w:hAnsi="Times New Roman" w:cs="Times New Roman"/>
          <w:sz w:val="24"/>
          <w:szCs w:val="24"/>
        </w:rPr>
        <w:t xml:space="preserve">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715E1595" w14:textId="59B800BE" w:rsidR="007F3609"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w:t>
      </w:r>
      <w:r w:rsidR="005F02A0" w:rsidRPr="005F60D3">
        <w:rPr>
          <w:rFonts w:ascii="Times New Roman" w:hAnsi="Times New Roman" w:cs="Times New Roman"/>
          <w:sz w:val="24"/>
          <w:szCs w:val="24"/>
        </w:rPr>
        <w:t>1200022222222</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1200012345678</w:t>
      </w:r>
      <w:r w:rsidR="00A32317" w:rsidRPr="005F60D3">
        <w:rPr>
          <w:rFonts w:ascii="Times New Roman" w:hAnsi="Times New Roman" w:cs="Times New Roman"/>
          <w:sz w:val="24"/>
          <w:szCs w:val="24"/>
        </w:rPr>
        <w:t xml:space="preserve">)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(1200077777777</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1200043218765</w:t>
      </w:r>
      <w:r w:rsidR="007F3609" w:rsidRPr="005F60D3">
        <w:rPr>
          <w:rFonts w:ascii="Times New Roman" w:hAnsi="Times New Roman" w:cs="Times New Roman"/>
          <w:sz w:val="24"/>
          <w:szCs w:val="24"/>
        </w:rPr>
        <w:t>)</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 xml:space="preserve"> </w:t>
      </w:r>
      <w:r w:rsidR="00685953">
        <w:rPr>
          <w:rFonts w:ascii="Times New Roman" w:hAnsi="Times New Roman" w:cs="Times New Roman"/>
          <w:sz w:val="24"/>
          <w:szCs w:val="24"/>
        </w:rPr>
        <w:t>+</w:t>
      </w:r>
      <w:r w:rsidR="007F3609" w:rsidRPr="005F60D3">
        <w:rPr>
          <w:rFonts w:ascii="Times New Roman" w:hAnsi="Times New Roman" w:cs="Times New Roman"/>
          <w:sz w:val="24"/>
          <w:szCs w:val="24"/>
        </w:rPr>
        <w:t xml:space="preserve"> 1234567890123</w:t>
      </w:r>
    </w:p>
    <w:p w14:paraId="2447EF2B" w14:textId="030162FA"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w:t>
      </w:r>
      <w:r w:rsidR="00685953">
        <w:rPr>
          <w:rFonts w:ascii="Times New Roman" w:hAnsi="Times New Roman" w:cs="Times New Roman"/>
          <w:sz w:val="24"/>
          <w:szCs w:val="24"/>
        </w:rPr>
        <w:t>Ex</w:t>
      </w:r>
      <w:r w:rsidRPr="005F60D3">
        <w:rPr>
          <w:rFonts w:ascii="Times New Roman" w:hAnsi="Times New Roman" w:cs="Times New Roman"/>
          <w:sz w:val="24"/>
          <w:szCs w:val="24"/>
        </w:rPr>
        <w:t>port), even though derived from other Metering Systems, should be listed in the Asset Metering Complex Site Supplementary Form.</w:t>
      </w:r>
    </w:p>
    <w:p w14:paraId="416EED77" w14:textId="7961495A" w:rsidR="007F3609" w:rsidRPr="005F60D3" w:rsidRDefault="007F3609"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IDs (both</w:t>
      </w:r>
      <w:r w:rsidR="00A32317" w:rsidRPr="005F60D3">
        <w:rPr>
          <w:rFonts w:ascii="Times New Roman" w:hAnsi="Times New Roman" w:cs="Times New Roman"/>
          <w:sz w:val="24"/>
          <w:szCs w:val="24"/>
        </w:rPr>
        <w:t xml:space="preserve"> with </w:t>
      </w:r>
      <w:r w:rsidRPr="005F60D3">
        <w:rPr>
          <w:rFonts w:ascii="Times New Roman" w:hAnsi="Times New Roman" w:cs="Times New Roman"/>
          <w:sz w:val="24"/>
          <w:szCs w:val="24"/>
        </w:rPr>
        <w:t>Import</w:t>
      </w:r>
      <w:r w:rsidR="00A32317" w:rsidRPr="005F60D3">
        <w:rPr>
          <w:rFonts w:ascii="Times New Roman" w:hAnsi="Times New Roman" w:cs="Times New Roman"/>
          <w:sz w:val="24"/>
          <w:szCs w:val="24"/>
        </w:rPr>
        <w:t xml:space="preserve"> and Export</w:t>
      </w:r>
      <w:r w:rsidRPr="005F60D3">
        <w:rPr>
          <w:rFonts w:ascii="Times New Roman" w:hAnsi="Times New Roman" w:cs="Times New Roman"/>
          <w:sz w:val="24"/>
          <w:szCs w:val="24"/>
        </w:rPr>
        <w:t xml:space="preserve">)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F459874" w14:textId="097E24AC" w:rsidR="00DD10D4" w:rsidRPr="005F60D3" w:rsidRDefault="00DD10D4" w:rsidP="00B50F15">
      <w:pPr>
        <w:jc w:val="both"/>
        <w:rPr>
          <w:rFonts w:ascii="Times New Roman" w:hAnsi="Times New Roman" w:cs="Times New Roman"/>
          <w:sz w:val="24"/>
          <w:szCs w:val="24"/>
        </w:rPr>
      </w:pPr>
    </w:p>
    <w:p w14:paraId="47518A37" w14:textId="00AA5A23"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7</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w:t>
      </w:r>
      <w:r w:rsidR="00564933" w:rsidRPr="005F60D3">
        <w:rPr>
          <w:rFonts w:ascii="Times New Roman" w:hAnsi="Times New Roman" w:cs="Times New Roman"/>
          <w:sz w:val="24"/>
          <w:szCs w:val="24"/>
        </w:rPr>
        <w:t>Multiple</w:t>
      </w:r>
      <w:r w:rsidRPr="005F60D3">
        <w:rPr>
          <w:rFonts w:ascii="Times New Roman" w:hAnsi="Times New Roman" w:cs="Times New Roman"/>
          <w:sz w:val="24"/>
          <w:szCs w:val="24"/>
        </w:rPr>
        <w:t xml:space="preserve"> </w:t>
      </w:r>
      <w:r w:rsidR="00872B92" w:rsidRPr="005F60D3">
        <w:rPr>
          <w:rFonts w:ascii="Times New Roman" w:hAnsi="Times New Roman" w:cs="Times New Roman"/>
          <w:sz w:val="24"/>
          <w:szCs w:val="24"/>
        </w:rPr>
        <w:t>Asset Metering System ID</w:t>
      </w:r>
      <w:r w:rsidR="00564933" w:rsidRPr="005F60D3">
        <w:rPr>
          <w:rFonts w:ascii="Times New Roman" w:hAnsi="Times New Roman" w:cs="Times New Roman"/>
          <w:sz w:val="24"/>
          <w:szCs w:val="24"/>
        </w:rPr>
        <w:t>s</w:t>
      </w:r>
      <w:r w:rsidRPr="005F60D3">
        <w:rPr>
          <w:rFonts w:ascii="Times New Roman" w:hAnsi="Times New Roman" w:cs="Times New Roman"/>
          <w:sz w:val="24"/>
          <w:szCs w:val="24"/>
        </w:rPr>
        <w:t xml:space="preserve"> - Import</w:t>
      </w:r>
    </w:p>
    <w:p w14:paraId="7A79993E" w14:textId="3BFB4F4E"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0192E5ED" w14:textId="6CF47D58" w:rsidR="00A32317" w:rsidRPr="005F60D3" w:rsidRDefault="00A32317"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and 1234567890888 the aggregation rule would be:</w:t>
      </w:r>
    </w:p>
    <w:p w14:paraId="7B8B6AF8" w14:textId="0146BE31" w:rsidR="00A32317"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A32317" w:rsidRPr="005F60D3">
        <w:rPr>
          <w:rFonts w:ascii="Times New Roman" w:hAnsi="Times New Roman" w:cs="Times New Roman"/>
          <w:sz w:val="24"/>
          <w:szCs w:val="24"/>
        </w:rPr>
        <w:t xml:space="preserve"> 1200012345678 – (1234567890123 + 1234567890888)</w:t>
      </w:r>
    </w:p>
    <w:p w14:paraId="16AE1BAD" w14:textId="32ED329F"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2476060" w14:textId="4AAE2AD5" w:rsidR="00DD10D4" w:rsidRPr="005F60D3" w:rsidRDefault="00A32317"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(both Import) should be listed in the Asset Metering Complex Site Supplementary Form.</w:t>
      </w:r>
    </w:p>
    <w:p w14:paraId="1DDF1BA8" w14:textId="6A897BA9"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b/>
          <w:sz w:val="24"/>
          <w:szCs w:val="24"/>
        </w:rPr>
        <w:lastRenderedPageBreak/>
        <w:t>Option 8</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w:t>
      </w:r>
      <w:r w:rsidR="00121A8C" w:rsidRPr="005F60D3">
        <w:rPr>
          <w:rFonts w:ascii="Times New Roman" w:hAnsi="Times New Roman" w:cs="Times New Roman"/>
          <w:sz w:val="24"/>
          <w:szCs w:val="24"/>
        </w:rPr>
        <w:t xml:space="preserve">and Export </w:t>
      </w:r>
      <w:r w:rsidRPr="005F60D3">
        <w:rPr>
          <w:rFonts w:ascii="Times New Roman" w:hAnsi="Times New Roman" w:cs="Times New Roman"/>
          <w:sz w:val="24"/>
          <w:szCs w:val="24"/>
        </w:rPr>
        <w:t>MPAN / Single Asset Metering System ID - Import</w:t>
      </w:r>
    </w:p>
    <w:p w14:paraId="1334AB77" w14:textId="6D11B3E3"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Import identifier of 1256347890321 and an Export identifier of 1256347890654. In this scenario the Asset is capable of importing and exporting and the convention for the aggregation rule is that where the result of the rule is negative it is a net Import position for the Asset </w:t>
      </w:r>
      <w:r w:rsidR="000A4402" w:rsidRPr="005F60D3">
        <w:rPr>
          <w:rFonts w:ascii="Times New Roman" w:hAnsi="Times New Roman" w:cs="Times New Roman"/>
          <w:sz w:val="24"/>
          <w:szCs w:val="24"/>
        </w:rPr>
        <w:t>the</w:t>
      </w:r>
      <w:r w:rsidRPr="005F60D3">
        <w:rPr>
          <w:rFonts w:ascii="Times New Roman" w:hAnsi="Times New Roman" w:cs="Times New Roman"/>
          <w:sz w:val="24"/>
          <w:szCs w:val="24"/>
        </w:rPr>
        <w:t xml:space="preserve"> </w:t>
      </w:r>
      <w:r w:rsidR="004B0736">
        <w:rPr>
          <w:rFonts w:ascii="Times New Roman" w:hAnsi="Times New Roman" w:cs="Times New Roman"/>
          <w:sz w:val="24"/>
          <w:szCs w:val="24"/>
        </w:rPr>
        <w:t>metered data values</w:t>
      </w:r>
      <w:r w:rsidR="000A4402" w:rsidRPr="005F60D3">
        <w:rPr>
          <w:rFonts w:ascii="Times New Roman" w:hAnsi="Times New Roman" w:cs="Times New Roman"/>
          <w:sz w:val="24"/>
          <w:szCs w:val="24"/>
        </w:rPr>
        <w:t xml:space="preserve"> are allocated to the Asset Import Identifier (i.e. 1256347890321 in this example); and </w:t>
      </w:r>
      <w:r w:rsidRPr="005F60D3">
        <w:rPr>
          <w:rFonts w:ascii="Times New Roman" w:hAnsi="Times New Roman" w:cs="Times New Roman"/>
          <w:sz w:val="24"/>
          <w:szCs w:val="24"/>
        </w:rPr>
        <w:t xml:space="preserve">where the result is positive it is a net export position for the Asset </w:t>
      </w:r>
      <w:r w:rsidR="000A4402" w:rsidRPr="005F60D3">
        <w:rPr>
          <w:rFonts w:ascii="Times New Roman" w:hAnsi="Times New Roman" w:cs="Times New Roman"/>
          <w:sz w:val="24"/>
          <w:szCs w:val="24"/>
        </w:rPr>
        <w:t xml:space="preserve">the </w:t>
      </w:r>
      <w:r w:rsidR="004B0736">
        <w:rPr>
          <w:rFonts w:ascii="Times New Roman" w:hAnsi="Times New Roman" w:cs="Times New Roman"/>
          <w:sz w:val="24"/>
          <w:szCs w:val="24"/>
        </w:rPr>
        <w:t>metered data values</w:t>
      </w:r>
      <w:r w:rsidR="000A4402" w:rsidRPr="005F60D3">
        <w:rPr>
          <w:rFonts w:ascii="Times New Roman" w:hAnsi="Times New Roman" w:cs="Times New Roman"/>
          <w:sz w:val="24"/>
          <w:szCs w:val="24"/>
        </w:rPr>
        <w:t xml:space="preserve"> are allocated to the Asset Export Identifier (i.e. 1256347890654 in this example).</w:t>
      </w:r>
    </w:p>
    <w:p w14:paraId="66A2A6E1" w14:textId="23CDC21B" w:rsidR="000B4ABA"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w:t>
      </w:r>
      <w:r w:rsidR="000B4ABA" w:rsidRPr="005F60D3">
        <w:rPr>
          <w:rFonts w:ascii="Times New Roman" w:hAnsi="Times New Roman" w:cs="Times New Roman"/>
          <w:sz w:val="24"/>
          <w:szCs w:val="24"/>
        </w:rPr>
        <w:t>and the Asset Metering System ID is 1234567890123 the aggregation rule would be:</w:t>
      </w:r>
    </w:p>
    <w:p w14:paraId="08E8FDDA" w14:textId="48274F23" w:rsidR="000B4ABA"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If ((1200087654321 – 1200012345678) </w:t>
      </w:r>
      <w:r w:rsidR="00FD7F1B">
        <w:rPr>
          <w:rFonts w:ascii="Times New Roman" w:hAnsi="Times New Roman" w:cs="Times New Roman"/>
          <w:sz w:val="24"/>
          <w:szCs w:val="24"/>
        </w:rPr>
        <w:t>+</w:t>
      </w:r>
      <w:r w:rsidRPr="005F60D3">
        <w:rPr>
          <w:rFonts w:ascii="Times New Roman" w:hAnsi="Times New Roman" w:cs="Times New Roman"/>
          <w:sz w:val="24"/>
          <w:szCs w:val="24"/>
        </w:rPr>
        <w:t xml:space="preserve"> 1234567890123) &gt; 0 then</w:t>
      </w:r>
    </w:p>
    <w:p w14:paraId="59EA37F7" w14:textId="5B2EF483" w:rsidR="00121A8C"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ab/>
        <w:t xml:space="preserve">Asset </w:t>
      </w:r>
      <w:r w:rsidR="00A87109" w:rsidRPr="005F60D3">
        <w:rPr>
          <w:rFonts w:ascii="Times New Roman" w:hAnsi="Times New Roman" w:cs="Times New Roman"/>
          <w:sz w:val="24"/>
          <w:szCs w:val="24"/>
        </w:rPr>
        <w:t xml:space="preserve">1256347890654 = ((1200087654321 – 1200012345678) </w:t>
      </w:r>
      <w:r w:rsidR="00685953">
        <w:rPr>
          <w:rFonts w:ascii="Times New Roman" w:hAnsi="Times New Roman" w:cs="Times New Roman"/>
          <w:sz w:val="24"/>
          <w:szCs w:val="24"/>
        </w:rPr>
        <w:t>+</w:t>
      </w:r>
      <w:r w:rsidR="00A87109" w:rsidRPr="005F60D3">
        <w:rPr>
          <w:rFonts w:ascii="Times New Roman" w:hAnsi="Times New Roman" w:cs="Times New Roman"/>
          <w:sz w:val="24"/>
          <w:szCs w:val="24"/>
        </w:rPr>
        <w:t xml:space="preserve"> 1234567890123); OR</w:t>
      </w:r>
    </w:p>
    <w:p w14:paraId="529F4A62" w14:textId="1AAD8696" w:rsidR="00A87109"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ab/>
        <w:t>Asset 1256347890321 = ((</w:t>
      </w:r>
      <w:r w:rsidR="00FD7F1B" w:rsidRPr="005F60D3">
        <w:rPr>
          <w:rFonts w:ascii="Times New Roman" w:hAnsi="Times New Roman" w:cs="Times New Roman"/>
          <w:sz w:val="24"/>
          <w:szCs w:val="24"/>
        </w:rPr>
        <w:t>1200012345678</w:t>
      </w:r>
      <w:r w:rsidR="00FD7F1B">
        <w:rPr>
          <w:rFonts w:ascii="Times New Roman" w:hAnsi="Times New Roman" w:cs="Times New Roman"/>
          <w:sz w:val="24"/>
          <w:szCs w:val="24"/>
        </w:rPr>
        <w:t xml:space="preserve"> </w:t>
      </w:r>
      <w:r w:rsidR="00FD7F1B" w:rsidRPr="005F60D3">
        <w:rPr>
          <w:rFonts w:ascii="Times New Roman" w:hAnsi="Times New Roman" w:cs="Times New Roman"/>
          <w:sz w:val="24"/>
          <w:szCs w:val="24"/>
        </w:rPr>
        <w:t>–</w:t>
      </w:r>
      <w:r w:rsidR="00FD7F1B">
        <w:rPr>
          <w:rFonts w:ascii="Times New Roman" w:hAnsi="Times New Roman" w:cs="Times New Roman"/>
          <w:sz w:val="24"/>
          <w:szCs w:val="24"/>
        </w:rPr>
        <w:t xml:space="preserve"> </w:t>
      </w:r>
      <w:r w:rsidRPr="005F60D3">
        <w:rPr>
          <w:rFonts w:ascii="Times New Roman" w:hAnsi="Times New Roman" w:cs="Times New Roman"/>
          <w:sz w:val="24"/>
          <w:szCs w:val="24"/>
        </w:rPr>
        <w:t xml:space="preserve">1200087654321) </w:t>
      </w:r>
      <w:r w:rsidR="00FD7F1B" w:rsidRPr="005F60D3">
        <w:rPr>
          <w:rFonts w:ascii="Times New Roman" w:hAnsi="Times New Roman" w:cs="Times New Roman"/>
          <w:sz w:val="24"/>
          <w:szCs w:val="24"/>
        </w:rPr>
        <w:t>–</w:t>
      </w:r>
      <w:r w:rsidRPr="005F60D3">
        <w:rPr>
          <w:rFonts w:ascii="Times New Roman" w:hAnsi="Times New Roman" w:cs="Times New Roman"/>
          <w:sz w:val="24"/>
          <w:szCs w:val="24"/>
        </w:rPr>
        <w:t xml:space="preserve"> 1234567890123)</w:t>
      </w:r>
    </w:p>
    <w:p w14:paraId="357E6748" w14:textId="578842F6" w:rsidR="00A87109"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It should be noted that the convention for BM Units is that a </w:t>
      </w:r>
      <w:r w:rsidR="0017171E">
        <w:rPr>
          <w:rFonts w:ascii="Times New Roman" w:hAnsi="Times New Roman" w:cs="Times New Roman"/>
          <w:sz w:val="24"/>
          <w:szCs w:val="24"/>
        </w:rPr>
        <w:t>n</w:t>
      </w:r>
      <w:r w:rsidRPr="005F60D3">
        <w:rPr>
          <w:rFonts w:ascii="Times New Roman" w:hAnsi="Times New Roman" w:cs="Times New Roman"/>
          <w:sz w:val="24"/>
          <w:szCs w:val="24"/>
        </w:rPr>
        <w:t xml:space="preserve">et </w:t>
      </w:r>
      <w:r w:rsidR="0017171E">
        <w:rPr>
          <w:rFonts w:ascii="Times New Roman" w:hAnsi="Times New Roman" w:cs="Times New Roman"/>
          <w:sz w:val="24"/>
          <w:szCs w:val="24"/>
        </w:rPr>
        <w:t>e</w:t>
      </w:r>
      <w:r w:rsidRPr="005F60D3">
        <w:rPr>
          <w:rFonts w:ascii="Times New Roman" w:hAnsi="Times New Roman" w:cs="Times New Roman"/>
          <w:sz w:val="24"/>
          <w:szCs w:val="24"/>
        </w:rPr>
        <w:t xml:space="preserve">xport position is a positive value and </w:t>
      </w:r>
      <w:r w:rsidR="0017171E">
        <w:rPr>
          <w:rFonts w:ascii="Times New Roman" w:hAnsi="Times New Roman" w:cs="Times New Roman"/>
          <w:sz w:val="24"/>
          <w:szCs w:val="24"/>
        </w:rPr>
        <w:t>n</w:t>
      </w:r>
      <w:r w:rsidRPr="005F60D3">
        <w:rPr>
          <w:rFonts w:ascii="Times New Roman" w:hAnsi="Times New Roman" w:cs="Times New Roman"/>
          <w:sz w:val="24"/>
          <w:szCs w:val="24"/>
        </w:rPr>
        <w:t xml:space="preserve">et </w:t>
      </w:r>
      <w:r w:rsidR="0017171E">
        <w:rPr>
          <w:rFonts w:ascii="Times New Roman" w:hAnsi="Times New Roman" w:cs="Times New Roman"/>
          <w:sz w:val="24"/>
          <w:szCs w:val="24"/>
        </w:rPr>
        <w:t>i</w:t>
      </w:r>
      <w:r w:rsidRPr="005F60D3">
        <w:rPr>
          <w:rFonts w:ascii="Times New Roman" w:hAnsi="Times New Roman" w:cs="Times New Roman"/>
          <w:sz w:val="24"/>
          <w:szCs w:val="24"/>
        </w:rPr>
        <w:t>mport position is a negative value</w:t>
      </w:r>
      <w:r w:rsidR="0045792C">
        <w:rPr>
          <w:rFonts w:ascii="Times New Roman" w:hAnsi="Times New Roman" w:cs="Times New Roman"/>
          <w:sz w:val="24"/>
          <w:szCs w:val="24"/>
        </w:rPr>
        <w:t>, this process mimics that convention</w:t>
      </w:r>
      <w:r w:rsidRPr="005F60D3">
        <w:rPr>
          <w:rFonts w:ascii="Times New Roman" w:hAnsi="Times New Roman" w:cs="Times New Roman"/>
          <w:sz w:val="24"/>
          <w:szCs w:val="24"/>
        </w:rPr>
        <w:t>.</w:t>
      </w:r>
    </w:p>
    <w:p w14:paraId="2177EAE2" w14:textId="6AD3647F"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Both the VLP Asset IDs (Import and Export), even though derived from other Metering Systems, should be listed in the Asset Metering Complex Site Supplementary Form.</w:t>
      </w:r>
    </w:p>
    <w:p w14:paraId="6D5F4E30" w14:textId="11889FFD" w:rsidR="000B4ABA"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Two Boundary Point Metering System IDs (Import and Export) </w:t>
      </w:r>
      <w:r w:rsidR="000B4ABA" w:rsidRPr="005F60D3">
        <w:rPr>
          <w:rFonts w:ascii="Times New Roman" w:hAnsi="Times New Roman" w:cs="Times New Roman"/>
          <w:sz w:val="24"/>
          <w:szCs w:val="24"/>
        </w:rPr>
        <w:t>and one Asset Metering System ID (Import) should be listed in the Asset Metering Complex Site Supplementary Form.</w:t>
      </w:r>
    </w:p>
    <w:p w14:paraId="130084A5" w14:textId="47B4EC6F" w:rsidR="000B4ABA" w:rsidRDefault="000B4ABA" w:rsidP="00B50F15">
      <w:pPr>
        <w:jc w:val="both"/>
        <w:rPr>
          <w:rFonts w:ascii="Times New Roman" w:hAnsi="Times New Roman" w:cs="Times New Roman"/>
          <w:sz w:val="24"/>
          <w:szCs w:val="24"/>
        </w:rPr>
      </w:pPr>
    </w:p>
    <w:p w14:paraId="190317F8" w14:textId="77777777" w:rsidR="0045792C" w:rsidRPr="0045792C" w:rsidRDefault="0045792C" w:rsidP="0045792C">
      <w:pPr>
        <w:pStyle w:val="ListParagraph"/>
        <w:numPr>
          <w:ilvl w:val="0"/>
          <w:numId w:val="62"/>
        </w:numPr>
        <w:jc w:val="both"/>
        <w:rPr>
          <w:rFonts w:ascii="Times New Roman" w:hAnsi="Times New Roman" w:cs="Times New Roman"/>
          <w:b/>
          <w:sz w:val="24"/>
          <w:szCs w:val="24"/>
        </w:rPr>
      </w:pPr>
      <w:r w:rsidRPr="0045792C">
        <w:rPr>
          <w:rFonts w:ascii="Times New Roman" w:hAnsi="Times New Roman" w:cs="Times New Roman"/>
          <w:b/>
          <w:sz w:val="24"/>
          <w:szCs w:val="24"/>
        </w:rPr>
        <w:t>System Losses</w:t>
      </w:r>
    </w:p>
    <w:p w14:paraId="2F2E4BA6" w14:textId="77777777" w:rsidR="006B5A4B" w:rsidRDefault="006B5A4B" w:rsidP="006B5A4B">
      <w:pPr>
        <w:pStyle w:val="ListParagraph"/>
        <w:ind w:left="0"/>
        <w:jc w:val="both"/>
        <w:rPr>
          <w:rFonts w:ascii="Times New Roman" w:hAnsi="Times New Roman" w:cs="Times New Roman"/>
          <w:sz w:val="24"/>
        </w:rPr>
      </w:pPr>
    </w:p>
    <w:p w14:paraId="36F29C5C" w14:textId="0978BB11" w:rsidR="006B5A4B" w:rsidRPr="006B5A4B" w:rsidRDefault="0045792C" w:rsidP="006B5A4B">
      <w:pPr>
        <w:pStyle w:val="ListParagraph"/>
        <w:ind w:left="0"/>
        <w:jc w:val="both"/>
        <w:rPr>
          <w:rFonts w:ascii="Times New Roman" w:hAnsi="Times New Roman" w:cs="Times New Roman"/>
          <w:sz w:val="24"/>
          <w:szCs w:val="24"/>
        </w:rPr>
      </w:pPr>
      <w:r>
        <w:rPr>
          <w:rFonts w:ascii="Times New Roman" w:hAnsi="Times New Roman" w:cs="Times New Roman"/>
          <w:sz w:val="24"/>
        </w:rPr>
        <w:t xml:space="preserve">Where the Asset Meter is not located at the Defined Metering at the Asset Point and a loss factor needs to be applied </w:t>
      </w:r>
      <w:r w:rsidR="00FD7F1B">
        <w:rPr>
          <w:rFonts w:ascii="Times New Roman" w:hAnsi="Times New Roman" w:cs="Times New Roman"/>
          <w:sz w:val="24"/>
        </w:rPr>
        <w:t xml:space="preserve">(only where a constant factor is applied and the Asset Meter is not applying the loss factor) </w:t>
      </w:r>
      <w:r>
        <w:rPr>
          <w:rFonts w:ascii="Times New Roman" w:hAnsi="Times New Roman" w:cs="Times New Roman"/>
          <w:sz w:val="24"/>
        </w:rPr>
        <w:t xml:space="preserve">to account for equipment and cabling between the Actual Metering </w:t>
      </w:r>
      <w:r w:rsidR="00C84772">
        <w:rPr>
          <w:rFonts w:ascii="Times New Roman" w:hAnsi="Times New Roman" w:cs="Times New Roman"/>
          <w:sz w:val="24"/>
        </w:rPr>
        <w:t xml:space="preserve">at the Asset </w:t>
      </w:r>
      <w:r>
        <w:rPr>
          <w:rFonts w:ascii="Times New Roman" w:hAnsi="Times New Roman" w:cs="Times New Roman"/>
          <w:sz w:val="24"/>
        </w:rPr>
        <w:t xml:space="preserve">Point and the </w:t>
      </w:r>
      <w:r w:rsidRPr="009054EA">
        <w:rPr>
          <w:rFonts w:ascii="Times New Roman" w:hAnsi="Times New Roman" w:cs="Times New Roman"/>
          <w:sz w:val="24"/>
        </w:rPr>
        <w:t>Defined Metering at the Asset Point</w:t>
      </w:r>
      <w:r>
        <w:rPr>
          <w:rFonts w:ascii="Times New Roman" w:hAnsi="Times New Roman" w:cs="Times New Roman"/>
          <w:sz w:val="24"/>
        </w:rPr>
        <w:t xml:space="preserve"> </w:t>
      </w:r>
      <w:r w:rsidR="006B5A4B" w:rsidRPr="006B5A4B">
        <w:rPr>
          <w:rFonts w:ascii="Times New Roman" w:hAnsi="Times New Roman" w:cs="Times New Roman"/>
          <w:sz w:val="24"/>
          <w:szCs w:val="24"/>
        </w:rPr>
        <w:t xml:space="preserve">these losses must be accounted for in the aggregation rule using the Asset Metering Complex Site Supplementary Information Form (CoP11/Fa). The </w:t>
      </w:r>
      <w:r w:rsidR="00E719CD">
        <w:rPr>
          <w:rFonts w:ascii="Times New Roman" w:hAnsi="Times New Roman" w:cs="Times New Roman"/>
          <w:sz w:val="24"/>
          <w:szCs w:val="24"/>
        </w:rPr>
        <w:t xml:space="preserve">system </w:t>
      </w:r>
      <w:r w:rsidR="006B5A4B" w:rsidRPr="006B5A4B">
        <w:rPr>
          <w:rFonts w:ascii="Times New Roman" w:hAnsi="Times New Roman" w:cs="Times New Roman"/>
          <w:sz w:val="24"/>
          <w:szCs w:val="24"/>
        </w:rPr>
        <w:t>losses must be independently verified and results made available for inspection by the Panel or Technical Assurance Agent.</w:t>
      </w:r>
    </w:p>
    <w:p w14:paraId="71AE1B13" w14:textId="4DE7F29C" w:rsidR="006B5A4B"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Where the Asset Metering System ID is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and the losses </w:t>
      </w:r>
      <w:r>
        <w:rPr>
          <w:rFonts w:ascii="Times New Roman" w:hAnsi="Times New Roman" w:cs="Times New Roman"/>
          <w:sz w:val="24"/>
          <w:szCs w:val="24"/>
        </w:rPr>
        <w:t xml:space="preserve">between the Actual Metering </w:t>
      </w:r>
      <w:r w:rsidR="00C84772">
        <w:rPr>
          <w:rFonts w:ascii="Times New Roman" w:hAnsi="Times New Roman" w:cs="Times New Roman"/>
          <w:sz w:val="24"/>
          <w:szCs w:val="24"/>
        </w:rPr>
        <w:t xml:space="preserve">at the Asset </w:t>
      </w:r>
      <w:r>
        <w:rPr>
          <w:rFonts w:ascii="Times New Roman" w:hAnsi="Times New Roman" w:cs="Times New Roman"/>
          <w:sz w:val="24"/>
          <w:szCs w:val="24"/>
        </w:rPr>
        <w:t xml:space="preserve">Point and the Defined Metering at the Asset Point </w:t>
      </w:r>
      <w:r w:rsidRPr="006B5A4B">
        <w:rPr>
          <w:rFonts w:ascii="Times New Roman" w:hAnsi="Times New Roman" w:cs="Times New Roman"/>
          <w:sz w:val="24"/>
          <w:szCs w:val="24"/>
        </w:rPr>
        <w:t xml:space="preserve">have been </w:t>
      </w:r>
      <w:r>
        <w:rPr>
          <w:rFonts w:ascii="Times New Roman" w:hAnsi="Times New Roman" w:cs="Times New Roman"/>
          <w:sz w:val="24"/>
          <w:szCs w:val="24"/>
        </w:rPr>
        <w:t xml:space="preserve">calculated as 2% </w:t>
      </w:r>
      <w:r w:rsidRPr="006B5A4B">
        <w:rPr>
          <w:rFonts w:ascii="Times New Roman" w:hAnsi="Times New Roman" w:cs="Times New Roman"/>
          <w:sz w:val="24"/>
          <w:szCs w:val="24"/>
        </w:rPr>
        <w:t>the aggregation rule would be:</w:t>
      </w:r>
    </w:p>
    <w:p w14:paraId="3F518A95" w14:textId="0AC0A9EA" w:rsidR="006B5A4B"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Asset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x </w:t>
      </w:r>
      <w:r>
        <w:rPr>
          <w:rFonts w:ascii="Times New Roman" w:hAnsi="Times New Roman" w:cs="Times New Roman"/>
          <w:sz w:val="24"/>
          <w:szCs w:val="24"/>
        </w:rPr>
        <w:t>1.02</w:t>
      </w:r>
    </w:p>
    <w:p w14:paraId="02DF3B8A" w14:textId="363E5883" w:rsidR="0045792C"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One Asset Metering System ID (Import) should be listed in the Asset Metering Complex Site Supplementary Form.</w:t>
      </w:r>
    </w:p>
    <w:p w14:paraId="229AD420" w14:textId="34D38F13" w:rsidR="000B4ABA" w:rsidRDefault="000B4ABA" w:rsidP="00B50F15">
      <w:pPr>
        <w:jc w:val="both"/>
        <w:rPr>
          <w:rFonts w:ascii="Times New Roman" w:hAnsi="Times New Roman" w:cs="Times New Roman"/>
          <w:sz w:val="24"/>
          <w:szCs w:val="24"/>
        </w:rPr>
      </w:pPr>
    </w:p>
    <w:p w14:paraId="3324A78A" w14:textId="77777777" w:rsidR="00FD7F1B" w:rsidRPr="005F60D3" w:rsidRDefault="00FD7F1B" w:rsidP="00B50F15">
      <w:pPr>
        <w:jc w:val="both"/>
        <w:rPr>
          <w:rFonts w:ascii="Times New Roman" w:hAnsi="Times New Roman" w:cs="Times New Roman"/>
          <w:sz w:val="24"/>
          <w:szCs w:val="24"/>
        </w:rPr>
      </w:pPr>
    </w:p>
    <w:p w14:paraId="604ED3D7" w14:textId="2FEE9E8C" w:rsidR="00A32317" w:rsidRPr="005F60D3" w:rsidRDefault="008F27E8" w:rsidP="00B50F15">
      <w:pPr>
        <w:pStyle w:val="ListParagraph"/>
        <w:numPr>
          <w:ilvl w:val="0"/>
          <w:numId w:val="62"/>
        </w:numPr>
        <w:jc w:val="both"/>
        <w:rPr>
          <w:rFonts w:ascii="Times New Roman" w:hAnsi="Times New Roman" w:cs="Times New Roman"/>
          <w:b/>
          <w:sz w:val="24"/>
          <w:szCs w:val="24"/>
        </w:rPr>
      </w:pPr>
      <w:r w:rsidRPr="005F60D3">
        <w:rPr>
          <w:rFonts w:ascii="Times New Roman" w:hAnsi="Times New Roman" w:cs="Times New Roman"/>
          <w:b/>
          <w:sz w:val="24"/>
          <w:szCs w:val="24"/>
        </w:rPr>
        <w:lastRenderedPageBreak/>
        <w:t>Inverter Losses</w:t>
      </w:r>
    </w:p>
    <w:p w14:paraId="37D3EE9F" w14:textId="77777777" w:rsidR="00B751A6" w:rsidRPr="005F60D3" w:rsidRDefault="00B751A6" w:rsidP="00B50F15">
      <w:pPr>
        <w:autoSpaceDE w:val="0"/>
        <w:autoSpaceDN w:val="0"/>
        <w:adjustRightInd w:val="0"/>
        <w:spacing w:after="0" w:line="240" w:lineRule="auto"/>
        <w:jc w:val="both"/>
        <w:rPr>
          <w:rFonts w:ascii="Times New Roman" w:hAnsi="Times New Roman" w:cs="Times New Roman"/>
          <w:sz w:val="24"/>
          <w:szCs w:val="24"/>
        </w:rPr>
      </w:pPr>
    </w:p>
    <w:p w14:paraId="3AC91B7C" w14:textId="5F098BDD" w:rsidR="00A32317" w:rsidRPr="005F60D3" w:rsidRDefault="00B751A6" w:rsidP="00B50F15">
      <w:pPr>
        <w:pStyle w:val="ListParagraph"/>
        <w:ind w:left="0"/>
        <w:jc w:val="both"/>
        <w:rPr>
          <w:rFonts w:ascii="Times New Roman" w:hAnsi="Times New Roman" w:cs="Times New Roman"/>
          <w:sz w:val="24"/>
          <w:szCs w:val="24"/>
        </w:rPr>
      </w:pPr>
      <w:r w:rsidRPr="005F60D3">
        <w:rPr>
          <w:rFonts w:ascii="Times New Roman" w:hAnsi="Times New Roman" w:cs="Times New Roman"/>
          <w:sz w:val="24"/>
          <w:szCs w:val="24"/>
        </w:rPr>
        <w:t xml:space="preserve">Where the </w:t>
      </w:r>
      <w:r w:rsidR="00C84772">
        <w:rPr>
          <w:rFonts w:ascii="Times New Roman" w:hAnsi="Times New Roman" w:cs="Times New Roman"/>
          <w:sz w:val="24"/>
          <w:szCs w:val="24"/>
        </w:rPr>
        <w:t>equipment</w:t>
      </w:r>
      <w:r w:rsidR="00C84772"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is converting a.c. electrical quantities to d.c. electrical quantities </w:t>
      </w:r>
      <w:r w:rsidR="005473FA" w:rsidRPr="005F60D3">
        <w:rPr>
          <w:rFonts w:ascii="Times New Roman" w:hAnsi="Times New Roman" w:cs="Times New Roman"/>
          <w:sz w:val="24"/>
          <w:szCs w:val="24"/>
        </w:rPr>
        <w:t xml:space="preserve">and </w:t>
      </w:r>
      <w:r w:rsidRPr="005F60D3">
        <w:rPr>
          <w:rFonts w:ascii="Times New Roman" w:hAnsi="Times New Roman" w:cs="Times New Roman"/>
          <w:sz w:val="24"/>
          <w:szCs w:val="24"/>
        </w:rPr>
        <w:t xml:space="preserve">the </w:t>
      </w:r>
      <w:r w:rsidR="007E14B9">
        <w:rPr>
          <w:rFonts w:ascii="Times New Roman" w:hAnsi="Times New Roman" w:cs="Times New Roman"/>
          <w:sz w:val="24"/>
          <w:szCs w:val="24"/>
        </w:rPr>
        <w:t>M</w:t>
      </w:r>
      <w:r w:rsidRPr="005F60D3">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Pr="005F60D3">
        <w:rPr>
          <w:rFonts w:ascii="Times New Roman" w:hAnsi="Times New Roman" w:cs="Times New Roman"/>
          <w:sz w:val="24"/>
          <w:szCs w:val="24"/>
        </w:rPr>
        <w:t xml:space="preserve">evice is not in such a place within the product to account for any losses associated with the inverter these losses must be accounted for in the aggregation rule using the </w:t>
      </w:r>
      <w:r w:rsidR="00D85377" w:rsidRPr="005F60D3">
        <w:rPr>
          <w:rFonts w:ascii="Times New Roman" w:hAnsi="Times New Roman" w:cs="Times New Roman"/>
          <w:sz w:val="24"/>
          <w:szCs w:val="24"/>
        </w:rPr>
        <w:t xml:space="preserve">Asset Metering Complex Site Supplementary Information Form </w:t>
      </w:r>
      <w:r w:rsidR="00936091">
        <w:rPr>
          <w:rFonts w:ascii="Times New Roman" w:hAnsi="Times New Roman" w:cs="Times New Roman"/>
          <w:sz w:val="24"/>
          <w:szCs w:val="24"/>
        </w:rPr>
        <w:t>(CoP11/Fa)</w:t>
      </w:r>
      <w:r w:rsidRPr="005F60D3">
        <w:rPr>
          <w:rFonts w:ascii="Times New Roman" w:hAnsi="Times New Roman" w:cs="Times New Roman"/>
          <w:sz w:val="24"/>
          <w:szCs w:val="24"/>
        </w:rPr>
        <w:t>. The losses in the inverter must be independently verified and results made available for inspection by the Panel or Technical Assurance Agent.</w:t>
      </w:r>
    </w:p>
    <w:p w14:paraId="4E3ED89D" w14:textId="60D82A0E" w:rsidR="003374BA" w:rsidRPr="005F60D3" w:rsidRDefault="003374BA" w:rsidP="00B50F15">
      <w:pPr>
        <w:jc w:val="both"/>
        <w:rPr>
          <w:rFonts w:ascii="Times New Roman" w:hAnsi="Times New Roman" w:cs="Times New Roman"/>
          <w:sz w:val="24"/>
          <w:szCs w:val="24"/>
        </w:rPr>
      </w:pPr>
    </w:p>
    <w:p w14:paraId="4E7DFC50" w14:textId="04B30FF5" w:rsidR="005473FA" w:rsidRPr="005F60D3" w:rsidRDefault="005473F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Asset Metering System ID is 1234567890333 and the losses associated with the inverter have been independently verified as </w:t>
      </w:r>
      <w:r w:rsidR="00612AE2" w:rsidRPr="005F60D3">
        <w:rPr>
          <w:rFonts w:ascii="Times New Roman" w:hAnsi="Times New Roman" w:cs="Times New Roman"/>
          <w:sz w:val="24"/>
          <w:szCs w:val="24"/>
        </w:rPr>
        <w:t xml:space="preserve">5% </w:t>
      </w:r>
      <w:r w:rsidRPr="005F60D3">
        <w:rPr>
          <w:rFonts w:ascii="Times New Roman" w:hAnsi="Times New Roman" w:cs="Times New Roman"/>
          <w:sz w:val="24"/>
          <w:szCs w:val="24"/>
        </w:rPr>
        <w:t>the aggregation rule would be:</w:t>
      </w:r>
    </w:p>
    <w:p w14:paraId="52456A2B" w14:textId="05906A25" w:rsidR="005473FA"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Asset </w:t>
      </w:r>
      <w:r w:rsidR="00891AEA" w:rsidRPr="005F60D3">
        <w:rPr>
          <w:rFonts w:ascii="Times New Roman" w:hAnsi="Times New Roman" w:cs="Times New Roman"/>
          <w:sz w:val="24"/>
          <w:szCs w:val="24"/>
        </w:rPr>
        <w:t>1234567890333</w:t>
      </w:r>
      <w:r w:rsidRPr="005F60D3">
        <w:rPr>
          <w:rFonts w:ascii="Times New Roman" w:hAnsi="Times New Roman" w:cs="Times New Roman"/>
          <w:sz w:val="24"/>
          <w:szCs w:val="24"/>
        </w:rPr>
        <w:t xml:space="preserve"> =</w:t>
      </w:r>
      <w:r w:rsidR="005473FA" w:rsidRPr="005F60D3">
        <w:rPr>
          <w:rFonts w:ascii="Times New Roman" w:hAnsi="Times New Roman" w:cs="Times New Roman"/>
          <w:sz w:val="24"/>
          <w:szCs w:val="24"/>
        </w:rPr>
        <w:t xml:space="preserve"> 1234567890</w:t>
      </w:r>
      <w:r w:rsidR="00612AE2" w:rsidRPr="005F60D3">
        <w:rPr>
          <w:rFonts w:ascii="Times New Roman" w:hAnsi="Times New Roman" w:cs="Times New Roman"/>
          <w:sz w:val="24"/>
          <w:szCs w:val="24"/>
        </w:rPr>
        <w:t>33</w:t>
      </w:r>
      <w:r w:rsidR="005473FA" w:rsidRPr="005F60D3">
        <w:rPr>
          <w:rFonts w:ascii="Times New Roman" w:hAnsi="Times New Roman" w:cs="Times New Roman"/>
          <w:sz w:val="24"/>
          <w:szCs w:val="24"/>
        </w:rPr>
        <w:t>3</w:t>
      </w:r>
      <w:r w:rsidR="00612AE2" w:rsidRPr="005F60D3">
        <w:rPr>
          <w:rFonts w:ascii="Times New Roman" w:hAnsi="Times New Roman" w:cs="Times New Roman"/>
          <w:sz w:val="24"/>
          <w:szCs w:val="24"/>
        </w:rPr>
        <w:t xml:space="preserve"> x 0.95</w:t>
      </w:r>
    </w:p>
    <w:p w14:paraId="6601E48E" w14:textId="183F5874" w:rsidR="005473FA" w:rsidRPr="005F60D3" w:rsidRDefault="005473FA" w:rsidP="00B50F15">
      <w:pPr>
        <w:jc w:val="both"/>
        <w:rPr>
          <w:rFonts w:ascii="Times New Roman" w:hAnsi="Times New Roman" w:cs="Times New Roman"/>
          <w:sz w:val="24"/>
          <w:szCs w:val="24"/>
        </w:rPr>
        <w:sectPr w:rsidR="005473FA" w:rsidRPr="005F60D3">
          <w:footerReference w:type="default" r:id="rId25"/>
          <w:pgSz w:w="11906" w:h="16838"/>
          <w:pgMar w:top="1440" w:right="1440" w:bottom="1440" w:left="1440" w:header="708" w:footer="708" w:gutter="0"/>
          <w:cols w:space="708"/>
          <w:docGrid w:linePitch="360"/>
        </w:sectPr>
      </w:pPr>
      <w:r w:rsidRPr="005F60D3">
        <w:rPr>
          <w:rFonts w:ascii="Times New Roman" w:hAnsi="Times New Roman" w:cs="Times New Roman"/>
          <w:sz w:val="24"/>
          <w:szCs w:val="24"/>
        </w:rPr>
        <w:t>One Asset Metering System ID (Import) should be listed in the Asset Metering Complex Site Supplementary Form.</w:t>
      </w:r>
    </w:p>
    <w:p w14:paraId="4F1557EF" w14:textId="6D4809CE" w:rsidR="003374BA" w:rsidRPr="009E23D4" w:rsidRDefault="003374BA" w:rsidP="00AB500D">
      <w:pPr>
        <w:rPr>
          <w:rFonts w:ascii="Times New Roman" w:hAnsi="Times New Roman" w:cs="Times New Roman"/>
          <w:sz w:val="24"/>
        </w:rPr>
      </w:pPr>
      <w:r w:rsidRPr="009E23D4">
        <w:rPr>
          <w:rFonts w:ascii="Times New Roman" w:eastAsia="Times New Roman" w:hAnsi="Times New Roman" w:cs="Times New Roman"/>
          <w:b/>
          <w:sz w:val="24"/>
        </w:rPr>
        <w:lastRenderedPageBreak/>
        <w:t>CoP11/Fa</w:t>
      </w:r>
      <w:r w:rsidRPr="009E23D4">
        <w:rPr>
          <w:rFonts w:ascii="Times New Roman" w:eastAsia="Times New Roman" w:hAnsi="Times New Roman" w:cs="Times New Roman"/>
          <w:b/>
          <w:sz w:val="24"/>
        </w:rPr>
        <w:tab/>
      </w:r>
      <w:r w:rsidRPr="009E23D4">
        <w:rPr>
          <w:rFonts w:ascii="Times New Roman" w:eastAsia="Times New Roman" w:hAnsi="Times New Roman" w:cs="Times New Roman"/>
          <w:b/>
          <w:sz w:val="24"/>
        </w:rPr>
        <w:tab/>
      </w:r>
      <w:r w:rsidRPr="009E23D4">
        <w:rPr>
          <w:rFonts w:ascii="Times New Roman" w:eastAsia="Times New Roman" w:hAnsi="Times New Roman" w:cs="Times New Roman"/>
          <w:b/>
          <w:sz w:val="24"/>
        </w:rPr>
        <w:tab/>
      </w:r>
      <w:r w:rsidRPr="009E23D4">
        <w:rPr>
          <w:rFonts w:ascii="Times New Roman" w:eastAsia="Times New Roman" w:hAnsi="Times New Roman" w:cs="Times New Roman"/>
          <w:b/>
          <w:sz w:val="24"/>
        </w:rPr>
        <w:tab/>
      </w:r>
      <w:r w:rsidRPr="009E23D4">
        <w:rPr>
          <w:rFonts w:ascii="Times New Roman" w:eastAsia="Times New Roman" w:hAnsi="Times New Roman" w:cs="Times New Roman"/>
          <w:b/>
          <w:sz w:val="24"/>
        </w:rPr>
        <w:tab/>
      </w:r>
      <w:r w:rsidR="00D85377" w:rsidRPr="009E23D4">
        <w:rPr>
          <w:rFonts w:ascii="Times New Roman" w:eastAsia="Times New Roman" w:hAnsi="Times New Roman" w:cs="Times New Roman"/>
          <w:b/>
          <w:sz w:val="24"/>
        </w:rPr>
        <w:t xml:space="preserve">Asset Metering Complex Site Supplementary Information Form </w:t>
      </w:r>
      <w:r w:rsidR="00936091" w:rsidRPr="009E23D4">
        <w:rPr>
          <w:rFonts w:ascii="Times New Roman" w:eastAsia="Times New Roman" w:hAnsi="Times New Roman" w:cs="Times New Roman"/>
          <w:b/>
          <w:sz w:val="24"/>
        </w:rPr>
        <w:t>(CoP11/Fa)</w:t>
      </w:r>
      <w:r w:rsidRPr="009E23D4">
        <w:rPr>
          <w:rFonts w:ascii="Times New Roman" w:eastAsia="Times New Roman" w:hAnsi="Times New Roman" w:cs="Times New Roman"/>
          <w:b/>
          <w:snapToGrid w:val="0"/>
          <w:sz w:val="24"/>
        </w:rPr>
        <w:t xml:space="preserve"> </w:t>
      </w:r>
      <w:r w:rsidRPr="009E23D4">
        <w:rPr>
          <w:rFonts w:ascii="Times New Roman" w:eastAsia="Times New Roman" w:hAnsi="Times New Roman" w:cs="Times New Roman"/>
          <w:b/>
          <w:snapToGrid w:val="0"/>
          <w:sz w:val="24"/>
        </w:rPr>
        <w:tab/>
      </w:r>
    </w:p>
    <w:tbl>
      <w:tblPr>
        <w:tblW w:w="14376" w:type="dxa"/>
        <w:tblInd w:w="-318" w:type="dxa"/>
        <w:tblLayout w:type="fixed"/>
        <w:tblLook w:val="0000" w:firstRow="0" w:lastRow="0" w:firstColumn="0" w:lastColumn="0" w:noHBand="0" w:noVBand="0"/>
      </w:tblPr>
      <w:tblGrid>
        <w:gridCol w:w="3261"/>
        <w:gridCol w:w="45"/>
        <w:gridCol w:w="835"/>
        <w:gridCol w:w="5783"/>
        <w:gridCol w:w="4452"/>
      </w:tblGrid>
      <w:tr w:rsidR="003374BA" w:rsidRPr="00B713AF" w14:paraId="77AC67DB" w14:textId="77777777" w:rsidTr="00564BD4">
        <w:trPr>
          <w:cantSplit/>
          <w:trHeight w:hRule="exact" w:val="397"/>
        </w:trPr>
        <w:tc>
          <w:tcPr>
            <w:tcW w:w="3306" w:type="dxa"/>
            <w:gridSpan w:val="2"/>
            <w:tcBorders>
              <w:top w:val="single" w:sz="4" w:space="0" w:color="auto"/>
              <w:left w:val="single" w:sz="4" w:space="0" w:color="auto"/>
            </w:tcBorders>
          </w:tcPr>
          <w:p w14:paraId="1DA12DAA"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From VLP</w:t>
            </w:r>
          </w:p>
        </w:tc>
        <w:tc>
          <w:tcPr>
            <w:tcW w:w="6618" w:type="dxa"/>
            <w:gridSpan w:val="2"/>
            <w:tcBorders>
              <w:top w:val="single" w:sz="4" w:space="0" w:color="auto"/>
            </w:tcBorders>
          </w:tcPr>
          <w:p w14:paraId="4B618A6E" w14:textId="77777777" w:rsidR="003374BA" w:rsidRPr="009E23D4"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sz w:val="24"/>
              </w:rPr>
            </w:pPr>
          </w:p>
        </w:tc>
        <w:tc>
          <w:tcPr>
            <w:tcW w:w="4452" w:type="dxa"/>
            <w:vMerge w:val="restart"/>
            <w:tcBorders>
              <w:top w:val="single" w:sz="4" w:space="0" w:color="auto"/>
              <w:left w:val="single" w:sz="4" w:space="0" w:color="auto"/>
              <w:bottom w:val="single" w:sz="4" w:space="0" w:color="auto"/>
              <w:right w:val="single" w:sz="4" w:space="0" w:color="auto"/>
            </w:tcBorders>
          </w:tcPr>
          <w:p w14:paraId="78087639" w14:textId="77777777" w:rsidR="003374BA" w:rsidRPr="009E23D4"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Metering System Arrangement Description</w:t>
            </w:r>
          </w:p>
        </w:tc>
      </w:tr>
      <w:tr w:rsidR="003374BA" w:rsidRPr="00B713AF" w14:paraId="30B2A6D9" w14:textId="77777777" w:rsidTr="00564BD4">
        <w:trPr>
          <w:cantSplit/>
          <w:trHeight w:hRule="exact" w:val="370"/>
        </w:trPr>
        <w:tc>
          <w:tcPr>
            <w:tcW w:w="3306" w:type="dxa"/>
            <w:gridSpan w:val="2"/>
            <w:tcBorders>
              <w:left w:val="single" w:sz="4" w:space="0" w:color="auto"/>
            </w:tcBorders>
          </w:tcPr>
          <w:p w14:paraId="2C194634"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To SVAA</w:t>
            </w:r>
          </w:p>
        </w:tc>
        <w:tc>
          <w:tcPr>
            <w:tcW w:w="6618" w:type="dxa"/>
            <w:gridSpan w:val="2"/>
            <w:tcBorders>
              <w:top w:val="dotted" w:sz="4" w:space="0" w:color="auto"/>
              <w:bottom w:val="dotted" w:sz="4" w:space="0" w:color="auto"/>
            </w:tcBorders>
          </w:tcPr>
          <w:p w14:paraId="60A7064A" w14:textId="77777777" w:rsidR="003374BA" w:rsidRPr="009E23D4"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sz w:val="24"/>
              </w:rPr>
            </w:pPr>
          </w:p>
        </w:tc>
        <w:tc>
          <w:tcPr>
            <w:tcW w:w="4452" w:type="dxa"/>
            <w:vMerge/>
            <w:tcBorders>
              <w:left w:val="single" w:sz="4" w:space="0" w:color="auto"/>
              <w:bottom w:val="single" w:sz="4" w:space="0" w:color="auto"/>
              <w:right w:val="single" w:sz="4" w:space="0" w:color="auto"/>
            </w:tcBorders>
          </w:tcPr>
          <w:p w14:paraId="02A93714"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097F2F4E" w14:textId="77777777" w:rsidTr="009E23D4">
        <w:trPr>
          <w:cantSplit/>
          <w:trHeight w:hRule="exact" w:val="442"/>
        </w:trPr>
        <w:tc>
          <w:tcPr>
            <w:tcW w:w="4141" w:type="dxa"/>
            <w:gridSpan w:val="3"/>
            <w:tcBorders>
              <w:left w:val="single" w:sz="4" w:space="0" w:color="auto"/>
            </w:tcBorders>
          </w:tcPr>
          <w:p w14:paraId="50B7AF98" w14:textId="77777777" w:rsidR="003374BA" w:rsidRPr="009E23D4" w:rsidRDefault="003374BA" w:rsidP="003374BA">
            <w:pPr>
              <w:adjustRightInd w:val="0"/>
              <w:spacing w:after="240" w:line="240" w:lineRule="auto"/>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Boundary Point Metering System ID (1)</w:t>
            </w:r>
          </w:p>
        </w:tc>
        <w:tc>
          <w:tcPr>
            <w:tcW w:w="5783" w:type="dxa"/>
            <w:tcBorders>
              <w:top w:val="dotted" w:sz="4" w:space="0" w:color="auto"/>
              <w:bottom w:val="dotted" w:sz="4" w:space="0" w:color="auto"/>
            </w:tcBorders>
          </w:tcPr>
          <w:p w14:paraId="31D8461E" w14:textId="341B7FE9" w:rsidR="003374BA" w:rsidRPr="009E23D4" w:rsidRDefault="00643966" w:rsidP="009E23D4">
            <w:pPr>
              <w:adjustRightInd w:val="0"/>
              <w:spacing w:after="240" w:line="240" w:lineRule="auto"/>
              <w:jc w:val="right"/>
              <w:textAlignment w:val="baseline"/>
              <w:rPr>
                <w:rFonts w:ascii="Times New Roman" w:eastAsia="Times New Roman" w:hAnsi="Times New Roman" w:cs="Times New Roman"/>
                <w:b/>
                <w:snapToGrid w:val="0"/>
                <w:color w:val="000000"/>
                <w:sz w:val="24"/>
              </w:rPr>
            </w:pPr>
            <w:r w:rsidRPr="00ED7C68">
              <w:rPr>
                <w:rFonts w:ascii="Times New Roman" w:eastAsia="Times New Roman" w:hAnsi="Times New Roman" w:cs="Times New Roman"/>
                <w:b/>
                <w:snapToGrid w:val="0"/>
                <w:color w:val="000000"/>
                <w:sz w:val="24"/>
              </w:rPr>
              <w:t>IMPORT/EXPORT*</w:t>
            </w:r>
            <w:r w:rsidR="003374BA" w:rsidRPr="009E23D4">
              <w:rPr>
                <w:rFonts w:ascii="Times New Roman" w:eastAsia="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5106B5F4"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12903303" w14:textId="77777777" w:rsidTr="009E23D4">
        <w:trPr>
          <w:cantSplit/>
          <w:trHeight w:hRule="exact" w:val="442"/>
        </w:trPr>
        <w:tc>
          <w:tcPr>
            <w:tcW w:w="4141" w:type="dxa"/>
            <w:gridSpan w:val="3"/>
            <w:tcBorders>
              <w:left w:val="single" w:sz="4" w:space="0" w:color="auto"/>
            </w:tcBorders>
          </w:tcPr>
          <w:p w14:paraId="6F4678C2" w14:textId="77777777" w:rsidR="003374BA" w:rsidRPr="009E23D4" w:rsidRDefault="003374BA" w:rsidP="003374BA">
            <w:pPr>
              <w:adjustRightInd w:val="0"/>
              <w:spacing w:after="240" w:line="240" w:lineRule="auto"/>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Boundary Point Metering System ID (2)</w:t>
            </w:r>
          </w:p>
        </w:tc>
        <w:tc>
          <w:tcPr>
            <w:tcW w:w="5783" w:type="dxa"/>
            <w:tcBorders>
              <w:top w:val="dotted" w:sz="4" w:space="0" w:color="auto"/>
              <w:bottom w:val="dotted" w:sz="4" w:space="0" w:color="auto"/>
            </w:tcBorders>
          </w:tcPr>
          <w:p w14:paraId="7D9397DE" w14:textId="1E06CE89" w:rsidR="003374BA" w:rsidRPr="009E23D4" w:rsidRDefault="00643966" w:rsidP="009E23D4">
            <w:pPr>
              <w:adjustRightInd w:val="0"/>
              <w:spacing w:after="240" w:line="240" w:lineRule="auto"/>
              <w:jc w:val="right"/>
              <w:textAlignment w:val="baseline"/>
              <w:rPr>
                <w:rFonts w:ascii="Times New Roman" w:eastAsia="Times New Roman" w:hAnsi="Times New Roman" w:cs="Times New Roman"/>
                <w:snapToGrid w:val="0"/>
                <w:color w:val="000000"/>
                <w:sz w:val="24"/>
              </w:rPr>
            </w:pPr>
            <w:r w:rsidRPr="00F66452">
              <w:rPr>
                <w:rFonts w:ascii="Times New Roman" w:eastAsia="Times New Roman" w:hAnsi="Times New Roman" w:cs="Times New Roman"/>
                <w:b/>
                <w:snapToGrid w:val="0"/>
                <w:color w:val="000000"/>
                <w:sz w:val="24"/>
              </w:rPr>
              <w:t>IMPORT/EXPORT*</w:t>
            </w:r>
            <w:r w:rsidR="003374BA" w:rsidRPr="009E23D4">
              <w:rPr>
                <w:rFonts w:ascii="Times New Roman" w:eastAsia="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22362759"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179A83D7" w14:textId="77777777" w:rsidTr="009E23D4">
        <w:trPr>
          <w:cantSplit/>
          <w:trHeight w:hRule="exact" w:val="442"/>
        </w:trPr>
        <w:tc>
          <w:tcPr>
            <w:tcW w:w="4141" w:type="dxa"/>
            <w:gridSpan w:val="3"/>
            <w:tcBorders>
              <w:left w:val="single" w:sz="4" w:space="0" w:color="auto"/>
            </w:tcBorders>
          </w:tcPr>
          <w:p w14:paraId="4101BDFA" w14:textId="77777777" w:rsidR="003374BA" w:rsidRPr="009E23D4" w:rsidRDefault="003374BA" w:rsidP="003374BA">
            <w:pPr>
              <w:adjustRightInd w:val="0"/>
              <w:spacing w:after="240" w:line="240" w:lineRule="auto"/>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Boundary Point Metering System ID (3)</w:t>
            </w:r>
          </w:p>
        </w:tc>
        <w:tc>
          <w:tcPr>
            <w:tcW w:w="5783" w:type="dxa"/>
            <w:tcBorders>
              <w:top w:val="dotted" w:sz="4" w:space="0" w:color="auto"/>
              <w:bottom w:val="dotted" w:sz="4" w:space="0" w:color="auto"/>
            </w:tcBorders>
          </w:tcPr>
          <w:p w14:paraId="7AE1E906" w14:textId="062E1CCA" w:rsidR="003374BA" w:rsidRPr="009E23D4" w:rsidRDefault="00643966" w:rsidP="009E23D4">
            <w:pPr>
              <w:adjustRightInd w:val="0"/>
              <w:spacing w:after="240" w:line="240" w:lineRule="auto"/>
              <w:jc w:val="right"/>
              <w:textAlignment w:val="baseline"/>
              <w:rPr>
                <w:rFonts w:ascii="Times New Roman" w:eastAsia="Times New Roman" w:hAnsi="Times New Roman" w:cs="Times New Roman"/>
                <w:snapToGrid w:val="0"/>
                <w:color w:val="000000"/>
                <w:sz w:val="24"/>
              </w:rPr>
            </w:pPr>
            <w:r w:rsidRPr="00B52151">
              <w:rPr>
                <w:rFonts w:ascii="Times New Roman" w:eastAsia="Times New Roman" w:hAnsi="Times New Roman" w:cs="Times New Roman"/>
                <w:b/>
                <w:snapToGrid w:val="0"/>
                <w:color w:val="000000"/>
                <w:sz w:val="24"/>
              </w:rPr>
              <w:t>IMPORT/EXPORT*</w:t>
            </w:r>
            <w:r w:rsidR="003374BA" w:rsidRPr="009E23D4">
              <w:rPr>
                <w:rFonts w:ascii="Times New Roman" w:eastAsia="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47B576C7"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6B8C1776" w14:textId="77777777" w:rsidTr="00564BD4">
        <w:trPr>
          <w:cantSplit/>
          <w:trHeight w:hRule="exact" w:val="449"/>
        </w:trPr>
        <w:tc>
          <w:tcPr>
            <w:tcW w:w="3261" w:type="dxa"/>
            <w:tcBorders>
              <w:left w:val="single" w:sz="4" w:space="0" w:color="auto"/>
            </w:tcBorders>
          </w:tcPr>
          <w:p w14:paraId="1DC096E4"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Asset Metering System ID (1)</w:t>
            </w:r>
          </w:p>
        </w:tc>
        <w:tc>
          <w:tcPr>
            <w:tcW w:w="6663" w:type="dxa"/>
            <w:gridSpan w:val="3"/>
            <w:tcBorders>
              <w:top w:val="dotted" w:sz="4" w:space="0" w:color="auto"/>
              <w:bottom w:val="dotted" w:sz="4" w:space="0" w:color="auto"/>
            </w:tcBorders>
          </w:tcPr>
          <w:p w14:paraId="00695CC2" w14:textId="22184D81" w:rsidR="003374BA" w:rsidRPr="009E23D4" w:rsidRDefault="00643966" w:rsidP="009E23D4">
            <w:pPr>
              <w:adjustRightInd w:val="0"/>
              <w:spacing w:after="240" w:line="240" w:lineRule="auto"/>
              <w:jc w:val="right"/>
              <w:textAlignment w:val="baseline"/>
              <w:rPr>
                <w:rFonts w:ascii="Times New Roman" w:eastAsia="Times New Roman" w:hAnsi="Times New Roman" w:cs="Times New Roman"/>
                <w:snapToGrid w:val="0"/>
                <w:color w:val="000000"/>
                <w:sz w:val="24"/>
              </w:rPr>
            </w:pPr>
            <w:r w:rsidRPr="00AE73AF">
              <w:rPr>
                <w:rFonts w:ascii="Times New Roman" w:eastAsia="Times New Roman" w:hAnsi="Times New Roman" w:cs="Times New Roman"/>
                <w:b/>
                <w:snapToGrid w:val="0"/>
                <w:color w:val="000000"/>
                <w:sz w:val="24"/>
              </w:rPr>
              <w:t>IMPORT/EXPORT*</w:t>
            </w:r>
            <w:r w:rsidR="003374BA" w:rsidRPr="009E23D4">
              <w:rPr>
                <w:rFonts w:ascii="Times New Roman" w:eastAsia="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65182D3B"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25EAC760" w14:textId="77777777" w:rsidTr="00564BD4">
        <w:trPr>
          <w:cantSplit/>
          <w:trHeight w:hRule="exact" w:val="427"/>
        </w:trPr>
        <w:tc>
          <w:tcPr>
            <w:tcW w:w="3261" w:type="dxa"/>
            <w:tcBorders>
              <w:left w:val="single" w:sz="4" w:space="0" w:color="auto"/>
            </w:tcBorders>
          </w:tcPr>
          <w:p w14:paraId="786CE8B9"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Asset Metering System ID (2)</w:t>
            </w:r>
          </w:p>
        </w:tc>
        <w:tc>
          <w:tcPr>
            <w:tcW w:w="6663" w:type="dxa"/>
            <w:gridSpan w:val="3"/>
            <w:tcBorders>
              <w:top w:val="dotted" w:sz="4" w:space="0" w:color="auto"/>
              <w:bottom w:val="dotted" w:sz="4" w:space="0" w:color="auto"/>
            </w:tcBorders>
          </w:tcPr>
          <w:p w14:paraId="0528FFEA" w14:textId="1962090F" w:rsidR="003374BA" w:rsidRPr="009E23D4" w:rsidRDefault="00643966" w:rsidP="009E23D4">
            <w:pPr>
              <w:adjustRightInd w:val="0"/>
              <w:spacing w:after="240" w:line="240" w:lineRule="auto"/>
              <w:jc w:val="right"/>
              <w:textAlignment w:val="baseline"/>
              <w:rPr>
                <w:rFonts w:ascii="Times New Roman" w:eastAsia="Times New Roman" w:hAnsi="Times New Roman" w:cs="Times New Roman"/>
                <w:snapToGrid w:val="0"/>
                <w:color w:val="000000"/>
                <w:sz w:val="24"/>
              </w:rPr>
            </w:pPr>
            <w:r w:rsidRPr="00BA1DC8">
              <w:rPr>
                <w:rFonts w:ascii="Times New Roman" w:eastAsia="Times New Roman" w:hAnsi="Times New Roman" w:cs="Times New Roman"/>
                <w:b/>
                <w:snapToGrid w:val="0"/>
                <w:color w:val="000000"/>
                <w:sz w:val="24"/>
              </w:rPr>
              <w:t>IMPORT/EXPORT*</w:t>
            </w:r>
            <w:r w:rsidR="003374BA" w:rsidRPr="009E23D4">
              <w:rPr>
                <w:rFonts w:ascii="Times New Roman" w:eastAsia="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10EE6D7B"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104DBB52" w14:textId="77777777" w:rsidTr="00564BD4">
        <w:trPr>
          <w:cantSplit/>
          <w:trHeight w:hRule="exact" w:val="427"/>
        </w:trPr>
        <w:tc>
          <w:tcPr>
            <w:tcW w:w="3261" w:type="dxa"/>
            <w:tcBorders>
              <w:left w:val="single" w:sz="4" w:space="0" w:color="auto"/>
            </w:tcBorders>
          </w:tcPr>
          <w:p w14:paraId="3AEF707D"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Asset Metering System ID (3)</w:t>
            </w:r>
          </w:p>
        </w:tc>
        <w:tc>
          <w:tcPr>
            <w:tcW w:w="6663" w:type="dxa"/>
            <w:gridSpan w:val="3"/>
            <w:tcBorders>
              <w:top w:val="dotted" w:sz="4" w:space="0" w:color="auto"/>
              <w:bottom w:val="dotted" w:sz="4" w:space="0" w:color="auto"/>
            </w:tcBorders>
          </w:tcPr>
          <w:p w14:paraId="0EBB313F" w14:textId="61024AF4" w:rsidR="003374BA" w:rsidRPr="009E23D4" w:rsidRDefault="00643966" w:rsidP="009E23D4">
            <w:pPr>
              <w:adjustRightInd w:val="0"/>
              <w:spacing w:after="240" w:line="240" w:lineRule="auto"/>
              <w:jc w:val="right"/>
              <w:textAlignment w:val="baseline"/>
              <w:rPr>
                <w:rFonts w:ascii="Times New Roman" w:eastAsia="Times New Roman" w:hAnsi="Times New Roman" w:cs="Times New Roman"/>
                <w:snapToGrid w:val="0"/>
                <w:color w:val="000000"/>
                <w:sz w:val="24"/>
              </w:rPr>
            </w:pPr>
            <w:r w:rsidRPr="005B0163">
              <w:rPr>
                <w:rFonts w:ascii="Times New Roman" w:eastAsia="Times New Roman" w:hAnsi="Times New Roman" w:cs="Times New Roman"/>
                <w:b/>
                <w:snapToGrid w:val="0"/>
                <w:color w:val="000000"/>
                <w:sz w:val="24"/>
              </w:rPr>
              <w:t>IMPORT/EXPORT*</w:t>
            </w:r>
            <w:r w:rsidR="003374BA" w:rsidRPr="009E23D4">
              <w:rPr>
                <w:rFonts w:ascii="Times New Roman" w:eastAsia="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3E5CFC74"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25A09D73" w14:textId="77777777" w:rsidTr="00564BD4">
        <w:trPr>
          <w:cantSplit/>
          <w:trHeight w:hRule="exact" w:val="874"/>
        </w:trPr>
        <w:tc>
          <w:tcPr>
            <w:tcW w:w="3306" w:type="dxa"/>
            <w:gridSpan w:val="2"/>
            <w:tcBorders>
              <w:left w:val="single" w:sz="4" w:space="0" w:color="auto"/>
            </w:tcBorders>
          </w:tcPr>
          <w:p w14:paraId="7052412F"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 xml:space="preserve">Address of site </w:t>
            </w:r>
          </w:p>
        </w:tc>
        <w:tc>
          <w:tcPr>
            <w:tcW w:w="6618" w:type="dxa"/>
            <w:gridSpan w:val="2"/>
            <w:tcBorders>
              <w:top w:val="dotted" w:sz="4" w:space="0" w:color="auto"/>
              <w:bottom w:val="dotted" w:sz="4" w:space="0" w:color="auto"/>
            </w:tcBorders>
          </w:tcPr>
          <w:p w14:paraId="1E9BA5A8" w14:textId="77777777" w:rsidR="003374BA" w:rsidRPr="009E23D4"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sz w:val="24"/>
              </w:rPr>
            </w:pPr>
          </w:p>
        </w:tc>
        <w:tc>
          <w:tcPr>
            <w:tcW w:w="4452" w:type="dxa"/>
            <w:vMerge/>
            <w:tcBorders>
              <w:left w:val="single" w:sz="4" w:space="0" w:color="auto"/>
              <w:bottom w:val="single" w:sz="4" w:space="0" w:color="auto"/>
              <w:right w:val="single" w:sz="4" w:space="0" w:color="auto"/>
            </w:tcBorders>
          </w:tcPr>
          <w:p w14:paraId="542EE1FE" w14:textId="77777777" w:rsidR="003374BA" w:rsidRPr="009E23D4"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sz w:val="24"/>
              </w:rPr>
            </w:pPr>
          </w:p>
        </w:tc>
      </w:tr>
      <w:tr w:rsidR="003374BA" w:rsidRPr="00B713AF" w14:paraId="0451BD03" w14:textId="77777777" w:rsidTr="00564BD4">
        <w:trPr>
          <w:cantSplit/>
          <w:trHeight w:hRule="exact" w:val="902"/>
        </w:trPr>
        <w:tc>
          <w:tcPr>
            <w:tcW w:w="3306" w:type="dxa"/>
            <w:gridSpan w:val="2"/>
            <w:tcBorders>
              <w:top w:val="single" w:sz="4" w:space="0" w:color="auto"/>
              <w:left w:val="single" w:sz="4" w:space="0" w:color="auto"/>
              <w:bottom w:val="single" w:sz="4" w:space="0" w:color="auto"/>
            </w:tcBorders>
          </w:tcPr>
          <w:p w14:paraId="5818FDDE" w14:textId="77777777" w:rsidR="003374BA" w:rsidRPr="009E23D4"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Aggregation Rule</w:t>
            </w:r>
          </w:p>
          <w:p w14:paraId="6535112C" w14:textId="5261FF3E" w:rsidR="00C2301E" w:rsidRPr="009E23D4" w:rsidRDefault="00C2301E"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Effective from Date</w:t>
            </w:r>
          </w:p>
          <w:p w14:paraId="1DC505E4" w14:textId="70256232" w:rsidR="00C2301E" w:rsidRPr="009E23D4" w:rsidRDefault="00C2301E"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4"/>
              </w:rPr>
            </w:pPr>
          </w:p>
        </w:tc>
        <w:tc>
          <w:tcPr>
            <w:tcW w:w="11070" w:type="dxa"/>
            <w:gridSpan w:val="3"/>
            <w:tcBorders>
              <w:top w:val="single" w:sz="4" w:space="0" w:color="auto"/>
              <w:bottom w:val="single" w:sz="4" w:space="0" w:color="auto"/>
              <w:right w:val="single" w:sz="4" w:space="0" w:color="auto"/>
            </w:tcBorders>
          </w:tcPr>
          <w:p w14:paraId="2A7FCFC0"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p>
        </w:tc>
      </w:tr>
      <w:tr w:rsidR="003374BA" w:rsidRPr="00B713AF" w14:paraId="6449B2B4" w14:textId="77777777" w:rsidTr="00564BD4">
        <w:trPr>
          <w:cantSplit/>
          <w:trHeight w:hRule="exact" w:val="1280"/>
        </w:trPr>
        <w:tc>
          <w:tcPr>
            <w:tcW w:w="14376" w:type="dxa"/>
            <w:gridSpan w:val="5"/>
            <w:tcBorders>
              <w:top w:val="single" w:sz="4" w:space="0" w:color="auto"/>
              <w:left w:val="single" w:sz="4" w:space="0" w:color="auto"/>
              <w:bottom w:val="single" w:sz="4" w:space="0" w:color="auto"/>
              <w:right w:val="single" w:sz="4" w:space="0" w:color="auto"/>
            </w:tcBorders>
          </w:tcPr>
          <w:p w14:paraId="4ECCE1C6" w14:textId="77777777" w:rsidR="003374BA" w:rsidRPr="009E23D4"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Notes:</w:t>
            </w:r>
          </w:p>
          <w:p w14:paraId="24FE3FEC" w14:textId="77777777" w:rsidR="003374BA" w:rsidRPr="009E23D4"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b/>
                <w:snapToGrid w:val="0"/>
                <w:color w:val="000000"/>
                <w:sz w:val="24"/>
              </w:rPr>
            </w:pPr>
            <w:r w:rsidRPr="009E23D4">
              <w:rPr>
                <w:rFonts w:ascii="Times New Roman" w:eastAsia="Times New Roman" w:hAnsi="Times New Roman" w:cs="Times New Roman"/>
                <w:b/>
                <w:snapToGrid w:val="0"/>
                <w:color w:val="000000"/>
                <w:sz w:val="24"/>
              </w:rPr>
              <w:t>* Delete as appropriate</w:t>
            </w:r>
          </w:p>
          <w:p w14:paraId="48E71627" w14:textId="77777777" w:rsidR="003374BA" w:rsidRPr="009E23D4"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Add Boundary Point Metering System IDs and Asset Metering System IDs as required. Import and Export MSIDs shall be listed on separate rows.</w:t>
            </w:r>
          </w:p>
        </w:tc>
      </w:tr>
      <w:tr w:rsidR="003374BA" w:rsidRPr="00B713AF" w14:paraId="462EF77C" w14:textId="77777777" w:rsidTr="00564BD4">
        <w:trPr>
          <w:cantSplit/>
          <w:trHeight w:hRule="exact" w:val="1315"/>
        </w:trPr>
        <w:tc>
          <w:tcPr>
            <w:tcW w:w="14376" w:type="dxa"/>
            <w:gridSpan w:val="5"/>
            <w:tcBorders>
              <w:top w:val="single" w:sz="4" w:space="0" w:color="auto"/>
              <w:left w:val="single" w:sz="4" w:space="0" w:color="auto"/>
              <w:bottom w:val="single" w:sz="4" w:space="0" w:color="auto"/>
              <w:right w:val="single" w:sz="4" w:space="0" w:color="auto"/>
            </w:tcBorders>
          </w:tcPr>
          <w:p w14:paraId="7A5989BD"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
              </w:rPr>
            </w:pPr>
          </w:p>
          <w:p w14:paraId="58061C82" w14:textId="77777777" w:rsidR="003374BA" w:rsidRPr="009E23D4"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4"/>
              </w:rPr>
            </w:pPr>
            <w:r w:rsidRPr="009E23D4">
              <w:rPr>
                <w:rFonts w:ascii="Times New Roman" w:eastAsia="Times New Roman" w:hAnsi="Times New Roman" w:cs="Times New Roman"/>
                <w:snapToGrid w:val="0"/>
                <w:color w:val="000000"/>
                <w:sz w:val="24"/>
              </w:rPr>
              <w:t>Signature:   ………………………………………………………………………………               Date: …………………………………………….</w:t>
            </w:r>
          </w:p>
          <w:p w14:paraId="7D808303"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9E23D4">
              <w:rPr>
                <w:rFonts w:ascii="Times New Roman" w:eastAsia="Times New Roman" w:hAnsi="Times New Roman" w:cs="Times New Roman"/>
                <w:snapToGrid w:val="0"/>
                <w:color w:val="000000"/>
                <w:sz w:val="24"/>
              </w:rPr>
              <w:t>Name:         ………………………………………………………………………………</w:t>
            </w:r>
          </w:p>
        </w:tc>
      </w:tr>
    </w:tbl>
    <w:p w14:paraId="6D222617" w14:textId="77777777" w:rsidR="0006162D" w:rsidRPr="00B713AF" w:rsidRDefault="0006162D" w:rsidP="009519A6">
      <w:pPr>
        <w:rPr>
          <w:rFonts w:ascii="Times New Roman" w:hAnsi="Times New Roman" w:cs="Times New Roman"/>
        </w:rPr>
      </w:pPr>
    </w:p>
    <w:sectPr w:rsidR="0006162D" w:rsidRPr="00B713AF" w:rsidSect="00D40E5C">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A2DF" w14:textId="77777777" w:rsidR="00AA4CA0" w:rsidRDefault="00AA4CA0" w:rsidP="00307475">
      <w:pPr>
        <w:spacing w:after="0" w:line="240" w:lineRule="auto"/>
      </w:pPr>
      <w:r>
        <w:separator/>
      </w:r>
    </w:p>
  </w:endnote>
  <w:endnote w:type="continuationSeparator" w:id="0">
    <w:p w14:paraId="41A00BCA" w14:textId="77777777" w:rsidR="00AA4CA0" w:rsidRDefault="00AA4CA0" w:rsidP="0030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9251" w14:textId="329B2A8B" w:rsidR="00F02447" w:rsidRDefault="00F02447"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21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444E51D6" w14:textId="6293D901" w:rsidR="00F02447"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4D6A1438" w14:textId="77777777" w:rsidR="00F02447" w:rsidRDefault="00F02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3F5F" w14:textId="77795B64" w:rsidR="00921AFD" w:rsidRDefault="00921AFD"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44</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7A69F2AE" w14:textId="77777777" w:rsidR="00921AFD"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4D8FEEE0" w14:textId="77777777" w:rsidR="00921AFD" w:rsidRDefault="00921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55F5" w14:textId="4F1F22CA" w:rsidR="00921AFD" w:rsidRDefault="00921AFD"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45</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13C66482" w14:textId="77777777" w:rsidR="00921AFD"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3D0A9429" w14:textId="77777777" w:rsidR="00921AFD" w:rsidRDefault="00921A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64FD" w14:textId="0444A5C3" w:rsidR="00921AFD" w:rsidRDefault="00921AFD"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51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5E3A2695" w14:textId="77777777" w:rsidR="00921AFD"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77E718D0" w14:textId="77777777" w:rsidR="00921AFD" w:rsidRDefault="00921A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7522" w14:textId="6B8B83E8" w:rsidR="00921AFD" w:rsidRDefault="00921AFD"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55</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0D5E6CE6" w14:textId="77777777" w:rsidR="00921AFD"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7A847B55" w14:textId="77777777" w:rsidR="00921AFD" w:rsidRDefault="00921A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A3C1" w14:textId="1588ACAA" w:rsidR="00921AFD" w:rsidRDefault="00921AFD"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56</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6C83CD5F" w14:textId="77777777" w:rsidR="00921AFD"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176AA070" w14:textId="77777777" w:rsidR="00921AFD" w:rsidRDefault="00921A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E213" w14:textId="2435C25E" w:rsidR="00921AFD" w:rsidRDefault="00921AFD"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61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5648C59F" w14:textId="77777777" w:rsidR="00921AFD"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40D252FB" w14:textId="77777777" w:rsidR="00921AFD" w:rsidRDefault="00921A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AF9C" w14:textId="75A6BBBC" w:rsidR="00921AFD" w:rsidRDefault="00921AFD"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B15BDE">
      <w:rPr>
        <w:rStyle w:val="PageNumber"/>
        <w:b/>
        <w:noProof/>
      </w:rPr>
      <w:t>62</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B15BDE">
      <w:rPr>
        <w:rStyle w:val="PageNumber"/>
        <w:b/>
        <w:noProof/>
      </w:rPr>
      <w:t>62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5A28E676" w14:textId="77777777" w:rsidR="00921AFD" w:rsidRDefault="00921AFD"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2020</w:t>
    </w:r>
  </w:p>
  <w:p w14:paraId="6E1E2132" w14:textId="77777777" w:rsidR="00921AFD" w:rsidRDefault="0092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C8D0" w14:textId="77777777" w:rsidR="00AA4CA0" w:rsidRDefault="00AA4CA0" w:rsidP="00307475">
      <w:pPr>
        <w:spacing w:after="0" w:line="240" w:lineRule="auto"/>
      </w:pPr>
      <w:r>
        <w:separator/>
      </w:r>
    </w:p>
  </w:footnote>
  <w:footnote w:type="continuationSeparator" w:id="0">
    <w:p w14:paraId="705DFF3E" w14:textId="77777777" w:rsidR="00AA4CA0" w:rsidRDefault="00AA4CA0" w:rsidP="00307475">
      <w:pPr>
        <w:spacing w:after="0" w:line="240" w:lineRule="auto"/>
      </w:pPr>
      <w:r>
        <w:continuationSeparator/>
      </w:r>
    </w:p>
  </w:footnote>
  <w:footnote w:id="1">
    <w:p w14:paraId="435FE139" w14:textId="35CF1528" w:rsidR="00F02447" w:rsidRPr="000A74B3" w:rsidRDefault="00F02447">
      <w:pPr>
        <w:pStyle w:val="FootnoteText"/>
        <w:rPr>
          <w:rFonts w:ascii="Times New Roman" w:hAnsi="Times New Roman" w:cs="Times New Roman"/>
        </w:rPr>
      </w:pPr>
      <w:r w:rsidRPr="000A74B3">
        <w:rPr>
          <w:rStyle w:val="FootnoteReference"/>
          <w:rFonts w:ascii="Times New Roman" w:hAnsi="Times New Roman" w:cs="Times New Roman"/>
          <w:sz w:val="16"/>
        </w:rPr>
        <w:footnoteRef/>
      </w:r>
      <w:r w:rsidRPr="000A74B3">
        <w:rPr>
          <w:rFonts w:ascii="Times New Roman" w:hAnsi="Times New Roman" w:cs="Times New Roman"/>
          <w:sz w:val="16"/>
        </w:rPr>
        <w:t xml:space="preserve"> Where Difference Metering is being utilised the Asset Metering may </w:t>
      </w:r>
      <w:r>
        <w:rPr>
          <w:rFonts w:ascii="Times New Roman" w:hAnsi="Times New Roman" w:cs="Times New Roman"/>
          <w:sz w:val="16"/>
        </w:rPr>
        <w:t xml:space="preserve">be </w:t>
      </w:r>
      <w:r w:rsidRPr="000A74B3">
        <w:rPr>
          <w:rFonts w:ascii="Times New Roman" w:hAnsi="Times New Roman" w:cs="Times New Roman"/>
          <w:sz w:val="16"/>
        </w:rPr>
        <w:t>installed at a point so as to measure and record the transfers of electricity at the Independent Load rather than at the Asset</w:t>
      </w:r>
      <w:r>
        <w:rPr>
          <w:rFonts w:ascii="Times New Roman" w:hAnsi="Times New Roman" w:cs="Times New Roman"/>
          <w:sz w:val="16"/>
        </w:rPr>
        <w:t>.</w:t>
      </w:r>
    </w:p>
  </w:footnote>
  <w:footnote w:id="2">
    <w:p w14:paraId="3319ECB3" w14:textId="0F66F07F" w:rsidR="00F02447" w:rsidRPr="000A74B3" w:rsidRDefault="00F02447">
      <w:pPr>
        <w:pStyle w:val="FootnoteText"/>
        <w:rPr>
          <w:rFonts w:ascii="Times New Roman" w:hAnsi="Times New Roman" w:cs="Times New Roman"/>
        </w:rPr>
      </w:pPr>
      <w:r w:rsidRPr="000A74B3">
        <w:rPr>
          <w:rStyle w:val="FootnoteReference"/>
          <w:rFonts w:ascii="Times New Roman" w:hAnsi="Times New Roman" w:cs="Times New Roman"/>
          <w:sz w:val="16"/>
        </w:rPr>
        <w:footnoteRef/>
      </w:r>
      <w:r w:rsidRPr="000A74B3">
        <w:rPr>
          <w:rFonts w:ascii="Times New Roman" w:hAnsi="Times New Roman" w:cs="Times New Roman"/>
          <w:sz w:val="16"/>
        </w:rPr>
        <w:t xml:space="preserve"> This includes Supplier Meter Registration Service Metering Systems embedded within a Private Network</w:t>
      </w:r>
    </w:p>
  </w:footnote>
  <w:footnote w:id="3">
    <w:p w14:paraId="1080BBD5" w14:textId="07713FF4" w:rsidR="00F02447" w:rsidRPr="008313FF" w:rsidRDefault="00F02447">
      <w:pPr>
        <w:pStyle w:val="FootnoteText"/>
        <w:rPr>
          <w:rFonts w:ascii="Times New Roman" w:hAnsi="Times New Roman" w:cs="Times New Roman"/>
          <w:sz w:val="16"/>
          <w:szCs w:val="16"/>
        </w:rPr>
      </w:pPr>
      <w:r w:rsidRPr="008313FF">
        <w:rPr>
          <w:rStyle w:val="FootnoteReference"/>
          <w:rFonts w:ascii="Times New Roman" w:hAnsi="Times New Roman" w:cs="Times New Roman"/>
          <w:sz w:val="16"/>
          <w:szCs w:val="16"/>
        </w:rPr>
        <w:footnoteRef/>
      </w:r>
      <w:r w:rsidRPr="008313FF">
        <w:rPr>
          <w:rFonts w:ascii="Times New Roman" w:hAnsi="Times New Roman" w:cs="Times New Roman"/>
          <w:sz w:val="16"/>
          <w:szCs w:val="16"/>
        </w:rPr>
        <w:t xml:space="preserve"> </w:t>
      </w:r>
      <w:hyperlink r:id="rId1" w:history="1">
        <w:r w:rsidRPr="008313FF">
          <w:rPr>
            <w:rStyle w:val="Hyperlink"/>
            <w:rFonts w:ascii="Times New Roman" w:hAnsi="Times New Roman" w:cs="Times New Roman"/>
            <w:sz w:val="16"/>
            <w:szCs w:val="16"/>
          </w:rPr>
          <w:t>https://www.elexon.co.uk/the-bsc/bsc-section-x-annex-x-1-general-glossary/</w:t>
        </w:r>
      </w:hyperlink>
    </w:p>
  </w:footnote>
  <w:footnote w:id="4">
    <w:p w14:paraId="700388E8" w14:textId="5953A9CA" w:rsidR="00F02447" w:rsidRPr="004C7092" w:rsidRDefault="00F02447">
      <w:pPr>
        <w:pStyle w:val="FootnoteText"/>
        <w:rPr>
          <w:rFonts w:ascii="Times New Roman" w:hAnsi="Times New Roman" w:cs="Times New Roman"/>
        </w:rPr>
      </w:pPr>
      <w:r w:rsidRPr="004C7092">
        <w:rPr>
          <w:rStyle w:val="FootnoteReference"/>
          <w:rFonts w:ascii="Times New Roman" w:hAnsi="Times New Roman" w:cs="Times New Roman"/>
          <w:sz w:val="16"/>
        </w:rPr>
        <w:footnoteRef/>
      </w:r>
      <w:r w:rsidRPr="004C7092">
        <w:rPr>
          <w:rFonts w:ascii="Times New Roman" w:hAnsi="Times New Roman" w:cs="Times New Roman"/>
          <w:sz w:val="16"/>
        </w:rPr>
        <w:t xml:space="preserve"> Meters that are Half Hourly Integral Outstation Meters and which comply with the relevant requirements set out in Code of Practice 1, 2, 3, 5 or 10, as the case may be, and which have been approved for use in accordance with BSCP601 (or are subject to any approved Metering Dispensation covering any departure from the requirement(s) detailed in the relevant Code of Practice).</w:t>
      </w:r>
    </w:p>
  </w:footnote>
  <w:footnote w:id="5">
    <w:p w14:paraId="1CB5939D" w14:textId="758BB8FE" w:rsidR="00F02447" w:rsidRPr="00942906" w:rsidRDefault="00F02447">
      <w:pPr>
        <w:pStyle w:val="FootnoteText"/>
        <w:rPr>
          <w:rFonts w:ascii="Times New Roman" w:hAnsi="Times New Roman" w:cs="Times New Roman"/>
          <w:sz w:val="16"/>
          <w:szCs w:val="16"/>
        </w:rPr>
      </w:pPr>
      <w:r w:rsidRPr="00942906">
        <w:rPr>
          <w:rStyle w:val="FootnoteReference"/>
          <w:rFonts w:ascii="Times New Roman" w:hAnsi="Times New Roman" w:cs="Times New Roman"/>
          <w:sz w:val="16"/>
          <w:szCs w:val="16"/>
        </w:rPr>
        <w:footnoteRef/>
      </w:r>
      <w:r w:rsidRPr="00942906">
        <w:rPr>
          <w:rFonts w:ascii="Times New Roman" w:hAnsi="Times New Roman" w:cs="Times New Roman"/>
          <w:sz w:val="16"/>
          <w:szCs w:val="16"/>
        </w:rPr>
        <w:t xml:space="preserve"> </w:t>
      </w:r>
      <w:hyperlink r:id="rId2" w:history="1">
        <w:r w:rsidRPr="00942906">
          <w:rPr>
            <w:rStyle w:val="Hyperlink"/>
            <w:rFonts w:ascii="Times New Roman" w:hAnsi="Times New Roman" w:cs="Times New Roman"/>
            <w:sz w:val="16"/>
            <w:szCs w:val="16"/>
          </w:rPr>
          <w:t>https://www.elexon.co.uk/the-bsc/bsc-section-x-annex-x-1-general-glossary/</w:t>
        </w:r>
      </w:hyperlink>
    </w:p>
  </w:footnote>
  <w:footnote w:id="6">
    <w:p w14:paraId="2829B2B6" w14:textId="1EF44FA3" w:rsidR="00F02447" w:rsidRPr="00942906" w:rsidRDefault="00F02447">
      <w:pPr>
        <w:pStyle w:val="FootnoteText"/>
        <w:rPr>
          <w:rFonts w:ascii="Times New Roman" w:hAnsi="Times New Roman" w:cs="Times New Roman"/>
          <w:sz w:val="16"/>
          <w:szCs w:val="16"/>
        </w:rPr>
      </w:pPr>
      <w:r w:rsidRPr="00942906">
        <w:rPr>
          <w:rStyle w:val="FootnoteReference"/>
          <w:rFonts w:ascii="Times New Roman" w:hAnsi="Times New Roman" w:cs="Times New Roman"/>
          <w:sz w:val="16"/>
          <w:szCs w:val="16"/>
        </w:rPr>
        <w:footnoteRef/>
      </w:r>
      <w:r w:rsidRPr="00942906">
        <w:rPr>
          <w:rFonts w:ascii="Times New Roman" w:hAnsi="Times New Roman" w:cs="Times New Roman"/>
          <w:sz w:val="16"/>
          <w:szCs w:val="16"/>
        </w:rPr>
        <w:t xml:space="preserve"> </w:t>
      </w:r>
      <w:hyperlink r:id="rId3" w:history="1">
        <w:r w:rsidRPr="00942906">
          <w:rPr>
            <w:rStyle w:val="Hyperlink"/>
            <w:rFonts w:ascii="Times New Roman" w:hAnsi="Times New Roman" w:cs="Times New Roman"/>
            <w:sz w:val="16"/>
            <w:szCs w:val="16"/>
          </w:rPr>
          <w:t>https://www.elexon.co.uk/the-bsc/bsc-section-x-annex-x-1-general-glossary/</w:t>
        </w:r>
      </w:hyperlink>
    </w:p>
  </w:footnote>
  <w:footnote w:id="7">
    <w:p w14:paraId="75E3EBAE" w14:textId="77777777" w:rsidR="00F02447" w:rsidRPr="00273AB2" w:rsidRDefault="00F02447" w:rsidP="003D5757">
      <w:pPr>
        <w:pStyle w:val="FootnoteText"/>
        <w:rPr>
          <w:rFonts w:ascii="Times New Roman" w:hAnsi="Times New Roman" w:cs="Times New Roman"/>
        </w:rPr>
      </w:pPr>
      <w:r w:rsidRPr="00273AB2">
        <w:rPr>
          <w:rStyle w:val="FootnoteReference"/>
          <w:rFonts w:ascii="Times New Roman" w:hAnsi="Times New Roman" w:cs="Times New Roman"/>
          <w:sz w:val="16"/>
        </w:rPr>
        <w:footnoteRef/>
      </w:r>
      <w:r w:rsidRPr="00273AB2">
        <w:rPr>
          <w:rFonts w:ascii="Times New Roman" w:hAnsi="Times New Roman" w:cs="Times New Roman"/>
          <w:sz w:val="16"/>
        </w:rPr>
        <w:t xml:space="preserve"> An approved Metering Dispensation may be in place for the Actual Metering at the Asset Point not being at the Defined Metering at the Asset Point where the Registrant wishes to apply accuracy Compensation for power transformer and/or line losses where these are considered, by the Registrant or an Affected Party, to have a material impact on metered data.</w:t>
      </w:r>
    </w:p>
  </w:footnote>
  <w:footnote w:id="8">
    <w:p w14:paraId="0B78FC67" w14:textId="1A65FD29" w:rsidR="00F02447" w:rsidRPr="0012398E" w:rsidRDefault="00F02447" w:rsidP="00410263">
      <w:pPr>
        <w:pStyle w:val="FootnoteText"/>
        <w:rPr>
          <w:rFonts w:ascii="Times New Roman" w:hAnsi="Times New Roman" w:cs="Times New Roman"/>
          <w:sz w:val="16"/>
        </w:rPr>
      </w:pPr>
      <w:r w:rsidRPr="0012398E">
        <w:rPr>
          <w:rStyle w:val="FootnoteReference"/>
          <w:rFonts w:ascii="Times New Roman" w:hAnsi="Times New Roman" w:cs="Times New Roman"/>
          <w:sz w:val="16"/>
        </w:rPr>
        <w:footnoteRef/>
      </w:r>
      <w:r w:rsidRPr="0012398E">
        <w:rPr>
          <w:rFonts w:ascii="Times New Roman" w:hAnsi="Times New Roman" w:cs="Times New Roman"/>
          <w:sz w:val="16"/>
        </w:rPr>
        <w:t xml:space="preserve"> The overall in-service accuracy limits defined are at any load at which the Metering Equipment is designed to operate.</w:t>
      </w:r>
    </w:p>
  </w:footnote>
  <w:footnote w:id="9">
    <w:p w14:paraId="7366F7ED" w14:textId="03207F3F" w:rsidR="00F02447" w:rsidRDefault="00F02447">
      <w:pPr>
        <w:pStyle w:val="FootnoteText"/>
      </w:pPr>
      <w:r w:rsidRPr="0012398E">
        <w:rPr>
          <w:rStyle w:val="FootnoteReference"/>
          <w:rFonts w:ascii="Times New Roman" w:hAnsi="Times New Roman" w:cs="Times New Roman"/>
          <w:sz w:val="16"/>
        </w:rPr>
        <w:footnoteRef/>
      </w:r>
      <w:r w:rsidRPr="0012398E">
        <w:rPr>
          <w:rFonts w:ascii="Times New Roman" w:hAnsi="Times New Roman" w:cs="Times New Roman"/>
          <w:sz w:val="16"/>
        </w:rPr>
        <w:t xml:space="preserve"> The lowest value of current that will meet the accuracy requirements as specified by the manufacturer.</w:t>
      </w:r>
      <w:r w:rsidRPr="0012398E">
        <w:rPr>
          <w:sz w:val="16"/>
        </w:rPr>
        <w:t xml:space="preserve"> </w:t>
      </w:r>
    </w:p>
  </w:footnote>
  <w:footnote w:id="10">
    <w:p w14:paraId="783263FE" w14:textId="4DEF2EC3"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Material impact is where the effect of the power transformer and/or line losses results in the metered data referred to the Defined Metering at the Asset Point not meeting the relevant Overall Accuracy permissible limits of error.</w:t>
      </w:r>
    </w:p>
  </w:footnote>
  <w:footnote w:id="11">
    <w:p w14:paraId="7B8E5C12" w14:textId="1662CE13"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Virtual Lead Parties and their appointed Asset Metering Equipment installers.</w:t>
      </w:r>
    </w:p>
  </w:footnote>
  <w:footnote w:id="12">
    <w:p w14:paraId="0B20872A" w14:textId="234E94A0"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Asset Import and/or Asset Export Meter Register(s) need only be configured where the circuit being metered is capable of import and/or export flows of energy.</w:t>
      </w:r>
    </w:p>
  </w:footnote>
  <w:footnote w:id="13">
    <w:p w14:paraId="454E7C9B" w14:textId="1577EE48" w:rsidR="00F02447" w:rsidRPr="00E147C2" w:rsidRDefault="00F02447">
      <w:pPr>
        <w:pStyle w:val="FootnoteText"/>
        <w:rPr>
          <w:rFonts w:ascii="Times New Roman" w:hAnsi="Times New Roman" w:cs="Times New Roman"/>
          <w:sz w:val="16"/>
          <w:szCs w:val="16"/>
        </w:rPr>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Such as International Electrotechnical Commission (IEC); European Committee for Electrotechnical Standardization (CENELEC); International Organization for Standardization (ISO); British Standards Institution (BSI)</w:t>
      </w:r>
      <w:r w:rsidRPr="00B356F7">
        <w:rPr>
          <w:rFonts w:ascii="Times New Roman" w:hAnsi="Times New Roman" w:cs="Times New Roman"/>
          <w:sz w:val="16"/>
          <w:szCs w:val="16"/>
        </w:rPr>
        <w:t>, etc.</w:t>
      </w:r>
    </w:p>
  </w:footnote>
  <w:footnote w:id="14">
    <w:p w14:paraId="7B772A7E" w14:textId="46096F73" w:rsidR="00F02447" w:rsidRDefault="00F02447">
      <w:pPr>
        <w:pStyle w:val="FootnoteText"/>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Only where the Asset Meter records Active Energy; not a requirement where the Asset Meter only records Active Power.</w:t>
      </w:r>
    </w:p>
  </w:footnote>
  <w:footnote w:id="15">
    <w:p w14:paraId="6F327D79" w14:textId="690E35E2" w:rsidR="00F02447" w:rsidRPr="00E147C2" w:rsidRDefault="00F02447">
      <w:pPr>
        <w:pStyle w:val="FootnoteText"/>
        <w:rPr>
          <w:rFonts w:ascii="Times New Roman" w:hAnsi="Times New Roman" w:cs="Times New Roman"/>
          <w:sz w:val="16"/>
          <w:szCs w:val="16"/>
        </w:rPr>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Other standards may be used so long as they specify an accuracy class within Table 8 and include maximum permissible limits of errors for the relevant accuracy classes.</w:t>
      </w:r>
    </w:p>
  </w:footnote>
  <w:footnote w:id="16">
    <w:p w14:paraId="2F81D385" w14:textId="56217CD3" w:rsidR="00F02447" w:rsidRPr="008128C8" w:rsidRDefault="00F02447">
      <w:pPr>
        <w:pStyle w:val="FootnoteText"/>
        <w:rPr>
          <w:rFonts w:ascii="Times New Roman" w:hAnsi="Times New Roman" w:cs="Times New Roman"/>
          <w:sz w:val="16"/>
          <w:szCs w:val="16"/>
        </w:rPr>
      </w:pPr>
      <w:r w:rsidRPr="008128C8">
        <w:rPr>
          <w:rStyle w:val="FootnoteReference"/>
          <w:rFonts w:ascii="Times New Roman" w:hAnsi="Times New Roman" w:cs="Times New Roman"/>
          <w:sz w:val="16"/>
          <w:szCs w:val="16"/>
        </w:rPr>
        <w:footnoteRef/>
      </w:r>
      <w:r w:rsidRPr="008128C8">
        <w:rPr>
          <w:rFonts w:ascii="Times New Roman" w:hAnsi="Times New Roman" w:cs="Times New Roman"/>
          <w:sz w:val="16"/>
          <w:szCs w:val="16"/>
        </w:rPr>
        <w:t xml:space="preserve"> Repeatability of the losses must be demonstrated across a number of inverters </w:t>
      </w:r>
      <w:r>
        <w:rPr>
          <w:rFonts w:ascii="Times New Roman" w:hAnsi="Times New Roman" w:cs="Times New Roman"/>
          <w:sz w:val="16"/>
          <w:szCs w:val="16"/>
        </w:rPr>
        <w:t xml:space="preserve">of the same type </w:t>
      </w:r>
      <w:r w:rsidRPr="008128C8">
        <w:rPr>
          <w:rFonts w:ascii="Times New Roman" w:hAnsi="Times New Roman" w:cs="Times New Roman"/>
          <w:sz w:val="16"/>
          <w:szCs w:val="16"/>
        </w:rPr>
        <w:t>and an average figure used</w:t>
      </w:r>
    </w:p>
  </w:footnote>
  <w:footnote w:id="17">
    <w:p w14:paraId="7E6EAD4B" w14:textId="1F978759"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Where the Metering Device is not on the a.c. side of the inverter.</w:t>
      </w:r>
    </w:p>
  </w:footnote>
  <w:footnote w:id="18">
    <w:p w14:paraId="5EE02844" w14:textId="508D0051"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Where the Asset Meter does not store data in Demand Period format this is not required. In this case the Instation converts the output of the Asset Meter to Demand Period format.</w:t>
      </w:r>
    </w:p>
  </w:footnote>
  <w:footnote w:id="19">
    <w:p w14:paraId="2010A9AC" w14:textId="2FE558C0"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Power factor is only relevant to a.c. systems</w:t>
      </w:r>
      <w:r>
        <w:rPr>
          <w:rFonts w:ascii="Times New Roman" w:hAnsi="Times New Roman" w:cs="Times New Roman"/>
          <w:sz w:val="16"/>
        </w:rPr>
        <w:t>.</w:t>
      </w:r>
    </w:p>
  </w:footnote>
  <w:footnote w:id="20">
    <w:p w14:paraId="67B89DB5" w14:textId="1387926E"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For a combined transformer IEC 61869-4 is also a relevant standard.</w:t>
      </w:r>
    </w:p>
  </w:footnote>
  <w:footnote w:id="21">
    <w:p w14:paraId="03182DA9" w14:textId="4434F501" w:rsidR="00F02447" w:rsidRPr="00E147C2" w:rsidRDefault="00F02447">
      <w:pPr>
        <w:pStyle w:val="FootnoteText"/>
        <w:rPr>
          <w:rFonts w:ascii="Times New Roman" w:hAnsi="Times New Roman" w:cs="Times New Roman"/>
          <w:sz w:val="16"/>
          <w:szCs w:val="16"/>
        </w:rPr>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w:t>
      </w:r>
      <w:r w:rsidRPr="00993AA1">
        <w:rPr>
          <w:rFonts w:ascii="Times New Roman" w:hAnsi="Times New Roman" w:cs="Times New Roman"/>
          <w:sz w:val="16"/>
          <w:szCs w:val="16"/>
        </w:rPr>
        <w:t xml:space="preserve">For a </w:t>
      </w:r>
      <w:r w:rsidRPr="006979DB">
        <w:rPr>
          <w:rFonts w:ascii="Times New Roman" w:hAnsi="Times New Roman" w:cs="Times New Roman"/>
          <w:sz w:val="16"/>
          <w:szCs w:val="16"/>
        </w:rPr>
        <w:t>combined transformer IEC 61869-4</w:t>
      </w:r>
      <w:r w:rsidRPr="007E5168">
        <w:rPr>
          <w:rFonts w:ascii="Times New Roman" w:hAnsi="Times New Roman" w:cs="Times New Roman"/>
          <w:sz w:val="16"/>
          <w:szCs w:val="16"/>
        </w:rPr>
        <w:t xml:space="preserve"> is also a relevant standard.</w:t>
      </w:r>
    </w:p>
  </w:footnote>
  <w:footnote w:id="22">
    <w:p w14:paraId="0ED40C7E" w14:textId="27E1429B" w:rsidR="00F02447" w:rsidRPr="008128C8" w:rsidRDefault="00F02447">
      <w:pPr>
        <w:pStyle w:val="FootnoteText"/>
        <w:rPr>
          <w:rFonts w:ascii="Times New Roman" w:hAnsi="Times New Roman" w:cs="Times New Roman"/>
        </w:rPr>
      </w:pPr>
      <w:r w:rsidRPr="008128C8">
        <w:rPr>
          <w:rStyle w:val="FootnoteReference"/>
          <w:rFonts w:ascii="Times New Roman" w:hAnsi="Times New Roman" w:cs="Times New Roman"/>
          <w:sz w:val="16"/>
        </w:rPr>
        <w:footnoteRef/>
      </w:r>
      <w:r w:rsidRPr="008128C8">
        <w:rPr>
          <w:rFonts w:ascii="Times New Roman" w:hAnsi="Times New Roman" w:cs="Times New Roman"/>
          <w:sz w:val="16"/>
        </w:rPr>
        <w:t xml:space="preserve"> With the exception that current transformers integrated in low voltage cut outs or switchgear may be partially Commissioned off site so long as the conditions in Appendix D are met.</w:t>
      </w:r>
    </w:p>
  </w:footnote>
  <w:footnote w:id="23">
    <w:p w14:paraId="66C3B822" w14:textId="79B0514E" w:rsidR="00F02447" w:rsidRPr="008128C8" w:rsidRDefault="00F02447">
      <w:pPr>
        <w:pStyle w:val="FootnoteText"/>
        <w:rPr>
          <w:rFonts w:ascii="Times New Roman" w:hAnsi="Times New Roman" w:cs="Times New Roman"/>
        </w:rPr>
      </w:pPr>
      <w:r w:rsidRPr="008128C8">
        <w:rPr>
          <w:rStyle w:val="FootnoteReference"/>
          <w:rFonts w:ascii="Times New Roman" w:hAnsi="Times New Roman" w:cs="Times New Roman"/>
          <w:sz w:val="16"/>
        </w:rPr>
        <w:footnoteRef/>
      </w:r>
      <w:r w:rsidRPr="008128C8">
        <w:rPr>
          <w:rFonts w:ascii="Times New Roman" w:hAnsi="Times New Roman" w:cs="Times New Roman"/>
          <w:sz w:val="16"/>
        </w:rPr>
        <w:t xml:space="preserve"> Where the Asset Meter is applying Compensation for power transformer and/or line losses an Asset Metering Complex Site Supplementary Information Form (CoP11/Fa) is not required. </w:t>
      </w:r>
    </w:p>
  </w:footnote>
  <w:footnote w:id="24">
    <w:p w14:paraId="73CA23CF" w14:textId="62A37D6F" w:rsidR="00F02447" w:rsidRPr="00E147C2" w:rsidRDefault="00F02447">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BSC Section W – Trading Disputes </w:t>
      </w:r>
      <w:hyperlink r:id="rId4" w:history="1">
        <w:r w:rsidRPr="00E147C2">
          <w:rPr>
            <w:rStyle w:val="Hyperlink"/>
            <w:rFonts w:ascii="Times New Roman" w:hAnsi="Times New Roman" w:cs="Times New Roman"/>
            <w:sz w:val="16"/>
          </w:rPr>
          <w:t>https://www.elexon.co.uk/the-bsc/bsc-section-w-trading-disputes/</w:t>
        </w:r>
      </w:hyperlink>
      <w:r w:rsidRPr="00E147C2">
        <w:rPr>
          <w:rFonts w:ascii="Times New Roman" w:hAnsi="Times New Roman" w:cs="Times New Roman"/>
          <w:sz w:val="16"/>
        </w:rPr>
        <w:t xml:space="preserve"> and BSCP11 – Trading Disputes </w:t>
      </w:r>
      <w:hyperlink r:id="rId5" w:history="1">
        <w:r w:rsidRPr="00E147C2">
          <w:rPr>
            <w:rStyle w:val="Hyperlink"/>
            <w:rFonts w:ascii="Times New Roman" w:hAnsi="Times New Roman" w:cs="Times New Roman"/>
            <w:sz w:val="16"/>
          </w:rPr>
          <w:t>https://www.elexon.co.uk/csd/bscp11-trading-disputes/</w:t>
        </w:r>
      </w:hyperlink>
    </w:p>
  </w:footnote>
  <w:footnote w:id="25">
    <w:p w14:paraId="657D697E" w14:textId="70F80EBB" w:rsidR="00F02447" w:rsidRPr="00E147C2" w:rsidRDefault="00F02447" w:rsidP="0010324A">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This excludes cases where a dynamic range of Compensation factors have been applied</w:t>
      </w:r>
    </w:p>
  </w:footnote>
  <w:footnote w:id="26">
    <w:p w14:paraId="2872DCC4" w14:textId="16C74493" w:rsidR="00F02447" w:rsidRPr="00C01F4D" w:rsidRDefault="00F02447">
      <w:pPr>
        <w:pStyle w:val="FootnoteText"/>
        <w:rPr>
          <w:rFonts w:ascii="Times New Roman" w:hAnsi="Times New Roman" w:cs="Times New Roman"/>
        </w:rPr>
      </w:pPr>
      <w:r w:rsidRPr="00C01F4D">
        <w:rPr>
          <w:rStyle w:val="FootnoteReference"/>
          <w:rFonts w:ascii="Times New Roman" w:hAnsi="Times New Roman" w:cs="Times New Roman"/>
          <w:sz w:val="16"/>
        </w:rPr>
        <w:footnoteRef/>
      </w:r>
      <w:r w:rsidRPr="00C01F4D">
        <w:rPr>
          <w:rFonts w:ascii="Times New Roman" w:hAnsi="Times New Roman" w:cs="Times New Roman"/>
          <w:sz w:val="16"/>
        </w:rPr>
        <w:t xml:space="preserve"> Where current transformers are of a multi-ratio design, then the responsible Commissioning party will be required to complete elements of Commissioning on-site (and post installation) to ensure the correct ratio has been selected.</w:t>
      </w:r>
    </w:p>
  </w:footnote>
  <w:footnote w:id="27">
    <w:p w14:paraId="43D598B6" w14:textId="5249F34A" w:rsidR="00F02447" w:rsidRPr="00C01F4D" w:rsidRDefault="00F02447">
      <w:pPr>
        <w:pStyle w:val="FootnoteText"/>
        <w:rPr>
          <w:rFonts w:ascii="Times New Roman" w:hAnsi="Times New Roman" w:cs="Times New Roman"/>
          <w:sz w:val="16"/>
          <w:szCs w:val="16"/>
        </w:rPr>
      </w:pPr>
      <w:r w:rsidRPr="00C01F4D">
        <w:rPr>
          <w:rStyle w:val="FootnoteReference"/>
          <w:rFonts w:ascii="Times New Roman" w:hAnsi="Times New Roman" w:cs="Times New Roman"/>
          <w:sz w:val="16"/>
          <w:szCs w:val="16"/>
        </w:rPr>
        <w:footnoteRef/>
      </w:r>
      <w:r w:rsidRPr="00C01F4D">
        <w:rPr>
          <w:rFonts w:ascii="Times New Roman" w:hAnsi="Times New Roman" w:cs="Times New Roman"/>
          <w:sz w:val="16"/>
          <w:szCs w:val="16"/>
        </w:rPr>
        <w:t xml:space="preserve"> For the avoidance of doubt, where current transformers are Commissioned off site then the Equipment Owner will not be required to complete additional tests outside of the scope of Appendix D of this CoP. The Asset Meter installer testing should not be altered by off-site Commissioning of current transformers integrated in low voltage cut-outs or switchgear.</w:t>
      </w:r>
    </w:p>
  </w:footnote>
  <w:footnote w:id="28">
    <w:p w14:paraId="537B8EA1" w14:textId="199DF8AE" w:rsidR="00F02447" w:rsidRPr="009E23D4" w:rsidRDefault="00F02447">
      <w:pPr>
        <w:pStyle w:val="FootnoteText"/>
        <w:rPr>
          <w:rFonts w:ascii="Times New Roman" w:hAnsi="Times New Roman" w:cs="Times New Roman"/>
        </w:rPr>
      </w:pPr>
      <w:r w:rsidRPr="009E23D4">
        <w:rPr>
          <w:rStyle w:val="FootnoteReference"/>
          <w:rFonts w:ascii="Times New Roman" w:hAnsi="Times New Roman" w:cs="Times New Roman"/>
          <w:sz w:val="16"/>
        </w:rPr>
        <w:footnoteRef/>
      </w:r>
      <w:r w:rsidRPr="009E23D4">
        <w:rPr>
          <w:rFonts w:ascii="Times New Roman" w:hAnsi="Times New Roman" w:cs="Times New Roman"/>
          <w:sz w:val="16"/>
        </w:rPr>
        <w:t xml:space="preserve"> Subject to an approved Metering Dispensation as per BSCP32 being in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5565" w14:textId="3BB9DA41" w:rsidR="00921AFD" w:rsidRDefault="00921AFD">
    <w:pPr>
      <w:pStyle w:val="Header"/>
    </w:pPr>
    <w:r>
      <w:rPr>
        <w:noProof/>
      </w:rPr>
      <w:pict w14:anchorId="1F0FC9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516" o:spid="_x0000_s4098" type="#_x0000_t136" style="position:absolute;margin-left:0;margin-top:0;width:397.65pt;height:238.6pt;rotation:315;z-index:-251655168;mso-position-horizontal:center;mso-position-horizontal-relative:margin;mso-position-vertical:center;mso-position-vertical-relative:margin" o:allowincell="f" fillcolor="#7f7f7f [1612]"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29D7" w14:textId="4336E7D7" w:rsidR="00F02447" w:rsidRDefault="00921AFD" w:rsidP="00E974F7">
    <w:pPr>
      <w:pBdr>
        <w:bottom w:val="single" w:sz="2" w:space="6" w:color="auto"/>
      </w:pBdr>
      <w:tabs>
        <w:tab w:val="right" w:pos="9072"/>
      </w:tabs>
      <w:autoSpaceDE w:val="0"/>
      <w:autoSpaceDN w:val="0"/>
      <w:adjustRightInd w:val="0"/>
      <w:spacing w:after="0" w:line="240" w:lineRule="auto"/>
      <w:rPr>
        <w:b/>
      </w:rPr>
    </w:pPr>
    <w:r>
      <w:rPr>
        <w:noProof/>
      </w:rPr>
      <w:pict w14:anchorId="357B2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517" o:spid="_x0000_s4099" type="#_x0000_t136" style="position:absolute;margin-left:0;margin-top:0;width:397.65pt;height:238.6pt;rotation:315;z-index:-251653120;mso-position-horizontal:center;mso-position-horizontal-relative:margin;mso-position-vertical:center;mso-position-vertical-relative:margin" o:allowincell="f" fillcolor="#7f7f7f [1612]" stroked="f">
          <v:textpath style="font-family:&quot;Calibri&quot;;font-size:1pt" string="DRAFT"/>
        </v:shape>
      </w:pict>
    </w:r>
    <w:r w:rsidR="00F02447">
      <w:rPr>
        <w:b/>
        <w:lang w:eastAsia="en-GB"/>
      </w:rPr>
      <w:t>Code of Prac</w:t>
    </w:r>
    <w:r>
      <w:rPr>
        <w:b/>
        <w:lang w:eastAsia="en-GB"/>
      </w:rPr>
      <w:t>tice Eleven</w:t>
    </w:r>
    <w:r>
      <w:rPr>
        <w:b/>
        <w:lang w:eastAsia="en-GB"/>
      </w:rPr>
      <w:tab/>
      <w:t>Issue 0.1</w:t>
    </w:r>
  </w:p>
  <w:p w14:paraId="56CBD862" w14:textId="77777777" w:rsidR="00F02447" w:rsidRDefault="00F02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FE44" w14:textId="2E035A9B" w:rsidR="00921AFD" w:rsidRDefault="00921AFD">
    <w:pPr>
      <w:pStyle w:val="Header"/>
    </w:pPr>
    <w:r>
      <w:rPr>
        <w:noProof/>
      </w:rPr>
      <w:pict w14:anchorId="1EF4B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515" o:spid="_x0000_s4097" type="#_x0000_t136" style="position:absolute;margin-left:0;margin-top:0;width:397.65pt;height:238.6pt;rotation:315;z-index:-251657216;mso-position-horizontal:center;mso-position-horizontal-relative:margin;mso-position-vertical:center;mso-position-vertical-relative:margin" o:allowincell="f" fillcolor="#7f7f7f [1612]"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79A"/>
    <w:multiLevelType w:val="hybridMultilevel"/>
    <w:tmpl w:val="55E6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1766"/>
    <w:multiLevelType w:val="hybridMultilevel"/>
    <w:tmpl w:val="906AD85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54FDB"/>
    <w:multiLevelType w:val="hybridMultilevel"/>
    <w:tmpl w:val="80884474"/>
    <w:lvl w:ilvl="0" w:tplc="A810139E">
      <w:start w:val="1"/>
      <w:numFmt w:val="decimal"/>
      <w:lvlText w:val="%1.2"/>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 w15:restartNumberingAfterBreak="0">
    <w:nsid w:val="046F5561"/>
    <w:multiLevelType w:val="hybridMultilevel"/>
    <w:tmpl w:val="5A30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F425C"/>
    <w:multiLevelType w:val="multilevel"/>
    <w:tmpl w:val="2B18C758"/>
    <w:lvl w:ilvl="0">
      <w:start w:val="5"/>
      <w:numFmt w:val="decimal"/>
      <w:lvlText w:val="%1.1"/>
      <w:lvlJc w:val="left"/>
      <w:pPr>
        <w:ind w:left="115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0C05E7"/>
    <w:multiLevelType w:val="hybridMultilevel"/>
    <w:tmpl w:val="3A0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20A51"/>
    <w:multiLevelType w:val="hybridMultilevel"/>
    <w:tmpl w:val="DA188056"/>
    <w:lvl w:ilvl="0" w:tplc="1722B284">
      <w:start w:val="5"/>
      <w:numFmt w:val="decimal"/>
      <w:lvlText w:val="%1.2"/>
      <w:lvlJc w:val="left"/>
      <w:pPr>
        <w:ind w:left="11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43254"/>
    <w:multiLevelType w:val="hybridMultilevel"/>
    <w:tmpl w:val="058ACE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35EFF"/>
    <w:multiLevelType w:val="hybridMultilevel"/>
    <w:tmpl w:val="4574DBFC"/>
    <w:lvl w:ilvl="0" w:tplc="292A94C8">
      <w:start w:val="1"/>
      <w:numFmt w:val="decimal"/>
      <w:lvlText w:val="%1.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11B3262F"/>
    <w:multiLevelType w:val="hybridMultilevel"/>
    <w:tmpl w:val="12547630"/>
    <w:lvl w:ilvl="0" w:tplc="D1D8E2B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431E3"/>
    <w:multiLevelType w:val="hybridMultilevel"/>
    <w:tmpl w:val="35CC5F76"/>
    <w:lvl w:ilvl="0" w:tplc="B590D244">
      <w:start w:val="3"/>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81704"/>
    <w:multiLevelType w:val="hybridMultilevel"/>
    <w:tmpl w:val="F1CE1702"/>
    <w:lvl w:ilvl="0" w:tplc="292A94C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32A1A"/>
    <w:multiLevelType w:val="hybridMultilevel"/>
    <w:tmpl w:val="DE26DE3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C85882"/>
    <w:multiLevelType w:val="multilevel"/>
    <w:tmpl w:val="7AE649C6"/>
    <w:lvl w:ilvl="0">
      <w:start w:val="1"/>
      <w:numFmt w:val="decimal"/>
      <w:lvlText w:val="%1."/>
      <w:lvlJc w:val="left"/>
      <w:pPr>
        <w:ind w:left="360" w:hanging="360"/>
      </w:pPr>
      <w:rPr>
        <w:rFonts w:hint="default"/>
      </w:rPr>
    </w:lvl>
    <w:lvl w:ilvl="1">
      <w:start w:val="5"/>
      <w:numFmt w:val="none"/>
      <w:lvlText w:val="5.2."/>
      <w:lvlJc w:val="left"/>
      <w:pPr>
        <w:ind w:left="792" w:hanging="432"/>
      </w:pPr>
      <w:rPr>
        <w:rFonts w:hint="default"/>
        <w:sz w:val="24"/>
      </w:rPr>
    </w:lvl>
    <w:lvl w:ilvl="2">
      <w:start w:val="1"/>
      <w:numFmt w:val="decimal"/>
      <w:lvlText w:val="%1.%21.%3"/>
      <w:lvlJc w:val="left"/>
      <w:pPr>
        <w:ind w:left="1224" w:hanging="504"/>
      </w:pPr>
      <w:rPr>
        <w:rFonts w:hint="default"/>
        <w:b/>
      </w:rPr>
    </w:lvl>
    <w:lvl w:ilvl="3">
      <w:start w:val="1"/>
      <w:numFmt w:val="decimal"/>
      <w:lvlText w:val="%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C37708"/>
    <w:multiLevelType w:val="hybridMultilevel"/>
    <w:tmpl w:val="86EC78DA"/>
    <w:lvl w:ilvl="0" w:tplc="D1D8E2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41120C"/>
    <w:multiLevelType w:val="hybridMultilevel"/>
    <w:tmpl w:val="F522CE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33229E"/>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E02168"/>
    <w:multiLevelType w:val="hybridMultilevel"/>
    <w:tmpl w:val="AD1EE85E"/>
    <w:lvl w:ilvl="0" w:tplc="CB6A2C20">
      <w:start w:val="12"/>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DE5199C"/>
    <w:multiLevelType w:val="multilevel"/>
    <w:tmpl w:val="8A8A3258"/>
    <w:styleLink w:val="Style1"/>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EE5F17"/>
    <w:multiLevelType w:val="hybridMultilevel"/>
    <w:tmpl w:val="6BC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180B83"/>
    <w:multiLevelType w:val="multilevel"/>
    <w:tmpl w:val="BB149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F95D0E"/>
    <w:multiLevelType w:val="hybridMultilevel"/>
    <w:tmpl w:val="6D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6393A"/>
    <w:multiLevelType w:val="hybridMultilevel"/>
    <w:tmpl w:val="38FA309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785AD9"/>
    <w:multiLevelType w:val="hybridMultilevel"/>
    <w:tmpl w:val="1BC6F754"/>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29588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643F37"/>
    <w:multiLevelType w:val="hybridMultilevel"/>
    <w:tmpl w:val="DCEC04B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F4192D"/>
    <w:multiLevelType w:val="hybridMultilevel"/>
    <w:tmpl w:val="15C8E6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D77B3"/>
    <w:multiLevelType w:val="hybridMultilevel"/>
    <w:tmpl w:val="D968E430"/>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0C6D7F"/>
    <w:multiLevelType w:val="hybridMultilevel"/>
    <w:tmpl w:val="EB04A8F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FC69B0"/>
    <w:multiLevelType w:val="hybridMultilevel"/>
    <w:tmpl w:val="A2B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C4612F"/>
    <w:multiLevelType w:val="hybridMultilevel"/>
    <w:tmpl w:val="0D96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FF921B3"/>
    <w:multiLevelType w:val="hybridMultilevel"/>
    <w:tmpl w:val="EACACCA4"/>
    <w:lvl w:ilvl="0" w:tplc="292A94C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0795213"/>
    <w:multiLevelType w:val="hybridMultilevel"/>
    <w:tmpl w:val="5CACA32A"/>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9F066E"/>
    <w:multiLevelType w:val="hybridMultilevel"/>
    <w:tmpl w:val="D54A04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100131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5DB5044"/>
    <w:multiLevelType w:val="hybridMultilevel"/>
    <w:tmpl w:val="3162FCC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6BC0CAA"/>
    <w:multiLevelType w:val="multilevel"/>
    <w:tmpl w:val="723A8FA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6E2292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EA72DB"/>
    <w:multiLevelType w:val="hybridMultilevel"/>
    <w:tmpl w:val="05EA2742"/>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7BC63BB"/>
    <w:multiLevelType w:val="multilevel"/>
    <w:tmpl w:val="723A8FA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8223285"/>
    <w:multiLevelType w:val="hybridMultilevel"/>
    <w:tmpl w:val="A064CC36"/>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C4161722">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87C2D17"/>
    <w:multiLevelType w:val="hybridMultilevel"/>
    <w:tmpl w:val="149C19D6"/>
    <w:lvl w:ilvl="0" w:tplc="65666404">
      <w:start w:val="4"/>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9D6A7A"/>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AA04FE5"/>
    <w:multiLevelType w:val="hybridMultilevel"/>
    <w:tmpl w:val="734472DE"/>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57079F"/>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5C7D78"/>
    <w:multiLevelType w:val="hybridMultilevel"/>
    <w:tmpl w:val="692C29F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276560"/>
    <w:multiLevelType w:val="hybridMultilevel"/>
    <w:tmpl w:val="E26846A8"/>
    <w:lvl w:ilvl="0" w:tplc="08090001">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686937"/>
    <w:multiLevelType w:val="hybridMultilevel"/>
    <w:tmpl w:val="3C76F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61A181B"/>
    <w:multiLevelType w:val="hybridMultilevel"/>
    <w:tmpl w:val="C9042418"/>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7C74E46"/>
    <w:multiLevelType w:val="hybridMultilevel"/>
    <w:tmpl w:val="318E9E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3971EE"/>
    <w:multiLevelType w:val="hybridMultilevel"/>
    <w:tmpl w:val="1FB6F00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4A7D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BDB4BEF"/>
    <w:multiLevelType w:val="multilevel"/>
    <w:tmpl w:val="2892CEE8"/>
    <w:lvl w:ilvl="0">
      <w:start w:val="1"/>
      <w:numFmt w:val="decimal"/>
      <w:lvlText w:val="%1."/>
      <w:lvlJc w:val="left"/>
      <w:pPr>
        <w:ind w:left="360" w:hanging="360"/>
      </w:pPr>
    </w:lvl>
    <w:lvl w:ilvl="1">
      <w:start w:val="1"/>
      <w:numFmt w:val="decimal"/>
      <w:lvlText w:val="%1.%2."/>
      <w:lvlJc w:val="left"/>
      <w:pPr>
        <w:ind w:left="596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CFD4A4C"/>
    <w:multiLevelType w:val="hybridMultilevel"/>
    <w:tmpl w:val="656C7880"/>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4E416871"/>
    <w:multiLevelType w:val="hybridMultilevel"/>
    <w:tmpl w:val="F94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4D37C8"/>
    <w:multiLevelType w:val="hybridMultilevel"/>
    <w:tmpl w:val="630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F21CB8"/>
    <w:multiLevelType w:val="multilevel"/>
    <w:tmpl w:val="FA506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14B7F80"/>
    <w:multiLevelType w:val="hybridMultilevel"/>
    <w:tmpl w:val="1F80D542"/>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27054D9"/>
    <w:multiLevelType w:val="hybridMultilevel"/>
    <w:tmpl w:val="C1F8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984507"/>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50E3089"/>
    <w:multiLevelType w:val="hybridMultilevel"/>
    <w:tmpl w:val="B982487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68A432B"/>
    <w:multiLevelType w:val="hybridMultilevel"/>
    <w:tmpl w:val="392A8664"/>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E35988"/>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AC45F0F"/>
    <w:multiLevelType w:val="hybridMultilevel"/>
    <w:tmpl w:val="14126B16"/>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B0525F4"/>
    <w:multiLevelType w:val="hybridMultilevel"/>
    <w:tmpl w:val="86003ABC"/>
    <w:lvl w:ilvl="0" w:tplc="06182A4A">
      <w:start w:val="2"/>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D3D2C94"/>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E16413B"/>
    <w:multiLevelType w:val="hybridMultilevel"/>
    <w:tmpl w:val="12580D46"/>
    <w:lvl w:ilvl="0" w:tplc="575A703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7" w15:restartNumberingAfterBreak="0">
    <w:nsid w:val="5E93708C"/>
    <w:multiLevelType w:val="hybridMultilevel"/>
    <w:tmpl w:val="1AEE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0733A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4113460"/>
    <w:multiLevelType w:val="hybridMultilevel"/>
    <w:tmpl w:val="9EEC69B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1D8E2B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4E076C"/>
    <w:multiLevelType w:val="multilevel"/>
    <w:tmpl w:val="723A8FA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9A82226"/>
    <w:multiLevelType w:val="multilevel"/>
    <w:tmpl w:val="C854F91A"/>
    <w:lvl w:ilvl="0">
      <w:start w:val="1"/>
      <w:numFmt w:val="decimal"/>
      <w:lvlText w:val="%1."/>
      <w:lvlJc w:val="left"/>
      <w:pPr>
        <w:ind w:left="360" w:hanging="360"/>
      </w:pPr>
      <w:rPr>
        <w:rFonts w:hint="default"/>
      </w:rPr>
    </w:lvl>
    <w:lvl w:ilvl="1">
      <w:start w:val="4"/>
      <w:numFmt w:val="decimal"/>
      <w:lvlText w:val="%2.2"/>
      <w:lvlJc w:val="left"/>
      <w:pPr>
        <w:ind w:left="5961"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BED2C8E"/>
    <w:multiLevelType w:val="hybridMultilevel"/>
    <w:tmpl w:val="E426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0D74E0"/>
    <w:multiLevelType w:val="hybridMultilevel"/>
    <w:tmpl w:val="EA8EE5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C55403A"/>
    <w:multiLevelType w:val="hybridMultilevel"/>
    <w:tmpl w:val="888E53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C416172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C519DE"/>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6D441F5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6F70E5"/>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4C329ED"/>
    <w:multiLevelType w:val="hybridMultilevel"/>
    <w:tmpl w:val="E154E2F4"/>
    <w:lvl w:ilvl="0" w:tplc="D696CD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649311C"/>
    <w:multiLevelType w:val="hybridMultilevel"/>
    <w:tmpl w:val="7AEE6DF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BAA754B"/>
    <w:multiLevelType w:val="hybridMultilevel"/>
    <w:tmpl w:val="4202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CD4385"/>
    <w:multiLevelType w:val="hybridMultilevel"/>
    <w:tmpl w:val="2F7ABA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E622BF"/>
    <w:multiLevelType w:val="hybridMultilevel"/>
    <w:tmpl w:val="7EF03200"/>
    <w:lvl w:ilvl="0" w:tplc="6DB8AA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3"/>
  </w:num>
  <w:num w:numId="3">
    <w:abstractNumId w:val="21"/>
  </w:num>
  <w:num w:numId="4">
    <w:abstractNumId w:val="69"/>
  </w:num>
  <w:num w:numId="5">
    <w:abstractNumId w:val="40"/>
  </w:num>
  <w:num w:numId="6">
    <w:abstractNumId w:val="11"/>
  </w:num>
  <w:num w:numId="7">
    <w:abstractNumId w:val="68"/>
  </w:num>
  <w:num w:numId="8">
    <w:abstractNumId w:val="34"/>
  </w:num>
  <w:num w:numId="9">
    <w:abstractNumId w:val="35"/>
  </w:num>
  <w:num w:numId="10">
    <w:abstractNumId w:val="79"/>
  </w:num>
  <w:num w:numId="11">
    <w:abstractNumId w:val="74"/>
  </w:num>
  <w:num w:numId="12">
    <w:abstractNumId w:val="82"/>
  </w:num>
  <w:num w:numId="13">
    <w:abstractNumId w:val="23"/>
  </w:num>
  <w:num w:numId="14">
    <w:abstractNumId w:val="25"/>
  </w:num>
  <w:num w:numId="15">
    <w:abstractNumId w:val="63"/>
  </w:num>
  <w:num w:numId="16">
    <w:abstractNumId w:val="58"/>
  </w:num>
  <w:num w:numId="17">
    <w:abstractNumId w:val="50"/>
  </w:num>
  <w:num w:numId="18">
    <w:abstractNumId w:val="22"/>
  </w:num>
  <w:num w:numId="19">
    <w:abstractNumId w:val="61"/>
  </w:num>
  <w:num w:numId="20">
    <w:abstractNumId w:val="64"/>
  </w:num>
  <w:num w:numId="21">
    <w:abstractNumId w:val="38"/>
  </w:num>
  <w:num w:numId="22">
    <w:abstractNumId w:val="10"/>
  </w:num>
  <w:num w:numId="23">
    <w:abstractNumId w:val="1"/>
  </w:num>
  <w:num w:numId="24">
    <w:abstractNumId w:val="41"/>
  </w:num>
  <w:num w:numId="25">
    <w:abstractNumId w:val="45"/>
  </w:num>
  <w:num w:numId="26">
    <w:abstractNumId w:val="7"/>
  </w:num>
  <w:num w:numId="27">
    <w:abstractNumId w:val="80"/>
  </w:num>
  <w:num w:numId="28">
    <w:abstractNumId w:val="49"/>
  </w:num>
  <w:num w:numId="29">
    <w:abstractNumId w:val="0"/>
  </w:num>
  <w:num w:numId="30">
    <w:abstractNumId w:val="52"/>
  </w:num>
  <w:num w:numId="31">
    <w:abstractNumId w:val="12"/>
  </w:num>
  <w:num w:numId="32">
    <w:abstractNumId w:val="66"/>
  </w:num>
  <w:num w:numId="33">
    <w:abstractNumId w:val="28"/>
  </w:num>
  <w:num w:numId="34">
    <w:abstractNumId w:val="60"/>
  </w:num>
  <w:num w:numId="35">
    <w:abstractNumId w:val="27"/>
  </w:num>
  <w:num w:numId="36">
    <w:abstractNumId w:val="32"/>
  </w:num>
  <w:num w:numId="37">
    <w:abstractNumId w:val="43"/>
  </w:num>
  <w:num w:numId="38">
    <w:abstractNumId w:val="77"/>
  </w:num>
  <w:num w:numId="39">
    <w:abstractNumId w:val="81"/>
  </w:num>
  <w:num w:numId="40">
    <w:abstractNumId w:val="46"/>
  </w:num>
  <w:num w:numId="41">
    <w:abstractNumId w:val="26"/>
  </w:num>
  <w:num w:numId="42">
    <w:abstractNumId w:val="73"/>
  </w:num>
  <w:num w:numId="43">
    <w:abstractNumId w:val="57"/>
  </w:num>
  <w:num w:numId="44">
    <w:abstractNumId w:val="24"/>
  </w:num>
  <w:num w:numId="45">
    <w:abstractNumId w:val="37"/>
  </w:num>
  <w:num w:numId="46">
    <w:abstractNumId w:val="76"/>
  </w:num>
  <w:num w:numId="47">
    <w:abstractNumId w:val="29"/>
  </w:num>
  <w:num w:numId="48">
    <w:abstractNumId w:val="42"/>
  </w:num>
  <w:num w:numId="49">
    <w:abstractNumId w:val="16"/>
  </w:num>
  <w:num w:numId="50">
    <w:abstractNumId w:val="36"/>
  </w:num>
  <w:num w:numId="51">
    <w:abstractNumId w:val="62"/>
  </w:num>
  <w:num w:numId="52">
    <w:abstractNumId w:val="56"/>
  </w:num>
  <w:num w:numId="53">
    <w:abstractNumId w:val="3"/>
  </w:num>
  <w:num w:numId="54">
    <w:abstractNumId w:val="67"/>
  </w:num>
  <w:num w:numId="55">
    <w:abstractNumId w:val="72"/>
  </w:num>
  <w:num w:numId="56">
    <w:abstractNumId w:val="19"/>
  </w:num>
  <w:num w:numId="57">
    <w:abstractNumId w:val="55"/>
  </w:num>
  <w:num w:numId="58">
    <w:abstractNumId w:val="33"/>
  </w:num>
  <w:num w:numId="59">
    <w:abstractNumId w:val="20"/>
  </w:num>
  <w:num w:numId="60">
    <w:abstractNumId w:val="30"/>
  </w:num>
  <w:num w:numId="61">
    <w:abstractNumId w:val="15"/>
  </w:num>
  <w:num w:numId="62">
    <w:abstractNumId w:val="83"/>
  </w:num>
  <w:num w:numId="63">
    <w:abstractNumId w:val="65"/>
  </w:num>
  <w:num w:numId="64">
    <w:abstractNumId w:val="75"/>
  </w:num>
  <w:num w:numId="65">
    <w:abstractNumId w:val="48"/>
  </w:num>
  <w:num w:numId="66">
    <w:abstractNumId w:val="44"/>
  </w:num>
  <w:num w:numId="67">
    <w:abstractNumId w:val="59"/>
  </w:num>
  <w:num w:numId="68">
    <w:abstractNumId w:val="54"/>
  </w:num>
  <w:num w:numId="69">
    <w:abstractNumId w:val="78"/>
  </w:num>
  <w:num w:numId="70">
    <w:abstractNumId w:val="51"/>
  </w:num>
  <w:num w:numId="71">
    <w:abstractNumId w:val="31"/>
  </w:num>
  <w:num w:numId="72">
    <w:abstractNumId w:val="17"/>
  </w:num>
  <w:num w:numId="73">
    <w:abstractNumId w:val="70"/>
  </w:num>
  <w:num w:numId="74">
    <w:abstractNumId w:val="39"/>
  </w:num>
  <w:num w:numId="75">
    <w:abstractNumId w:val="13"/>
  </w:num>
  <w:num w:numId="76">
    <w:abstractNumId w:val="8"/>
  </w:num>
  <w:num w:numId="77">
    <w:abstractNumId w:val="9"/>
  </w:num>
  <w:num w:numId="78">
    <w:abstractNumId w:val="71"/>
  </w:num>
  <w:num w:numId="79">
    <w:abstractNumId w:val="18"/>
  </w:num>
  <w:num w:numId="80">
    <w:abstractNumId w:val="2"/>
  </w:num>
  <w:num w:numId="81">
    <w:abstractNumId w:val="6"/>
  </w:num>
  <w:num w:numId="82">
    <w:abstractNumId w:val="4"/>
  </w:num>
  <w:num w:numId="83">
    <w:abstractNumId w:val="14"/>
  </w:num>
  <w:num w:numId="84">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BD"/>
    <w:rsid w:val="0000019C"/>
    <w:rsid w:val="00000D34"/>
    <w:rsid w:val="00001895"/>
    <w:rsid w:val="00002FCA"/>
    <w:rsid w:val="00005C26"/>
    <w:rsid w:val="000064CA"/>
    <w:rsid w:val="000070A0"/>
    <w:rsid w:val="000076C1"/>
    <w:rsid w:val="00014221"/>
    <w:rsid w:val="00015445"/>
    <w:rsid w:val="00015E99"/>
    <w:rsid w:val="00017FEF"/>
    <w:rsid w:val="00023B19"/>
    <w:rsid w:val="00027E1E"/>
    <w:rsid w:val="0003052D"/>
    <w:rsid w:val="00031131"/>
    <w:rsid w:val="000318A1"/>
    <w:rsid w:val="0003447B"/>
    <w:rsid w:val="0003524C"/>
    <w:rsid w:val="000371B4"/>
    <w:rsid w:val="00042F22"/>
    <w:rsid w:val="00043A3F"/>
    <w:rsid w:val="00046FE6"/>
    <w:rsid w:val="0005060F"/>
    <w:rsid w:val="00050F8C"/>
    <w:rsid w:val="000529F7"/>
    <w:rsid w:val="00055464"/>
    <w:rsid w:val="0005612B"/>
    <w:rsid w:val="00056803"/>
    <w:rsid w:val="0005750A"/>
    <w:rsid w:val="0006162D"/>
    <w:rsid w:val="00064588"/>
    <w:rsid w:val="00066542"/>
    <w:rsid w:val="0006728F"/>
    <w:rsid w:val="0006797E"/>
    <w:rsid w:val="00073F09"/>
    <w:rsid w:val="00074DA0"/>
    <w:rsid w:val="0007519A"/>
    <w:rsid w:val="00075922"/>
    <w:rsid w:val="0007638C"/>
    <w:rsid w:val="000772B1"/>
    <w:rsid w:val="0007788F"/>
    <w:rsid w:val="00080731"/>
    <w:rsid w:val="0009239F"/>
    <w:rsid w:val="000937D8"/>
    <w:rsid w:val="00093E0E"/>
    <w:rsid w:val="000944AB"/>
    <w:rsid w:val="00095231"/>
    <w:rsid w:val="000A04C4"/>
    <w:rsid w:val="000A0EAE"/>
    <w:rsid w:val="000A2CE4"/>
    <w:rsid w:val="000A4402"/>
    <w:rsid w:val="000A6CE8"/>
    <w:rsid w:val="000A74B3"/>
    <w:rsid w:val="000B0987"/>
    <w:rsid w:val="000B13DF"/>
    <w:rsid w:val="000B2A99"/>
    <w:rsid w:val="000B4ABA"/>
    <w:rsid w:val="000B5263"/>
    <w:rsid w:val="000B603C"/>
    <w:rsid w:val="000C2D80"/>
    <w:rsid w:val="000C3B35"/>
    <w:rsid w:val="000D0B6E"/>
    <w:rsid w:val="000D78E9"/>
    <w:rsid w:val="000E085B"/>
    <w:rsid w:val="000E4203"/>
    <w:rsid w:val="000E6081"/>
    <w:rsid w:val="000E6969"/>
    <w:rsid w:val="000E7BDC"/>
    <w:rsid w:val="000F0D4F"/>
    <w:rsid w:val="000F2295"/>
    <w:rsid w:val="000F2A88"/>
    <w:rsid w:val="000F390A"/>
    <w:rsid w:val="000F3F33"/>
    <w:rsid w:val="000F59C0"/>
    <w:rsid w:val="000F6BD2"/>
    <w:rsid w:val="000F741E"/>
    <w:rsid w:val="000F7C81"/>
    <w:rsid w:val="00100547"/>
    <w:rsid w:val="00102095"/>
    <w:rsid w:val="0010324A"/>
    <w:rsid w:val="00106E93"/>
    <w:rsid w:val="00107869"/>
    <w:rsid w:val="00115D1F"/>
    <w:rsid w:val="00116646"/>
    <w:rsid w:val="00117BA2"/>
    <w:rsid w:val="00121A8C"/>
    <w:rsid w:val="0012398E"/>
    <w:rsid w:val="001276CF"/>
    <w:rsid w:val="001315A9"/>
    <w:rsid w:val="00135629"/>
    <w:rsid w:val="00144E43"/>
    <w:rsid w:val="001469F0"/>
    <w:rsid w:val="0014791B"/>
    <w:rsid w:val="00151113"/>
    <w:rsid w:val="00157357"/>
    <w:rsid w:val="00161228"/>
    <w:rsid w:val="0016125F"/>
    <w:rsid w:val="0016302D"/>
    <w:rsid w:val="001642BE"/>
    <w:rsid w:val="00170E24"/>
    <w:rsid w:val="0017171E"/>
    <w:rsid w:val="00172181"/>
    <w:rsid w:val="00172A9D"/>
    <w:rsid w:val="00172E14"/>
    <w:rsid w:val="00174691"/>
    <w:rsid w:val="001869D1"/>
    <w:rsid w:val="00187DFF"/>
    <w:rsid w:val="001906F9"/>
    <w:rsid w:val="00192BDF"/>
    <w:rsid w:val="00197C84"/>
    <w:rsid w:val="001A06F4"/>
    <w:rsid w:val="001A1C3B"/>
    <w:rsid w:val="001A1CA9"/>
    <w:rsid w:val="001A2C40"/>
    <w:rsid w:val="001A3AFF"/>
    <w:rsid w:val="001A47EE"/>
    <w:rsid w:val="001A575D"/>
    <w:rsid w:val="001A7FDD"/>
    <w:rsid w:val="001B2719"/>
    <w:rsid w:val="001B4968"/>
    <w:rsid w:val="001B557C"/>
    <w:rsid w:val="001B567E"/>
    <w:rsid w:val="001B787E"/>
    <w:rsid w:val="001C10E9"/>
    <w:rsid w:val="001C27FB"/>
    <w:rsid w:val="001C4521"/>
    <w:rsid w:val="001C479E"/>
    <w:rsid w:val="001C5060"/>
    <w:rsid w:val="001C5ADE"/>
    <w:rsid w:val="001C6D1B"/>
    <w:rsid w:val="001C7733"/>
    <w:rsid w:val="001D09DD"/>
    <w:rsid w:val="001D13CF"/>
    <w:rsid w:val="001E74D1"/>
    <w:rsid w:val="001F1A4D"/>
    <w:rsid w:val="001F6C39"/>
    <w:rsid w:val="001F6C73"/>
    <w:rsid w:val="001F6D7F"/>
    <w:rsid w:val="00204BF7"/>
    <w:rsid w:val="002111F9"/>
    <w:rsid w:val="00212CC3"/>
    <w:rsid w:val="00216338"/>
    <w:rsid w:val="0022109B"/>
    <w:rsid w:val="00223437"/>
    <w:rsid w:val="002251C6"/>
    <w:rsid w:val="00225CF1"/>
    <w:rsid w:val="0022688D"/>
    <w:rsid w:val="0022704F"/>
    <w:rsid w:val="00227F05"/>
    <w:rsid w:val="00233AE4"/>
    <w:rsid w:val="00235723"/>
    <w:rsid w:val="00237C46"/>
    <w:rsid w:val="00241620"/>
    <w:rsid w:val="0024180E"/>
    <w:rsid w:val="00241FBE"/>
    <w:rsid w:val="00242A8C"/>
    <w:rsid w:val="0024339F"/>
    <w:rsid w:val="0024377F"/>
    <w:rsid w:val="00245CD0"/>
    <w:rsid w:val="00246096"/>
    <w:rsid w:val="00255F0F"/>
    <w:rsid w:val="00256652"/>
    <w:rsid w:val="0025718D"/>
    <w:rsid w:val="00260359"/>
    <w:rsid w:val="00261915"/>
    <w:rsid w:val="00261FE2"/>
    <w:rsid w:val="00265AD4"/>
    <w:rsid w:val="002730F5"/>
    <w:rsid w:val="002775DD"/>
    <w:rsid w:val="00280C7C"/>
    <w:rsid w:val="00281023"/>
    <w:rsid w:val="0028246F"/>
    <w:rsid w:val="00282940"/>
    <w:rsid w:val="0028492F"/>
    <w:rsid w:val="00285398"/>
    <w:rsid w:val="00285BEB"/>
    <w:rsid w:val="00287DB4"/>
    <w:rsid w:val="00290D56"/>
    <w:rsid w:val="00294035"/>
    <w:rsid w:val="00294119"/>
    <w:rsid w:val="0029519C"/>
    <w:rsid w:val="0029545F"/>
    <w:rsid w:val="0029572B"/>
    <w:rsid w:val="00295F59"/>
    <w:rsid w:val="002966C8"/>
    <w:rsid w:val="002977FB"/>
    <w:rsid w:val="002A0C26"/>
    <w:rsid w:val="002A28F1"/>
    <w:rsid w:val="002B2229"/>
    <w:rsid w:val="002B638E"/>
    <w:rsid w:val="002C08C6"/>
    <w:rsid w:val="002C21C5"/>
    <w:rsid w:val="002C343E"/>
    <w:rsid w:val="002C3E14"/>
    <w:rsid w:val="002C419D"/>
    <w:rsid w:val="002C4FD6"/>
    <w:rsid w:val="002C6555"/>
    <w:rsid w:val="002C7441"/>
    <w:rsid w:val="002C7857"/>
    <w:rsid w:val="002D0C3F"/>
    <w:rsid w:val="002D0CDD"/>
    <w:rsid w:val="002D1DDE"/>
    <w:rsid w:val="002D4DCE"/>
    <w:rsid w:val="002D4F03"/>
    <w:rsid w:val="002D60BC"/>
    <w:rsid w:val="002D7D6C"/>
    <w:rsid w:val="002E17A3"/>
    <w:rsid w:val="002E3C15"/>
    <w:rsid w:val="002E3EB0"/>
    <w:rsid w:val="002E51B2"/>
    <w:rsid w:val="002E7DE5"/>
    <w:rsid w:val="002F00F7"/>
    <w:rsid w:val="002F0472"/>
    <w:rsid w:val="002F35DB"/>
    <w:rsid w:val="002F4054"/>
    <w:rsid w:val="002F4344"/>
    <w:rsid w:val="00300ECC"/>
    <w:rsid w:val="00301891"/>
    <w:rsid w:val="003051B0"/>
    <w:rsid w:val="00306622"/>
    <w:rsid w:val="00306724"/>
    <w:rsid w:val="00307475"/>
    <w:rsid w:val="00310321"/>
    <w:rsid w:val="003110B7"/>
    <w:rsid w:val="0031420D"/>
    <w:rsid w:val="003245E1"/>
    <w:rsid w:val="00332B32"/>
    <w:rsid w:val="00335FCC"/>
    <w:rsid w:val="0033649C"/>
    <w:rsid w:val="003374BA"/>
    <w:rsid w:val="00342B4A"/>
    <w:rsid w:val="00350F61"/>
    <w:rsid w:val="00353F4B"/>
    <w:rsid w:val="0035772D"/>
    <w:rsid w:val="003605CB"/>
    <w:rsid w:val="00362104"/>
    <w:rsid w:val="00365BC1"/>
    <w:rsid w:val="00366EB5"/>
    <w:rsid w:val="00366F94"/>
    <w:rsid w:val="0037045F"/>
    <w:rsid w:val="003709FF"/>
    <w:rsid w:val="00371C61"/>
    <w:rsid w:val="00372775"/>
    <w:rsid w:val="00372DF4"/>
    <w:rsid w:val="00374768"/>
    <w:rsid w:val="003779C2"/>
    <w:rsid w:val="00377A3C"/>
    <w:rsid w:val="003805BF"/>
    <w:rsid w:val="00380C12"/>
    <w:rsid w:val="00383BD8"/>
    <w:rsid w:val="003855A6"/>
    <w:rsid w:val="00385876"/>
    <w:rsid w:val="00385998"/>
    <w:rsid w:val="00385C49"/>
    <w:rsid w:val="00387FC6"/>
    <w:rsid w:val="00390192"/>
    <w:rsid w:val="0039122C"/>
    <w:rsid w:val="003923D5"/>
    <w:rsid w:val="00393477"/>
    <w:rsid w:val="003942EE"/>
    <w:rsid w:val="003A1D24"/>
    <w:rsid w:val="003A40A9"/>
    <w:rsid w:val="003A7296"/>
    <w:rsid w:val="003B0511"/>
    <w:rsid w:val="003B0844"/>
    <w:rsid w:val="003B1C41"/>
    <w:rsid w:val="003B2089"/>
    <w:rsid w:val="003B58E1"/>
    <w:rsid w:val="003B7DC4"/>
    <w:rsid w:val="003C0E0D"/>
    <w:rsid w:val="003C2BEB"/>
    <w:rsid w:val="003C5572"/>
    <w:rsid w:val="003C77EE"/>
    <w:rsid w:val="003D0331"/>
    <w:rsid w:val="003D2EBA"/>
    <w:rsid w:val="003D5757"/>
    <w:rsid w:val="003D5B34"/>
    <w:rsid w:val="003D792E"/>
    <w:rsid w:val="003E0452"/>
    <w:rsid w:val="003E1487"/>
    <w:rsid w:val="003E15D6"/>
    <w:rsid w:val="003E228C"/>
    <w:rsid w:val="003E511A"/>
    <w:rsid w:val="003E6641"/>
    <w:rsid w:val="003F031B"/>
    <w:rsid w:val="003F04B8"/>
    <w:rsid w:val="003F1D37"/>
    <w:rsid w:val="003F406C"/>
    <w:rsid w:val="003F4FEE"/>
    <w:rsid w:val="003F50E3"/>
    <w:rsid w:val="003F78DC"/>
    <w:rsid w:val="00403620"/>
    <w:rsid w:val="00404C09"/>
    <w:rsid w:val="004062D0"/>
    <w:rsid w:val="00406D68"/>
    <w:rsid w:val="00410263"/>
    <w:rsid w:val="00413BE5"/>
    <w:rsid w:val="004215E7"/>
    <w:rsid w:val="0042536E"/>
    <w:rsid w:val="004264F3"/>
    <w:rsid w:val="00431FEE"/>
    <w:rsid w:val="00434FE6"/>
    <w:rsid w:val="00435B2E"/>
    <w:rsid w:val="0044191C"/>
    <w:rsid w:val="004422A6"/>
    <w:rsid w:val="00442BC3"/>
    <w:rsid w:val="00442F49"/>
    <w:rsid w:val="00444294"/>
    <w:rsid w:val="00444343"/>
    <w:rsid w:val="00444DD9"/>
    <w:rsid w:val="00444F38"/>
    <w:rsid w:val="00452B06"/>
    <w:rsid w:val="0045792C"/>
    <w:rsid w:val="00460A58"/>
    <w:rsid w:val="00460DA3"/>
    <w:rsid w:val="00464A1B"/>
    <w:rsid w:val="00465A9A"/>
    <w:rsid w:val="00465B6F"/>
    <w:rsid w:val="004660D6"/>
    <w:rsid w:val="00466705"/>
    <w:rsid w:val="00471889"/>
    <w:rsid w:val="0047428A"/>
    <w:rsid w:val="004748C1"/>
    <w:rsid w:val="00474B4B"/>
    <w:rsid w:val="004860BF"/>
    <w:rsid w:val="004907F8"/>
    <w:rsid w:val="004910B7"/>
    <w:rsid w:val="004944ED"/>
    <w:rsid w:val="00495EE5"/>
    <w:rsid w:val="004A0152"/>
    <w:rsid w:val="004A0EBD"/>
    <w:rsid w:val="004A1406"/>
    <w:rsid w:val="004A2309"/>
    <w:rsid w:val="004A3D7A"/>
    <w:rsid w:val="004A48AE"/>
    <w:rsid w:val="004A5CEF"/>
    <w:rsid w:val="004A6CE3"/>
    <w:rsid w:val="004B0736"/>
    <w:rsid w:val="004B0DF0"/>
    <w:rsid w:val="004B13EB"/>
    <w:rsid w:val="004B271B"/>
    <w:rsid w:val="004B3C78"/>
    <w:rsid w:val="004B4DCB"/>
    <w:rsid w:val="004B5AEC"/>
    <w:rsid w:val="004C0FBA"/>
    <w:rsid w:val="004C1B49"/>
    <w:rsid w:val="004C2FDA"/>
    <w:rsid w:val="004C5D7F"/>
    <w:rsid w:val="004C7092"/>
    <w:rsid w:val="004D1C27"/>
    <w:rsid w:val="004D1F6E"/>
    <w:rsid w:val="004D2DB3"/>
    <w:rsid w:val="004D6AE5"/>
    <w:rsid w:val="004D75C3"/>
    <w:rsid w:val="004E1156"/>
    <w:rsid w:val="004E2CA6"/>
    <w:rsid w:val="004E4CEF"/>
    <w:rsid w:val="004E55B0"/>
    <w:rsid w:val="004F01DE"/>
    <w:rsid w:val="004F1527"/>
    <w:rsid w:val="004F26DE"/>
    <w:rsid w:val="004F536A"/>
    <w:rsid w:val="004F5A5C"/>
    <w:rsid w:val="004F64F0"/>
    <w:rsid w:val="004F6C6F"/>
    <w:rsid w:val="00500CA1"/>
    <w:rsid w:val="0050123E"/>
    <w:rsid w:val="0050230F"/>
    <w:rsid w:val="00502F34"/>
    <w:rsid w:val="00503757"/>
    <w:rsid w:val="00510666"/>
    <w:rsid w:val="0051134C"/>
    <w:rsid w:val="005126DB"/>
    <w:rsid w:val="00512FD3"/>
    <w:rsid w:val="00520991"/>
    <w:rsid w:val="00526A96"/>
    <w:rsid w:val="005302DC"/>
    <w:rsid w:val="0053098D"/>
    <w:rsid w:val="00534C7B"/>
    <w:rsid w:val="00535686"/>
    <w:rsid w:val="005375DA"/>
    <w:rsid w:val="00537A19"/>
    <w:rsid w:val="00543AFC"/>
    <w:rsid w:val="00546E07"/>
    <w:rsid w:val="005473FA"/>
    <w:rsid w:val="00547FAB"/>
    <w:rsid w:val="00550360"/>
    <w:rsid w:val="00551DFA"/>
    <w:rsid w:val="005550B8"/>
    <w:rsid w:val="00557BE7"/>
    <w:rsid w:val="005619B9"/>
    <w:rsid w:val="00563582"/>
    <w:rsid w:val="00564933"/>
    <w:rsid w:val="00564BD4"/>
    <w:rsid w:val="00566998"/>
    <w:rsid w:val="00566B48"/>
    <w:rsid w:val="0056773E"/>
    <w:rsid w:val="00567EAE"/>
    <w:rsid w:val="005712FB"/>
    <w:rsid w:val="00572E73"/>
    <w:rsid w:val="005847B9"/>
    <w:rsid w:val="00586539"/>
    <w:rsid w:val="00590377"/>
    <w:rsid w:val="00593D8C"/>
    <w:rsid w:val="0059793D"/>
    <w:rsid w:val="005A2684"/>
    <w:rsid w:val="005A426A"/>
    <w:rsid w:val="005A4590"/>
    <w:rsid w:val="005A5F80"/>
    <w:rsid w:val="005B2BA2"/>
    <w:rsid w:val="005B4D4F"/>
    <w:rsid w:val="005B5A37"/>
    <w:rsid w:val="005B7B6F"/>
    <w:rsid w:val="005B7BD8"/>
    <w:rsid w:val="005C0370"/>
    <w:rsid w:val="005C2567"/>
    <w:rsid w:val="005C2F46"/>
    <w:rsid w:val="005C3A55"/>
    <w:rsid w:val="005C3E26"/>
    <w:rsid w:val="005C52FF"/>
    <w:rsid w:val="005C566C"/>
    <w:rsid w:val="005C5F9D"/>
    <w:rsid w:val="005D06AC"/>
    <w:rsid w:val="005D4E47"/>
    <w:rsid w:val="005D4F97"/>
    <w:rsid w:val="005D62F1"/>
    <w:rsid w:val="005D67FC"/>
    <w:rsid w:val="005D6BE1"/>
    <w:rsid w:val="005E35F1"/>
    <w:rsid w:val="005E3BE2"/>
    <w:rsid w:val="005E3F17"/>
    <w:rsid w:val="005E4F16"/>
    <w:rsid w:val="005E5268"/>
    <w:rsid w:val="005E6A5E"/>
    <w:rsid w:val="005F02A0"/>
    <w:rsid w:val="005F1C8C"/>
    <w:rsid w:val="005F493C"/>
    <w:rsid w:val="005F60D3"/>
    <w:rsid w:val="005F616E"/>
    <w:rsid w:val="005F79BE"/>
    <w:rsid w:val="005F7C14"/>
    <w:rsid w:val="00601E45"/>
    <w:rsid w:val="00602635"/>
    <w:rsid w:val="00605163"/>
    <w:rsid w:val="00606423"/>
    <w:rsid w:val="00606841"/>
    <w:rsid w:val="006075CB"/>
    <w:rsid w:val="006077FF"/>
    <w:rsid w:val="006108F5"/>
    <w:rsid w:val="00611347"/>
    <w:rsid w:val="00612033"/>
    <w:rsid w:val="00612AE2"/>
    <w:rsid w:val="00616BF1"/>
    <w:rsid w:val="006170CA"/>
    <w:rsid w:val="00630620"/>
    <w:rsid w:val="00630716"/>
    <w:rsid w:val="006311DD"/>
    <w:rsid w:val="006315A0"/>
    <w:rsid w:val="00634049"/>
    <w:rsid w:val="00634704"/>
    <w:rsid w:val="00635341"/>
    <w:rsid w:val="00635B28"/>
    <w:rsid w:val="006367A1"/>
    <w:rsid w:val="00641035"/>
    <w:rsid w:val="006420CA"/>
    <w:rsid w:val="00643966"/>
    <w:rsid w:val="00645061"/>
    <w:rsid w:val="00645239"/>
    <w:rsid w:val="0064525B"/>
    <w:rsid w:val="006456F4"/>
    <w:rsid w:val="0064745D"/>
    <w:rsid w:val="0065018E"/>
    <w:rsid w:val="006522D9"/>
    <w:rsid w:val="00652DC8"/>
    <w:rsid w:val="0065378F"/>
    <w:rsid w:val="00654E83"/>
    <w:rsid w:val="00655213"/>
    <w:rsid w:val="00655DD7"/>
    <w:rsid w:val="006560D0"/>
    <w:rsid w:val="006566D8"/>
    <w:rsid w:val="00657D65"/>
    <w:rsid w:val="00662070"/>
    <w:rsid w:val="00665221"/>
    <w:rsid w:val="00667318"/>
    <w:rsid w:val="006708F9"/>
    <w:rsid w:val="0067195A"/>
    <w:rsid w:val="00674D74"/>
    <w:rsid w:val="006768E9"/>
    <w:rsid w:val="0067709B"/>
    <w:rsid w:val="00681F7E"/>
    <w:rsid w:val="006822C9"/>
    <w:rsid w:val="00684B7D"/>
    <w:rsid w:val="00685953"/>
    <w:rsid w:val="00685AB2"/>
    <w:rsid w:val="00685B91"/>
    <w:rsid w:val="00687562"/>
    <w:rsid w:val="006913EC"/>
    <w:rsid w:val="00693CBC"/>
    <w:rsid w:val="006941DA"/>
    <w:rsid w:val="00695AD3"/>
    <w:rsid w:val="006968E3"/>
    <w:rsid w:val="006979DB"/>
    <w:rsid w:val="00697CE5"/>
    <w:rsid w:val="006A0154"/>
    <w:rsid w:val="006A23BE"/>
    <w:rsid w:val="006B09FE"/>
    <w:rsid w:val="006B1AB5"/>
    <w:rsid w:val="006B4705"/>
    <w:rsid w:val="006B5A4B"/>
    <w:rsid w:val="006B690C"/>
    <w:rsid w:val="006B6C23"/>
    <w:rsid w:val="006C0E8B"/>
    <w:rsid w:val="006C2181"/>
    <w:rsid w:val="006C555E"/>
    <w:rsid w:val="006C7BC1"/>
    <w:rsid w:val="006D3995"/>
    <w:rsid w:val="006D4AA7"/>
    <w:rsid w:val="006E02DB"/>
    <w:rsid w:val="006E2E42"/>
    <w:rsid w:val="006E3049"/>
    <w:rsid w:val="006E5C57"/>
    <w:rsid w:val="006E5E76"/>
    <w:rsid w:val="006E605B"/>
    <w:rsid w:val="006F2008"/>
    <w:rsid w:val="006F2805"/>
    <w:rsid w:val="006F2BEA"/>
    <w:rsid w:val="006F34F3"/>
    <w:rsid w:val="006F3C7D"/>
    <w:rsid w:val="006F5C9C"/>
    <w:rsid w:val="0070002A"/>
    <w:rsid w:val="0070157F"/>
    <w:rsid w:val="007019AB"/>
    <w:rsid w:val="00702F0F"/>
    <w:rsid w:val="00703863"/>
    <w:rsid w:val="00706A84"/>
    <w:rsid w:val="00712E88"/>
    <w:rsid w:val="00713028"/>
    <w:rsid w:val="00716775"/>
    <w:rsid w:val="00720315"/>
    <w:rsid w:val="007208A7"/>
    <w:rsid w:val="00721DE8"/>
    <w:rsid w:val="007228E3"/>
    <w:rsid w:val="00722ABF"/>
    <w:rsid w:val="00725C0B"/>
    <w:rsid w:val="00725E4C"/>
    <w:rsid w:val="00731E8F"/>
    <w:rsid w:val="007377B7"/>
    <w:rsid w:val="0074784B"/>
    <w:rsid w:val="00751B53"/>
    <w:rsid w:val="00753C7C"/>
    <w:rsid w:val="00756929"/>
    <w:rsid w:val="00762D1F"/>
    <w:rsid w:val="00766009"/>
    <w:rsid w:val="00766321"/>
    <w:rsid w:val="007703F1"/>
    <w:rsid w:val="00771EE3"/>
    <w:rsid w:val="007721E5"/>
    <w:rsid w:val="00775DA4"/>
    <w:rsid w:val="00780502"/>
    <w:rsid w:val="00780F64"/>
    <w:rsid w:val="007832A0"/>
    <w:rsid w:val="007839A2"/>
    <w:rsid w:val="007874BD"/>
    <w:rsid w:val="00790606"/>
    <w:rsid w:val="007940A9"/>
    <w:rsid w:val="007966F0"/>
    <w:rsid w:val="007A00B1"/>
    <w:rsid w:val="007A37E5"/>
    <w:rsid w:val="007A50BB"/>
    <w:rsid w:val="007A5586"/>
    <w:rsid w:val="007A589D"/>
    <w:rsid w:val="007A5B7B"/>
    <w:rsid w:val="007A76FD"/>
    <w:rsid w:val="007B67DF"/>
    <w:rsid w:val="007C0660"/>
    <w:rsid w:val="007C0F55"/>
    <w:rsid w:val="007C2409"/>
    <w:rsid w:val="007C3063"/>
    <w:rsid w:val="007D1720"/>
    <w:rsid w:val="007E14B9"/>
    <w:rsid w:val="007E3EDF"/>
    <w:rsid w:val="007E5168"/>
    <w:rsid w:val="007E5634"/>
    <w:rsid w:val="007E6646"/>
    <w:rsid w:val="007F027E"/>
    <w:rsid w:val="007F1865"/>
    <w:rsid w:val="007F2FBF"/>
    <w:rsid w:val="007F3609"/>
    <w:rsid w:val="007F4B71"/>
    <w:rsid w:val="007F5100"/>
    <w:rsid w:val="007F69FA"/>
    <w:rsid w:val="00800FE1"/>
    <w:rsid w:val="00801688"/>
    <w:rsid w:val="008033CE"/>
    <w:rsid w:val="008118AF"/>
    <w:rsid w:val="0081197A"/>
    <w:rsid w:val="0081213D"/>
    <w:rsid w:val="008128C8"/>
    <w:rsid w:val="00812EC6"/>
    <w:rsid w:val="00814B44"/>
    <w:rsid w:val="00815BC5"/>
    <w:rsid w:val="00817C6B"/>
    <w:rsid w:val="00820324"/>
    <w:rsid w:val="0082440C"/>
    <w:rsid w:val="00824A9C"/>
    <w:rsid w:val="008267D8"/>
    <w:rsid w:val="00826D2F"/>
    <w:rsid w:val="0083088D"/>
    <w:rsid w:val="008313FF"/>
    <w:rsid w:val="00833B08"/>
    <w:rsid w:val="00835D22"/>
    <w:rsid w:val="00840D3D"/>
    <w:rsid w:val="00843BED"/>
    <w:rsid w:val="0084713E"/>
    <w:rsid w:val="00847B08"/>
    <w:rsid w:val="008503FC"/>
    <w:rsid w:val="00850B3F"/>
    <w:rsid w:val="00851C73"/>
    <w:rsid w:val="008533C3"/>
    <w:rsid w:val="00854A09"/>
    <w:rsid w:val="0085608A"/>
    <w:rsid w:val="00861E9F"/>
    <w:rsid w:val="00862CD4"/>
    <w:rsid w:val="00864069"/>
    <w:rsid w:val="008645A9"/>
    <w:rsid w:val="00865DB0"/>
    <w:rsid w:val="00870A2B"/>
    <w:rsid w:val="00871520"/>
    <w:rsid w:val="00872594"/>
    <w:rsid w:val="00872B92"/>
    <w:rsid w:val="00876C8D"/>
    <w:rsid w:val="00882003"/>
    <w:rsid w:val="00882A7C"/>
    <w:rsid w:val="00882EDF"/>
    <w:rsid w:val="00883047"/>
    <w:rsid w:val="00886BCC"/>
    <w:rsid w:val="00886CA3"/>
    <w:rsid w:val="0089034C"/>
    <w:rsid w:val="00891AEA"/>
    <w:rsid w:val="0089253A"/>
    <w:rsid w:val="00894018"/>
    <w:rsid w:val="00894335"/>
    <w:rsid w:val="00895523"/>
    <w:rsid w:val="008A2807"/>
    <w:rsid w:val="008A6FFE"/>
    <w:rsid w:val="008A79F0"/>
    <w:rsid w:val="008B4BF4"/>
    <w:rsid w:val="008B6DBC"/>
    <w:rsid w:val="008B728D"/>
    <w:rsid w:val="008B7E97"/>
    <w:rsid w:val="008D0BEB"/>
    <w:rsid w:val="008D256C"/>
    <w:rsid w:val="008D6228"/>
    <w:rsid w:val="008E24A3"/>
    <w:rsid w:val="008E6517"/>
    <w:rsid w:val="008E7D3B"/>
    <w:rsid w:val="008F27E8"/>
    <w:rsid w:val="008F2DF3"/>
    <w:rsid w:val="008F5187"/>
    <w:rsid w:val="00900029"/>
    <w:rsid w:val="0090178C"/>
    <w:rsid w:val="00902817"/>
    <w:rsid w:val="009054EA"/>
    <w:rsid w:val="00905D47"/>
    <w:rsid w:val="009078F6"/>
    <w:rsid w:val="00910165"/>
    <w:rsid w:val="0091098B"/>
    <w:rsid w:val="00910A75"/>
    <w:rsid w:val="00910B28"/>
    <w:rsid w:val="00911275"/>
    <w:rsid w:val="00911731"/>
    <w:rsid w:val="00911F88"/>
    <w:rsid w:val="00912ACA"/>
    <w:rsid w:val="0091476E"/>
    <w:rsid w:val="00917C95"/>
    <w:rsid w:val="00921242"/>
    <w:rsid w:val="00921AFD"/>
    <w:rsid w:val="0092270D"/>
    <w:rsid w:val="009236A8"/>
    <w:rsid w:val="00923F67"/>
    <w:rsid w:val="00924423"/>
    <w:rsid w:val="00932552"/>
    <w:rsid w:val="00933A50"/>
    <w:rsid w:val="00934E39"/>
    <w:rsid w:val="0093536A"/>
    <w:rsid w:val="00936091"/>
    <w:rsid w:val="009364E7"/>
    <w:rsid w:val="00937B63"/>
    <w:rsid w:val="0094104D"/>
    <w:rsid w:val="00942906"/>
    <w:rsid w:val="009461B1"/>
    <w:rsid w:val="00947648"/>
    <w:rsid w:val="009478AE"/>
    <w:rsid w:val="009519A6"/>
    <w:rsid w:val="0095490F"/>
    <w:rsid w:val="00955C33"/>
    <w:rsid w:val="009605FC"/>
    <w:rsid w:val="00960D79"/>
    <w:rsid w:val="00961889"/>
    <w:rsid w:val="00963534"/>
    <w:rsid w:val="0096437B"/>
    <w:rsid w:val="0096448B"/>
    <w:rsid w:val="00964EAC"/>
    <w:rsid w:val="00965A7D"/>
    <w:rsid w:val="009664E4"/>
    <w:rsid w:val="009702B4"/>
    <w:rsid w:val="0097316B"/>
    <w:rsid w:val="0097472D"/>
    <w:rsid w:val="0097523B"/>
    <w:rsid w:val="00975E49"/>
    <w:rsid w:val="00977E36"/>
    <w:rsid w:val="00982F16"/>
    <w:rsid w:val="009876A1"/>
    <w:rsid w:val="0099140F"/>
    <w:rsid w:val="009928F8"/>
    <w:rsid w:val="00992FE7"/>
    <w:rsid w:val="00993AA1"/>
    <w:rsid w:val="00995730"/>
    <w:rsid w:val="009A4A5F"/>
    <w:rsid w:val="009A7B03"/>
    <w:rsid w:val="009B014B"/>
    <w:rsid w:val="009B2018"/>
    <w:rsid w:val="009B26E1"/>
    <w:rsid w:val="009B2BEB"/>
    <w:rsid w:val="009B5F23"/>
    <w:rsid w:val="009B7447"/>
    <w:rsid w:val="009C0D8E"/>
    <w:rsid w:val="009C3253"/>
    <w:rsid w:val="009C5808"/>
    <w:rsid w:val="009C677B"/>
    <w:rsid w:val="009C6806"/>
    <w:rsid w:val="009D0D44"/>
    <w:rsid w:val="009D2FE6"/>
    <w:rsid w:val="009D343E"/>
    <w:rsid w:val="009E23D4"/>
    <w:rsid w:val="009E2BCC"/>
    <w:rsid w:val="009E6467"/>
    <w:rsid w:val="009F015C"/>
    <w:rsid w:val="009F1119"/>
    <w:rsid w:val="009F19A5"/>
    <w:rsid w:val="009F20B5"/>
    <w:rsid w:val="009F506A"/>
    <w:rsid w:val="00A01488"/>
    <w:rsid w:val="00A03F14"/>
    <w:rsid w:val="00A06038"/>
    <w:rsid w:val="00A07874"/>
    <w:rsid w:val="00A101A0"/>
    <w:rsid w:val="00A132A1"/>
    <w:rsid w:val="00A20ADB"/>
    <w:rsid w:val="00A2211D"/>
    <w:rsid w:val="00A2257D"/>
    <w:rsid w:val="00A23C47"/>
    <w:rsid w:val="00A25A2D"/>
    <w:rsid w:val="00A27FCB"/>
    <w:rsid w:val="00A32317"/>
    <w:rsid w:val="00A33B11"/>
    <w:rsid w:val="00A35E9A"/>
    <w:rsid w:val="00A36BC0"/>
    <w:rsid w:val="00A3728B"/>
    <w:rsid w:val="00A40806"/>
    <w:rsid w:val="00A41F15"/>
    <w:rsid w:val="00A41FA4"/>
    <w:rsid w:val="00A42210"/>
    <w:rsid w:val="00A44F48"/>
    <w:rsid w:val="00A47739"/>
    <w:rsid w:val="00A5080A"/>
    <w:rsid w:val="00A50927"/>
    <w:rsid w:val="00A51386"/>
    <w:rsid w:val="00A51B3A"/>
    <w:rsid w:val="00A56ABC"/>
    <w:rsid w:val="00A6044D"/>
    <w:rsid w:val="00A6296B"/>
    <w:rsid w:val="00A67E0B"/>
    <w:rsid w:val="00A81633"/>
    <w:rsid w:val="00A838D6"/>
    <w:rsid w:val="00A8536B"/>
    <w:rsid w:val="00A855A1"/>
    <w:rsid w:val="00A864A6"/>
    <w:rsid w:val="00A86759"/>
    <w:rsid w:val="00A87109"/>
    <w:rsid w:val="00A90D77"/>
    <w:rsid w:val="00A96007"/>
    <w:rsid w:val="00A964C3"/>
    <w:rsid w:val="00A9692E"/>
    <w:rsid w:val="00AA1354"/>
    <w:rsid w:val="00AA245E"/>
    <w:rsid w:val="00AA4CA0"/>
    <w:rsid w:val="00AA6DB6"/>
    <w:rsid w:val="00AB1705"/>
    <w:rsid w:val="00AB1B40"/>
    <w:rsid w:val="00AB26BD"/>
    <w:rsid w:val="00AB3855"/>
    <w:rsid w:val="00AB3E72"/>
    <w:rsid w:val="00AB41E9"/>
    <w:rsid w:val="00AB500D"/>
    <w:rsid w:val="00AB5493"/>
    <w:rsid w:val="00AB5F18"/>
    <w:rsid w:val="00AB620D"/>
    <w:rsid w:val="00AB6811"/>
    <w:rsid w:val="00AB7E50"/>
    <w:rsid w:val="00AC3886"/>
    <w:rsid w:val="00AC5B17"/>
    <w:rsid w:val="00AC6D16"/>
    <w:rsid w:val="00AD1A46"/>
    <w:rsid w:val="00AD364F"/>
    <w:rsid w:val="00AE027D"/>
    <w:rsid w:val="00AE11B5"/>
    <w:rsid w:val="00AE2017"/>
    <w:rsid w:val="00AE2D1C"/>
    <w:rsid w:val="00AE5370"/>
    <w:rsid w:val="00AE7462"/>
    <w:rsid w:val="00AF1312"/>
    <w:rsid w:val="00AF26CF"/>
    <w:rsid w:val="00B00A6A"/>
    <w:rsid w:val="00B03920"/>
    <w:rsid w:val="00B04392"/>
    <w:rsid w:val="00B05316"/>
    <w:rsid w:val="00B07BFB"/>
    <w:rsid w:val="00B10C5E"/>
    <w:rsid w:val="00B123E7"/>
    <w:rsid w:val="00B133AB"/>
    <w:rsid w:val="00B15BDE"/>
    <w:rsid w:val="00B209C5"/>
    <w:rsid w:val="00B21361"/>
    <w:rsid w:val="00B22A66"/>
    <w:rsid w:val="00B22F6B"/>
    <w:rsid w:val="00B26423"/>
    <w:rsid w:val="00B26A31"/>
    <w:rsid w:val="00B339EA"/>
    <w:rsid w:val="00B34049"/>
    <w:rsid w:val="00B356F7"/>
    <w:rsid w:val="00B37DC2"/>
    <w:rsid w:val="00B4005C"/>
    <w:rsid w:val="00B44D0C"/>
    <w:rsid w:val="00B44E57"/>
    <w:rsid w:val="00B45E16"/>
    <w:rsid w:val="00B467B2"/>
    <w:rsid w:val="00B50F15"/>
    <w:rsid w:val="00B515C3"/>
    <w:rsid w:val="00B52A87"/>
    <w:rsid w:val="00B5439F"/>
    <w:rsid w:val="00B55E41"/>
    <w:rsid w:val="00B679EB"/>
    <w:rsid w:val="00B7086F"/>
    <w:rsid w:val="00B713AF"/>
    <w:rsid w:val="00B72205"/>
    <w:rsid w:val="00B72D53"/>
    <w:rsid w:val="00B74CD7"/>
    <w:rsid w:val="00B751A6"/>
    <w:rsid w:val="00B75C8F"/>
    <w:rsid w:val="00B77000"/>
    <w:rsid w:val="00B77148"/>
    <w:rsid w:val="00B834F8"/>
    <w:rsid w:val="00B8457D"/>
    <w:rsid w:val="00B91B8A"/>
    <w:rsid w:val="00B9293D"/>
    <w:rsid w:val="00B9487B"/>
    <w:rsid w:val="00B95992"/>
    <w:rsid w:val="00B95F59"/>
    <w:rsid w:val="00B96972"/>
    <w:rsid w:val="00B96C05"/>
    <w:rsid w:val="00BA092B"/>
    <w:rsid w:val="00BA0EC1"/>
    <w:rsid w:val="00BA383B"/>
    <w:rsid w:val="00BA3D31"/>
    <w:rsid w:val="00BA652F"/>
    <w:rsid w:val="00BB0876"/>
    <w:rsid w:val="00BB1329"/>
    <w:rsid w:val="00BB52C4"/>
    <w:rsid w:val="00BC2105"/>
    <w:rsid w:val="00BC2612"/>
    <w:rsid w:val="00BC627C"/>
    <w:rsid w:val="00BC747B"/>
    <w:rsid w:val="00BD1760"/>
    <w:rsid w:val="00BD19F0"/>
    <w:rsid w:val="00BD2FC2"/>
    <w:rsid w:val="00BD71DA"/>
    <w:rsid w:val="00BE25F6"/>
    <w:rsid w:val="00BF3431"/>
    <w:rsid w:val="00BF7FAD"/>
    <w:rsid w:val="00C01F4D"/>
    <w:rsid w:val="00C0435B"/>
    <w:rsid w:val="00C07602"/>
    <w:rsid w:val="00C100F1"/>
    <w:rsid w:val="00C10FCD"/>
    <w:rsid w:val="00C11383"/>
    <w:rsid w:val="00C14A65"/>
    <w:rsid w:val="00C166FB"/>
    <w:rsid w:val="00C16AFA"/>
    <w:rsid w:val="00C2159F"/>
    <w:rsid w:val="00C21AB4"/>
    <w:rsid w:val="00C2301E"/>
    <w:rsid w:val="00C24490"/>
    <w:rsid w:val="00C24C82"/>
    <w:rsid w:val="00C31448"/>
    <w:rsid w:val="00C410AA"/>
    <w:rsid w:val="00C4380A"/>
    <w:rsid w:val="00C4652C"/>
    <w:rsid w:val="00C47D61"/>
    <w:rsid w:val="00C516D2"/>
    <w:rsid w:val="00C53123"/>
    <w:rsid w:val="00C5629C"/>
    <w:rsid w:val="00C578E1"/>
    <w:rsid w:val="00C620FD"/>
    <w:rsid w:val="00C62460"/>
    <w:rsid w:val="00C6373B"/>
    <w:rsid w:val="00C65687"/>
    <w:rsid w:val="00C65DAC"/>
    <w:rsid w:val="00C7130C"/>
    <w:rsid w:val="00C7393F"/>
    <w:rsid w:val="00C743C3"/>
    <w:rsid w:val="00C75319"/>
    <w:rsid w:val="00C7797A"/>
    <w:rsid w:val="00C81990"/>
    <w:rsid w:val="00C84772"/>
    <w:rsid w:val="00C84B0B"/>
    <w:rsid w:val="00C8652F"/>
    <w:rsid w:val="00C87500"/>
    <w:rsid w:val="00C933D7"/>
    <w:rsid w:val="00C935FE"/>
    <w:rsid w:val="00C940CA"/>
    <w:rsid w:val="00C944B0"/>
    <w:rsid w:val="00C97414"/>
    <w:rsid w:val="00C97F00"/>
    <w:rsid w:val="00C97FBB"/>
    <w:rsid w:val="00CA18EA"/>
    <w:rsid w:val="00CA322E"/>
    <w:rsid w:val="00CA471D"/>
    <w:rsid w:val="00CA69F9"/>
    <w:rsid w:val="00CA6B72"/>
    <w:rsid w:val="00CB09FD"/>
    <w:rsid w:val="00CB0F11"/>
    <w:rsid w:val="00CB1A8A"/>
    <w:rsid w:val="00CB1BC3"/>
    <w:rsid w:val="00CB4E5C"/>
    <w:rsid w:val="00CB5AF7"/>
    <w:rsid w:val="00CB5F3F"/>
    <w:rsid w:val="00CB6CB7"/>
    <w:rsid w:val="00CC08BE"/>
    <w:rsid w:val="00CC2E1B"/>
    <w:rsid w:val="00CC35B1"/>
    <w:rsid w:val="00CC48FD"/>
    <w:rsid w:val="00CC506D"/>
    <w:rsid w:val="00CC57FA"/>
    <w:rsid w:val="00CC6EB6"/>
    <w:rsid w:val="00CC7286"/>
    <w:rsid w:val="00CC7D6A"/>
    <w:rsid w:val="00CD2A60"/>
    <w:rsid w:val="00CE1D57"/>
    <w:rsid w:val="00CE1DA7"/>
    <w:rsid w:val="00CE3452"/>
    <w:rsid w:val="00CE7E74"/>
    <w:rsid w:val="00CF0D22"/>
    <w:rsid w:val="00CF0F6C"/>
    <w:rsid w:val="00CF5039"/>
    <w:rsid w:val="00CF7740"/>
    <w:rsid w:val="00D04A55"/>
    <w:rsid w:val="00D058C4"/>
    <w:rsid w:val="00D06AEB"/>
    <w:rsid w:val="00D07920"/>
    <w:rsid w:val="00D11644"/>
    <w:rsid w:val="00D143CC"/>
    <w:rsid w:val="00D15E66"/>
    <w:rsid w:val="00D16F40"/>
    <w:rsid w:val="00D21D72"/>
    <w:rsid w:val="00D32288"/>
    <w:rsid w:val="00D34E67"/>
    <w:rsid w:val="00D36B8C"/>
    <w:rsid w:val="00D37F40"/>
    <w:rsid w:val="00D40E5C"/>
    <w:rsid w:val="00D47A1A"/>
    <w:rsid w:val="00D47EF0"/>
    <w:rsid w:val="00D51747"/>
    <w:rsid w:val="00D51823"/>
    <w:rsid w:val="00D532A8"/>
    <w:rsid w:val="00D53A93"/>
    <w:rsid w:val="00D56DC2"/>
    <w:rsid w:val="00D57119"/>
    <w:rsid w:val="00D60338"/>
    <w:rsid w:val="00D60D8D"/>
    <w:rsid w:val="00D63C9C"/>
    <w:rsid w:val="00D66BC8"/>
    <w:rsid w:val="00D71373"/>
    <w:rsid w:val="00D71EEE"/>
    <w:rsid w:val="00D73785"/>
    <w:rsid w:val="00D74A9B"/>
    <w:rsid w:val="00D7754A"/>
    <w:rsid w:val="00D807DF"/>
    <w:rsid w:val="00D8237F"/>
    <w:rsid w:val="00D82878"/>
    <w:rsid w:val="00D83007"/>
    <w:rsid w:val="00D843CD"/>
    <w:rsid w:val="00D85377"/>
    <w:rsid w:val="00D87BF7"/>
    <w:rsid w:val="00D93A36"/>
    <w:rsid w:val="00D93AD8"/>
    <w:rsid w:val="00D93C74"/>
    <w:rsid w:val="00D96C0C"/>
    <w:rsid w:val="00D9703C"/>
    <w:rsid w:val="00DA05F4"/>
    <w:rsid w:val="00DA2EBB"/>
    <w:rsid w:val="00DA30C1"/>
    <w:rsid w:val="00DA3ED3"/>
    <w:rsid w:val="00DA4EBB"/>
    <w:rsid w:val="00DB0E8C"/>
    <w:rsid w:val="00DB333F"/>
    <w:rsid w:val="00DB6515"/>
    <w:rsid w:val="00DC1DC6"/>
    <w:rsid w:val="00DC3E8A"/>
    <w:rsid w:val="00DC570A"/>
    <w:rsid w:val="00DC69BF"/>
    <w:rsid w:val="00DD06CE"/>
    <w:rsid w:val="00DD10D4"/>
    <w:rsid w:val="00DD254B"/>
    <w:rsid w:val="00DD358A"/>
    <w:rsid w:val="00DD4CBC"/>
    <w:rsid w:val="00DD50EA"/>
    <w:rsid w:val="00DD617A"/>
    <w:rsid w:val="00DD6EA2"/>
    <w:rsid w:val="00DE1138"/>
    <w:rsid w:val="00DE1B2C"/>
    <w:rsid w:val="00DE4023"/>
    <w:rsid w:val="00DE6B07"/>
    <w:rsid w:val="00DF7CEF"/>
    <w:rsid w:val="00E027A8"/>
    <w:rsid w:val="00E03670"/>
    <w:rsid w:val="00E03886"/>
    <w:rsid w:val="00E03DCC"/>
    <w:rsid w:val="00E04023"/>
    <w:rsid w:val="00E10411"/>
    <w:rsid w:val="00E1239D"/>
    <w:rsid w:val="00E147C2"/>
    <w:rsid w:val="00E154E4"/>
    <w:rsid w:val="00E156AE"/>
    <w:rsid w:val="00E1603F"/>
    <w:rsid w:val="00E2184A"/>
    <w:rsid w:val="00E2266E"/>
    <w:rsid w:val="00E23483"/>
    <w:rsid w:val="00E2491B"/>
    <w:rsid w:val="00E257CE"/>
    <w:rsid w:val="00E31672"/>
    <w:rsid w:val="00E3584B"/>
    <w:rsid w:val="00E35C08"/>
    <w:rsid w:val="00E40BC1"/>
    <w:rsid w:val="00E4176E"/>
    <w:rsid w:val="00E503E5"/>
    <w:rsid w:val="00E50ED5"/>
    <w:rsid w:val="00E5106E"/>
    <w:rsid w:val="00E51FC4"/>
    <w:rsid w:val="00E54A29"/>
    <w:rsid w:val="00E622FF"/>
    <w:rsid w:val="00E64840"/>
    <w:rsid w:val="00E70D75"/>
    <w:rsid w:val="00E714B0"/>
    <w:rsid w:val="00E719CD"/>
    <w:rsid w:val="00E71E1D"/>
    <w:rsid w:val="00E726BE"/>
    <w:rsid w:val="00E80AFA"/>
    <w:rsid w:val="00E81A58"/>
    <w:rsid w:val="00E83E44"/>
    <w:rsid w:val="00E877A3"/>
    <w:rsid w:val="00E94675"/>
    <w:rsid w:val="00E96665"/>
    <w:rsid w:val="00E9717F"/>
    <w:rsid w:val="00E974F7"/>
    <w:rsid w:val="00EA0053"/>
    <w:rsid w:val="00EA3BBE"/>
    <w:rsid w:val="00EA42F7"/>
    <w:rsid w:val="00EA769D"/>
    <w:rsid w:val="00EB112B"/>
    <w:rsid w:val="00EB5879"/>
    <w:rsid w:val="00EB66D2"/>
    <w:rsid w:val="00EB737C"/>
    <w:rsid w:val="00EB7CDE"/>
    <w:rsid w:val="00EB7E78"/>
    <w:rsid w:val="00EC09F1"/>
    <w:rsid w:val="00EC1FB0"/>
    <w:rsid w:val="00EC25EA"/>
    <w:rsid w:val="00EC3E52"/>
    <w:rsid w:val="00EC515F"/>
    <w:rsid w:val="00EC5643"/>
    <w:rsid w:val="00EC6BCB"/>
    <w:rsid w:val="00ED3F96"/>
    <w:rsid w:val="00ED4C7D"/>
    <w:rsid w:val="00ED5B1B"/>
    <w:rsid w:val="00EE013A"/>
    <w:rsid w:val="00EE0A05"/>
    <w:rsid w:val="00EE17B1"/>
    <w:rsid w:val="00EE2620"/>
    <w:rsid w:val="00EE3CBA"/>
    <w:rsid w:val="00EE78E5"/>
    <w:rsid w:val="00EF0F00"/>
    <w:rsid w:val="00F002DC"/>
    <w:rsid w:val="00F01D97"/>
    <w:rsid w:val="00F02447"/>
    <w:rsid w:val="00F02982"/>
    <w:rsid w:val="00F0356B"/>
    <w:rsid w:val="00F036BC"/>
    <w:rsid w:val="00F03759"/>
    <w:rsid w:val="00F03DA5"/>
    <w:rsid w:val="00F048A7"/>
    <w:rsid w:val="00F04FA0"/>
    <w:rsid w:val="00F07E75"/>
    <w:rsid w:val="00F11F89"/>
    <w:rsid w:val="00F134C0"/>
    <w:rsid w:val="00F150A6"/>
    <w:rsid w:val="00F1678A"/>
    <w:rsid w:val="00F167F8"/>
    <w:rsid w:val="00F16BD0"/>
    <w:rsid w:val="00F16E5E"/>
    <w:rsid w:val="00F230D4"/>
    <w:rsid w:val="00F24244"/>
    <w:rsid w:val="00F254F9"/>
    <w:rsid w:val="00F26BE3"/>
    <w:rsid w:val="00F26E60"/>
    <w:rsid w:val="00F30A9A"/>
    <w:rsid w:val="00F34238"/>
    <w:rsid w:val="00F348C1"/>
    <w:rsid w:val="00F349B8"/>
    <w:rsid w:val="00F351A2"/>
    <w:rsid w:val="00F35FC9"/>
    <w:rsid w:val="00F366DF"/>
    <w:rsid w:val="00F36DA6"/>
    <w:rsid w:val="00F37AA4"/>
    <w:rsid w:val="00F42208"/>
    <w:rsid w:val="00F466D2"/>
    <w:rsid w:val="00F47113"/>
    <w:rsid w:val="00F50369"/>
    <w:rsid w:val="00F507E4"/>
    <w:rsid w:val="00F5201E"/>
    <w:rsid w:val="00F522EA"/>
    <w:rsid w:val="00F544E5"/>
    <w:rsid w:val="00F57A30"/>
    <w:rsid w:val="00F60FA1"/>
    <w:rsid w:val="00F624B4"/>
    <w:rsid w:val="00F633FF"/>
    <w:rsid w:val="00F63473"/>
    <w:rsid w:val="00F66E30"/>
    <w:rsid w:val="00F742E5"/>
    <w:rsid w:val="00F75B10"/>
    <w:rsid w:val="00F77EBD"/>
    <w:rsid w:val="00F80E15"/>
    <w:rsid w:val="00F821E2"/>
    <w:rsid w:val="00F83E1B"/>
    <w:rsid w:val="00F8580B"/>
    <w:rsid w:val="00F8619A"/>
    <w:rsid w:val="00F9261A"/>
    <w:rsid w:val="00FA1D35"/>
    <w:rsid w:val="00FA1E16"/>
    <w:rsid w:val="00FA2C89"/>
    <w:rsid w:val="00FA72C9"/>
    <w:rsid w:val="00FB124D"/>
    <w:rsid w:val="00FC74CA"/>
    <w:rsid w:val="00FD17C3"/>
    <w:rsid w:val="00FD2200"/>
    <w:rsid w:val="00FD41A4"/>
    <w:rsid w:val="00FD6DBD"/>
    <w:rsid w:val="00FD7F1B"/>
    <w:rsid w:val="00FE0248"/>
    <w:rsid w:val="00FE47BB"/>
    <w:rsid w:val="00FE5E3A"/>
    <w:rsid w:val="00FE622C"/>
    <w:rsid w:val="00FF47BD"/>
    <w:rsid w:val="00FF47C5"/>
    <w:rsid w:val="00FF491A"/>
    <w:rsid w:val="00FF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E512FBA"/>
  <w15:chartTrackingRefBased/>
  <w15:docId w15:val="{4F5D2E3A-E5A8-407D-A6A9-A1F2B5B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8B"/>
  </w:style>
  <w:style w:type="paragraph" w:styleId="Heading2">
    <w:name w:val="heading 2"/>
    <w:aliases w:val="Heading A"/>
    <w:next w:val="BodyText"/>
    <w:link w:val="Heading2Char"/>
    <w:uiPriority w:val="1"/>
    <w:unhideWhenUsed/>
    <w:qFormat/>
    <w:rsid w:val="00066542"/>
    <w:pPr>
      <w:keepNext/>
      <w:spacing w:before="240" w:after="120" w:line="380" w:lineRule="exact"/>
      <w:outlineLvl w:val="1"/>
    </w:pPr>
    <w:rPr>
      <w:rFonts w:ascii="Arial" w:eastAsia="Times New Roman" w:hAnsi="Arial" w:cs="Arial"/>
      <w:color w:val="00AEEF"/>
      <w:sz w:val="32"/>
      <w:szCs w:val="32"/>
      <w:lang w:eastAsia="en-GB"/>
    </w:rPr>
  </w:style>
  <w:style w:type="paragraph" w:styleId="Heading3">
    <w:name w:val="heading 3"/>
    <w:basedOn w:val="Normal"/>
    <w:next w:val="Normal"/>
    <w:link w:val="Heading3Char"/>
    <w:uiPriority w:val="9"/>
    <w:semiHidden/>
    <w:unhideWhenUsed/>
    <w:qFormat/>
    <w:rsid w:val="00DB6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
    <w:basedOn w:val="Normal"/>
    <w:link w:val="ListParagraphChar"/>
    <w:uiPriority w:val="34"/>
    <w:qFormat/>
    <w:rsid w:val="00D57119"/>
    <w:pPr>
      <w:ind w:left="720"/>
      <w:contextualSpacing/>
    </w:pPr>
  </w:style>
  <w:style w:type="character" w:customStyle="1" w:styleId="Heading2Char">
    <w:name w:val="Heading 2 Char"/>
    <w:aliases w:val="Heading A Char"/>
    <w:basedOn w:val="DefaultParagraphFont"/>
    <w:link w:val="Heading2"/>
    <w:uiPriority w:val="1"/>
    <w:rsid w:val="00066542"/>
    <w:rPr>
      <w:rFonts w:ascii="Arial" w:eastAsia="Times New Roman" w:hAnsi="Arial" w:cs="Arial"/>
      <w:color w:val="00AEEF"/>
      <w:sz w:val="32"/>
      <w:szCs w:val="32"/>
      <w:lang w:eastAsia="en-GB"/>
    </w:rPr>
  </w:style>
  <w:style w:type="paragraph" w:customStyle="1" w:styleId="TableHeaders">
    <w:name w:val="Table Headers"/>
    <w:basedOn w:val="Normal"/>
    <w:next w:val="TableText"/>
    <w:qFormat/>
    <w:rsid w:val="00066542"/>
    <w:pPr>
      <w:autoSpaceDE w:val="0"/>
      <w:autoSpaceDN w:val="0"/>
      <w:adjustRightInd w:val="0"/>
      <w:spacing w:before="120" w:after="0" w:line="280" w:lineRule="exact"/>
      <w:ind w:left="113" w:right="113"/>
    </w:pPr>
    <w:rPr>
      <w:rFonts w:ascii="Arial" w:eastAsia="Times New Roman" w:hAnsi="Arial" w:cs="Arial"/>
      <w:b/>
      <w:color w:val="FFFFFF"/>
      <w:sz w:val="24"/>
      <w:szCs w:val="24"/>
      <w:lang w:eastAsia="en-GB"/>
    </w:rPr>
  </w:style>
  <w:style w:type="paragraph" w:customStyle="1" w:styleId="TableText">
    <w:name w:val="Table Text"/>
    <w:basedOn w:val="Normal"/>
    <w:rsid w:val="00066542"/>
    <w:pPr>
      <w:autoSpaceDE w:val="0"/>
      <w:autoSpaceDN w:val="0"/>
      <w:adjustRightInd w:val="0"/>
      <w:spacing w:before="60" w:after="60" w:line="280" w:lineRule="exact"/>
      <w:ind w:left="113" w:right="113"/>
    </w:pPr>
    <w:rPr>
      <w:rFonts w:ascii="Arial" w:eastAsia="Times New Roman" w:hAnsi="Arial" w:cs="Arial"/>
      <w:color w:val="000000"/>
      <w:sz w:val="24"/>
      <w:szCs w:val="24"/>
      <w:lang w:eastAsia="en-GB"/>
    </w:rPr>
  </w:style>
  <w:style w:type="table" w:customStyle="1" w:styleId="DECC3">
    <w:name w:val="DECC 3"/>
    <w:basedOn w:val="TableNormal"/>
    <w:uiPriority w:val="99"/>
    <w:rsid w:val="00066542"/>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Listbulletintable">
    <w:name w:val="List bullet in table"/>
    <w:basedOn w:val="ListBullet"/>
    <w:qFormat/>
    <w:rsid w:val="00066542"/>
    <w:pPr>
      <w:autoSpaceDE w:val="0"/>
      <w:autoSpaceDN w:val="0"/>
      <w:adjustRightInd w:val="0"/>
      <w:spacing w:before="60" w:after="60" w:line="280" w:lineRule="exact"/>
      <w:ind w:left="463" w:hanging="350"/>
      <w:contextualSpacing w:val="0"/>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066542"/>
    <w:pPr>
      <w:autoSpaceDE w:val="0"/>
      <w:autoSpaceDN w:val="0"/>
      <w:adjustRightInd w:val="0"/>
      <w:spacing w:before="120" w:after="120" w:line="280" w:lineRule="exact"/>
    </w:pPr>
    <w:rPr>
      <w:rFonts w:ascii="Arial" w:eastAsia="Times New Roman" w:hAnsi="Arial" w:cs="Arial"/>
      <w:color w:val="000000"/>
      <w:sz w:val="24"/>
      <w:szCs w:val="24"/>
      <w:lang w:eastAsia="en-GB"/>
    </w:rPr>
  </w:style>
  <w:style w:type="character" w:customStyle="1" w:styleId="BodyTextChar">
    <w:name w:val="Body Text Char"/>
    <w:basedOn w:val="DefaultParagraphFont"/>
    <w:link w:val="BodyText"/>
    <w:uiPriority w:val="1"/>
    <w:rsid w:val="00066542"/>
    <w:rPr>
      <w:rFonts w:ascii="Arial" w:eastAsia="Times New Roman"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
    <w:link w:val="ListParagraph"/>
    <w:uiPriority w:val="34"/>
    <w:qFormat/>
    <w:locked/>
    <w:rsid w:val="00066542"/>
  </w:style>
  <w:style w:type="paragraph" w:styleId="ListBullet">
    <w:name w:val="List Bullet"/>
    <w:basedOn w:val="Normal"/>
    <w:uiPriority w:val="99"/>
    <w:semiHidden/>
    <w:unhideWhenUsed/>
    <w:rsid w:val="00066542"/>
    <w:pPr>
      <w:ind w:left="501" w:hanging="360"/>
      <w:contextualSpacing/>
    </w:pPr>
  </w:style>
  <w:style w:type="character" w:customStyle="1" w:styleId="Heading3Char">
    <w:name w:val="Heading 3 Char"/>
    <w:basedOn w:val="DefaultParagraphFont"/>
    <w:link w:val="Heading3"/>
    <w:uiPriority w:val="9"/>
    <w:semiHidden/>
    <w:rsid w:val="00DB65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93A36"/>
    <w:rPr>
      <w:sz w:val="16"/>
      <w:szCs w:val="16"/>
    </w:rPr>
  </w:style>
  <w:style w:type="paragraph" w:styleId="CommentText">
    <w:name w:val="annotation text"/>
    <w:basedOn w:val="Normal"/>
    <w:link w:val="CommentTextChar"/>
    <w:uiPriority w:val="99"/>
    <w:semiHidden/>
    <w:unhideWhenUsed/>
    <w:rsid w:val="00D93A36"/>
    <w:pPr>
      <w:spacing w:line="240" w:lineRule="auto"/>
    </w:pPr>
    <w:rPr>
      <w:sz w:val="20"/>
      <w:szCs w:val="20"/>
    </w:rPr>
  </w:style>
  <w:style w:type="character" w:customStyle="1" w:styleId="CommentTextChar">
    <w:name w:val="Comment Text Char"/>
    <w:basedOn w:val="DefaultParagraphFont"/>
    <w:link w:val="CommentText"/>
    <w:uiPriority w:val="99"/>
    <w:semiHidden/>
    <w:rsid w:val="00D93A36"/>
    <w:rPr>
      <w:sz w:val="20"/>
      <w:szCs w:val="20"/>
    </w:rPr>
  </w:style>
  <w:style w:type="paragraph" w:styleId="CommentSubject">
    <w:name w:val="annotation subject"/>
    <w:basedOn w:val="CommentText"/>
    <w:next w:val="CommentText"/>
    <w:link w:val="CommentSubjectChar"/>
    <w:uiPriority w:val="99"/>
    <w:semiHidden/>
    <w:unhideWhenUsed/>
    <w:rsid w:val="00D93A36"/>
    <w:rPr>
      <w:b/>
      <w:bCs/>
    </w:rPr>
  </w:style>
  <w:style w:type="character" w:customStyle="1" w:styleId="CommentSubjectChar">
    <w:name w:val="Comment Subject Char"/>
    <w:basedOn w:val="CommentTextChar"/>
    <w:link w:val="CommentSubject"/>
    <w:uiPriority w:val="99"/>
    <w:semiHidden/>
    <w:rsid w:val="00D93A36"/>
    <w:rPr>
      <w:b/>
      <w:bCs/>
      <w:sz w:val="20"/>
      <w:szCs w:val="20"/>
    </w:rPr>
  </w:style>
  <w:style w:type="paragraph" w:styleId="BalloonText">
    <w:name w:val="Balloon Text"/>
    <w:basedOn w:val="Normal"/>
    <w:link w:val="BalloonTextChar"/>
    <w:uiPriority w:val="99"/>
    <w:semiHidden/>
    <w:unhideWhenUsed/>
    <w:rsid w:val="00D9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36"/>
    <w:rPr>
      <w:rFonts w:ascii="Segoe UI" w:hAnsi="Segoe UI" w:cs="Segoe UI"/>
      <w:sz w:val="18"/>
      <w:szCs w:val="18"/>
    </w:rPr>
  </w:style>
  <w:style w:type="paragraph" w:styleId="BodyTextIndent">
    <w:name w:val="Body Text Indent"/>
    <w:basedOn w:val="Normal"/>
    <w:link w:val="BodyTextIndentChar"/>
    <w:uiPriority w:val="99"/>
    <w:unhideWhenUsed/>
    <w:rsid w:val="006367A1"/>
    <w:pPr>
      <w:spacing w:after="120"/>
      <w:ind w:left="283"/>
    </w:pPr>
  </w:style>
  <w:style w:type="character" w:customStyle="1" w:styleId="BodyTextIndentChar">
    <w:name w:val="Body Text Indent Char"/>
    <w:basedOn w:val="DefaultParagraphFont"/>
    <w:link w:val="BodyTextIndent"/>
    <w:rsid w:val="006367A1"/>
  </w:style>
  <w:style w:type="paragraph" w:styleId="FootnoteText">
    <w:name w:val="footnote text"/>
    <w:basedOn w:val="Normal"/>
    <w:link w:val="FootnoteTextChar"/>
    <w:semiHidden/>
    <w:unhideWhenUsed/>
    <w:rsid w:val="00307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475"/>
    <w:rPr>
      <w:sz w:val="20"/>
      <w:szCs w:val="20"/>
    </w:rPr>
  </w:style>
  <w:style w:type="character" w:styleId="FootnoteReference">
    <w:name w:val="footnote reference"/>
    <w:basedOn w:val="DefaultParagraphFont"/>
    <w:semiHidden/>
    <w:unhideWhenUsed/>
    <w:rsid w:val="00307475"/>
    <w:rPr>
      <w:vertAlign w:val="superscript"/>
    </w:rPr>
  </w:style>
  <w:style w:type="paragraph" w:customStyle="1" w:styleId="Disclaimer">
    <w:name w:val="Disclaimer"/>
    <w:rsid w:val="00D47A1A"/>
    <w:pPr>
      <w:spacing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D47A1A"/>
    <w:pPr>
      <w:spacing w:before="113" w:after="113" w:line="240" w:lineRule="auto"/>
    </w:pPr>
    <w:rPr>
      <w:rFonts w:ascii="Tahoma" w:eastAsia="Times" w:hAnsi="Tahoma" w:cs="Times New Roman"/>
      <w:b/>
      <w:sz w:val="20"/>
      <w:szCs w:val="24"/>
      <w:lang w:eastAsia="en-GB"/>
    </w:rPr>
  </w:style>
  <w:style w:type="character" w:customStyle="1" w:styleId="CoverHeadingChar">
    <w:name w:val="Cover Heading Char"/>
    <w:basedOn w:val="DefaultParagraphFont"/>
    <w:link w:val="CoverHeading"/>
    <w:rsid w:val="00D47A1A"/>
    <w:rPr>
      <w:rFonts w:ascii="Tahoma" w:eastAsia="Times" w:hAnsi="Tahoma" w:cs="Times New Roman"/>
      <w:b/>
      <w:sz w:val="20"/>
      <w:szCs w:val="24"/>
      <w:lang w:eastAsia="en-GB"/>
    </w:rPr>
  </w:style>
  <w:style w:type="paragraph" w:customStyle="1" w:styleId="ELEXONBody1">
    <w:name w:val="ELEXON Body1"/>
    <w:basedOn w:val="Normal"/>
    <w:rsid w:val="006B4705"/>
    <w:pPr>
      <w:tabs>
        <w:tab w:val="left" w:pos="567"/>
      </w:tabs>
      <w:spacing w:after="0" w:line="280" w:lineRule="atLeast"/>
    </w:pPr>
    <w:rPr>
      <w:rFonts w:ascii="Times New Roman" w:eastAsia="Times" w:hAnsi="Times New Roman" w:cs="Times New Roman"/>
      <w:sz w:val="20"/>
      <w:szCs w:val="20"/>
    </w:rPr>
  </w:style>
  <w:style w:type="paragraph" w:styleId="TOC1">
    <w:name w:val="toc 1"/>
    <w:basedOn w:val="Normal"/>
    <w:next w:val="Normal"/>
    <w:uiPriority w:val="39"/>
    <w:rsid w:val="006B4705"/>
    <w:pPr>
      <w:tabs>
        <w:tab w:val="left" w:pos="851"/>
        <w:tab w:val="right" w:pos="9072"/>
      </w:tabs>
      <w:suppressAutoHyphens/>
      <w:spacing w:after="120" w:line="240" w:lineRule="auto"/>
      <w:ind w:left="709" w:hanging="709"/>
      <w:jc w:val="both"/>
    </w:pPr>
    <w:rPr>
      <w:rFonts w:ascii="Times New Roman Bold" w:eastAsia="Times" w:hAnsi="Times New Roman Bold" w:cs="Times New Roman"/>
      <w:b/>
      <w:noProof/>
      <w:sz w:val="24"/>
      <w:szCs w:val="20"/>
    </w:rPr>
  </w:style>
  <w:style w:type="paragraph" w:styleId="TOC2">
    <w:name w:val="toc 2"/>
    <w:basedOn w:val="Normal"/>
    <w:next w:val="Normal"/>
    <w:uiPriority w:val="39"/>
    <w:rsid w:val="006B4705"/>
    <w:pPr>
      <w:tabs>
        <w:tab w:val="left" w:pos="851"/>
        <w:tab w:val="right" w:pos="9072"/>
      </w:tabs>
      <w:spacing w:after="120" w:line="240" w:lineRule="auto"/>
      <w:ind w:left="709" w:hanging="709"/>
    </w:pPr>
    <w:rPr>
      <w:rFonts w:ascii="Times New Roman Bold" w:eastAsia="Times" w:hAnsi="Times New Roman Bold" w:cs="Times New Roman"/>
      <w:b/>
      <w:sz w:val="20"/>
      <w:szCs w:val="20"/>
    </w:rPr>
  </w:style>
  <w:style w:type="character" w:styleId="Hyperlink">
    <w:name w:val="Hyperlink"/>
    <w:basedOn w:val="DefaultParagraphFont"/>
    <w:uiPriority w:val="99"/>
    <w:rsid w:val="006B4705"/>
    <w:rPr>
      <w:color w:val="0000FF"/>
      <w:u w:val="single"/>
    </w:rPr>
  </w:style>
  <w:style w:type="paragraph" w:styleId="Header">
    <w:name w:val="header"/>
    <w:basedOn w:val="Normal"/>
    <w:link w:val="HeaderChar"/>
    <w:uiPriority w:val="99"/>
    <w:unhideWhenUsed/>
    <w:rsid w:val="00E9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F7"/>
  </w:style>
  <w:style w:type="paragraph" w:styleId="Footer">
    <w:name w:val="footer"/>
    <w:basedOn w:val="Normal"/>
    <w:link w:val="FooterChar"/>
    <w:uiPriority w:val="99"/>
    <w:unhideWhenUsed/>
    <w:rsid w:val="00E9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F7"/>
  </w:style>
  <w:style w:type="character" w:styleId="PageNumber">
    <w:name w:val="page number"/>
    <w:basedOn w:val="DefaultParagraphFont"/>
    <w:rsid w:val="00E974F7"/>
  </w:style>
  <w:style w:type="paragraph" w:customStyle="1" w:styleId="StyleELEXONHeading3UnnumberedTimesNewRoman12ptBefore">
    <w:name w:val="Style ELEXON Heading 3 Unnumbered + Times New Roman 12 pt Before:..."/>
    <w:basedOn w:val="Normal"/>
    <w:rsid w:val="00460A58"/>
    <w:pPr>
      <w:keepNext/>
      <w:spacing w:after="240" w:line="240" w:lineRule="auto"/>
      <w:outlineLvl w:val="2"/>
    </w:pPr>
    <w:rPr>
      <w:rFonts w:ascii="Times New Roman" w:eastAsia="Times New Roman" w:hAnsi="Times New Roman" w:cs="Times New Roman"/>
      <w:bCs/>
      <w:sz w:val="24"/>
      <w:szCs w:val="20"/>
    </w:rPr>
  </w:style>
  <w:style w:type="table" w:styleId="TableGrid">
    <w:name w:val="Table Grid"/>
    <w:basedOn w:val="TableNormal"/>
    <w:uiPriority w:val="39"/>
    <w:rsid w:val="0029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521"/>
    <w:pPr>
      <w:spacing w:after="0" w:line="240" w:lineRule="auto"/>
    </w:pPr>
  </w:style>
  <w:style w:type="numbering" w:customStyle="1" w:styleId="Style1">
    <w:name w:val="Style1"/>
    <w:uiPriority w:val="99"/>
    <w:rsid w:val="004660D6"/>
    <w:pPr>
      <w:numPr>
        <w:numId w:val="79"/>
      </w:numPr>
    </w:pPr>
  </w:style>
  <w:style w:type="paragraph" w:styleId="Title">
    <w:name w:val="Title"/>
    <w:basedOn w:val="BodyText"/>
    <w:link w:val="TitleChar"/>
    <w:uiPriority w:val="10"/>
    <w:rsid w:val="00B15BDE"/>
    <w:pPr>
      <w:autoSpaceDE/>
      <w:autoSpaceDN/>
      <w:adjustRightInd/>
      <w:spacing w:before="0" w:after="0" w:line="240" w:lineRule="auto"/>
    </w:pPr>
    <w:rPr>
      <w:rFonts w:ascii="Tahoma" w:hAnsi="Tahoma" w:cs="Tahoma"/>
      <w:b/>
      <w:caps/>
      <w:color w:val="44546A" w:themeColor="text2"/>
      <w:sz w:val="32"/>
      <w:szCs w:val="20"/>
      <w:lang w:eastAsia="en-US"/>
    </w:rPr>
  </w:style>
  <w:style w:type="character" w:customStyle="1" w:styleId="TitleChar">
    <w:name w:val="Title Char"/>
    <w:basedOn w:val="DefaultParagraphFont"/>
    <w:link w:val="Title"/>
    <w:uiPriority w:val="10"/>
    <w:rsid w:val="00B15BDE"/>
    <w:rPr>
      <w:rFonts w:ascii="Tahoma" w:eastAsia="Times New Roman" w:hAnsi="Tahoma" w:cs="Tahoma"/>
      <w:b/>
      <w:caps/>
      <w:color w:val="44546A"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change@elexon.co.uk" TargetMode="Externa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exon.co.uk/the-bsc/bsc-section-x-annex-x-1-general-glossary/" TargetMode="External"/><Relationship Id="rId2" Type="http://schemas.openxmlformats.org/officeDocument/2006/relationships/hyperlink" Target="https://www.elexon.co.uk/the-bsc/bsc-section-x-annex-x-1-general-glossary/" TargetMode="External"/><Relationship Id="rId1" Type="http://schemas.openxmlformats.org/officeDocument/2006/relationships/hyperlink" Target="https://www.elexon.co.uk/the-bsc/bsc-section-x-annex-x-1-general-glossary/" TargetMode="External"/><Relationship Id="rId5" Type="http://schemas.openxmlformats.org/officeDocument/2006/relationships/hyperlink" Target="https://www.elexon.co.uk/csd/bscp11-trading-disputes/" TargetMode="External"/><Relationship Id="rId4" Type="http://schemas.openxmlformats.org/officeDocument/2006/relationships/hyperlink" Target="https://www.elexon.co.uk/the-bsc/bsc-section-w-trading-disp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8155-B32D-47FE-88D7-2AE8051A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16001</Words>
  <Characters>91209</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106997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Nicoll</dc:creator>
  <cp:keywords/>
  <dc:description/>
  <cp:lastModifiedBy>Chris Wood</cp:lastModifiedBy>
  <cp:revision>5</cp:revision>
  <cp:lastPrinted>2019-05-15T13:55:00Z</cp:lastPrinted>
  <dcterms:created xsi:type="dcterms:W3CDTF">2020-07-03T16:01:00Z</dcterms:created>
  <dcterms:modified xsi:type="dcterms:W3CDTF">2020-07-03T16:14:00Z</dcterms:modified>
</cp:coreProperties>
</file>